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373" w:type="dxa"/>
        <w:tblLook w:val="04A0" w:firstRow="1" w:lastRow="0" w:firstColumn="1" w:lastColumn="0" w:noHBand="0" w:noVBand="1"/>
      </w:tblPr>
      <w:tblGrid>
        <w:gridCol w:w="972"/>
        <w:gridCol w:w="79"/>
        <w:gridCol w:w="281"/>
        <w:gridCol w:w="1608"/>
        <w:gridCol w:w="130"/>
        <w:gridCol w:w="2439"/>
        <w:gridCol w:w="456"/>
        <w:gridCol w:w="3396"/>
      </w:tblGrid>
      <w:tr>
        <w:trPr>
          <w:trHeight w:val="720" w:hRule="exact"/>
        </w:trPr>
        <w:tc>
          <w:tcPr>
            <w:tcW w:w="133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33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2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V - A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</w:tr>
      <w:tr>
        <w:tblPrEx/>
        <w:trPr>
          <w:trHeight w:val="720" w:hRule="exact"/>
        </w:trPr>
        <w:tc>
          <w:tcPr>
            <w:tcW w:w="9373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4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9" w:type="dxa"/>
            <w:gridSpan w:val="6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bCs/>
                <w:sz w:val="24"/>
                <w:szCs w:val="24"/>
                <w:lang w:val="en-US"/>
              </w:rPr>
              <w:t>Not conducted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4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9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----</w:t>
            </w:r>
          </w:p>
        </w:tc>
        <w:tc>
          <w:tcPr>
            <w:tcW w:w="17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9373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3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8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C tutorials</w:t>
            </w:r>
          </w:p>
        </w:tc>
      </w:tr>
      <w:tr>
        <w:tblPrEx/>
        <w:trPr>
          <w:trHeight w:val="720" w:hRule="exact"/>
        </w:trPr>
        <w:tc>
          <w:tcPr>
            <w:tcW w:w="22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4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 xml:space="preserve">Solo 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learning.com</w:t>
            </w:r>
          </w:p>
        </w:tc>
        <w:tc>
          <w:tcPr>
            <w:tcW w:w="257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6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modules</w:t>
            </w:r>
          </w:p>
        </w:tc>
      </w:tr>
      <w:tr>
        <w:tblPrEx/>
        <w:trPr>
          <w:trHeight w:val="720" w:hRule="exact"/>
        </w:trPr>
        <w:tc>
          <w:tcPr>
            <w:tcW w:w="9373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838" w:hRule="atLeast"/>
        </w:trPr>
        <w:tc>
          <w:tcPr>
            <w:tcW w:w="9373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lang w:val="en-IN" w:bidi="kn-IN" w:eastAsia="en-IN"/>
              </w:rPr>
              <w:t>1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Prog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r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am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that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compares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c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o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unting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words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in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files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using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an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ArrayList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and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a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Map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  <w:lang w:val="en-US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373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53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3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53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3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53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3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</w:t>
      </w:r>
      <w:r>
        <w:rPr>
          <w:rFonts w:ascii="Times New Roman" w:cs="Times New Roman" w:hAnsi="Times New Roman"/>
          <w:b/>
          <w:sz w:val="32"/>
          <w:szCs w:val="24"/>
        </w:rPr>
        <w:t xml:space="preserve">: </w:t>
      </w:r>
      <w:r>
        <w:rPr>
          <w:rFonts w:ascii="Times New Roman" w:cs="Times New Roman" w:hAnsi="Times New Roman"/>
          <w:b/>
          <w:sz w:val="32"/>
          <w:szCs w:val="24"/>
        </w:rPr>
        <w:t xml:space="preserve"> </w:t>
      </w:r>
      <w:r>
        <w:rPr>
          <w:rFonts w:ascii="Times New Roman" w:cs="Times New Roman" w:hAnsi="Times New Roman"/>
          <w:b/>
          <w:sz w:val="32"/>
          <w:szCs w:val="24"/>
          <w:lang w:val="en-US"/>
        </w:rPr>
        <w:t>Not conducted</w:t>
      </w: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noProof/>
        </w:rPr>
      </w:pPr>
      <w:r>
        <w:rPr>
          <w:rFonts w:ascii="Arial Black" w:hAnsi="Arial Black"/>
          <w:sz w:val="36"/>
          <w:szCs w:val="36"/>
        </w:rPr>
        <w:t>Snapshot of certification course:</w:t>
      </w:r>
      <w:r>
        <w:rPr>
          <w:noProof/>
        </w:rPr>
        <w:t xml:space="preserve"> </w:t>
      </w:r>
    </w:p>
    <w:p>
      <w:pPr>
        <w:pStyle w:val="style0"/>
        <w:rPr>
          <w:noProof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1874346</wp:posOffset>
            </wp:positionH>
            <wp:positionV relativeFrom="page">
              <wp:posOffset>2046789</wp:posOffset>
            </wp:positionV>
            <wp:extent cx="3411188" cy="5887645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11188" cy="58876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cs="Times New Roman" w:hAnsi="Times New Roman"/>
          <w:b/>
          <w:bCs/>
          <w:sz w:val="36"/>
          <w:szCs w:val="36"/>
          <w:lang w:val="en-US"/>
        </w:rPr>
        <w:t xml:space="preserve">1. </w:t>
      </w:r>
      <w:r>
        <w:rPr>
          <w:rFonts w:cs="Times New Roman" w:hAnsi="Times New Roman"/>
          <w:b w:val="false"/>
          <w:bCs w:val="false"/>
          <w:sz w:val="36"/>
          <w:szCs w:val="36"/>
          <w:lang w:val="en-US"/>
        </w:rPr>
        <w:t>Formatted input/</w:t>
      </w:r>
      <w:r>
        <w:rPr>
          <w:rFonts w:cs="Times New Roman" w:hAnsi="Times New Roman"/>
          <w:b w:val="false"/>
          <w:bCs w:val="false"/>
          <w:sz w:val="36"/>
          <w:szCs w:val="36"/>
          <w:lang w:val="en-US"/>
        </w:rPr>
        <w:t>output stat</w:t>
      </w:r>
      <w:r>
        <w:rPr>
          <w:rFonts w:cs="Times New Roman" w:hAnsi="Times New Roman"/>
          <w:b w:val="false"/>
          <w:bCs w:val="false"/>
          <w:sz w:val="36"/>
          <w:szCs w:val="36"/>
          <w:lang w:val="en-US"/>
        </w:rPr>
        <w:t>ements.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2. Importance of using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scan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f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and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printf statements.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3. How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and where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to use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form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at specifi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ers.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 w:hint="default"/>
          <w:sz w:val="24"/>
          <w:shd w:val="clear" w:color="ffffff" w:fill="ffffff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JAVA)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Program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that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compares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co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u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nting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words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in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files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using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an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ArrayList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and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a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Map</w:t>
      </w:r>
      <w:r>
        <w:rPr>
          <w:rFonts w:ascii="Times New Roman" w:cs="Times New Roman" w:hAnsi="Times New Roman" w:hint="default"/>
          <w:sz w:val="24"/>
          <w:shd w:val="clear" w:color="ffffff" w:fill="ffffff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1758435</wp:posOffset>
            </wp:positionH>
            <wp:positionV relativeFrom="page">
              <wp:posOffset>2709433</wp:posOffset>
            </wp:positionV>
            <wp:extent cx="3843278" cy="610676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43278" cy="61067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IN" w:bidi="kn-IN" w:eastAsia="en-IN"/>
        </w:rPr>
      </w:pPr>
    </w:p>
    <w:sectPr>
      <w:pgSz w:w="12240" w:h="15840" w:orient="portrait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14AEAD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Words>125</Words>
  <Pages>3</Pages>
  <Characters>787</Characters>
  <Application>WPS Office</Application>
  <DocSecurity>0</DocSecurity>
  <Paragraphs>80</Paragraphs>
  <ScaleCrop>false</ScaleCrop>
  <LinksUpToDate>false</LinksUpToDate>
  <CharactersWithSpaces>877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2020-06-22T03:41:34Z</dcterms:modified>
  <revision>102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