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34882" w14:textId="77777777" w:rsidR="00F211E9" w:rsidRPr="005967CE" w:rsidRDefault="00DF7696" w:rsidP="00DF769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5967CE">
        <w:rPr>
          <w:rFonts w:ascii="Times New Roman" w:hAnsi="Times New Roman" w:cs="Times New Roman"/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823"/>
        <w:gridCol w:w="1332"/>
        <w:gridCol w:w="3499"/>
      </w:tblGrid>
      <w:tr w:rsidR="00DF7696" w:rsidRPr="005967CE" w14:paraId="071F6DA6" w14:textId="77777777" w:rsidTr="004C531E">
        <w:tc>
          <w:tcPr>
            <w:tcW w:w="985" w:type="dxa"/>
          </w:tcPr>
          <w:p w14:paraId="7EA17F89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4A6A295" w14:textId="525B198E" w:rsidR="00DF7696" w:rsidRPr="005967CE" w:rsidRDefault="00B50CE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18/05/20</w:t>
            </w:r>
            <w:r w:rsidR="00824A4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57B7F2B0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46E62B7E" w14:textId="414149A4" w:rsidR="00DF7696" w:rsidRPr="005967CE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CHESMI B R</w:t>
            </w:r>
          </w:p>
        </w:tc>
      </w:tr>
      <w:tr w:rsidR="00DF7696" w:rsidRPr="005967CE" w14:paraId="451A8697" w14:textId="77777777" w:rsidTr="004C531E">
        <w:tc>
          <w:tcPr>
            <w:tcW w:w="985" w:type="dxa"/>
          </w:tcPr>
          <w:p w14:paraId="5BBE29DB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958AB60" w14:textId="6091124B" w:rsidR="00DF7696" w:rsidRPr="005967CE" w:rsidRDefault="00B50CE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  <w:r w:rsidR="00824A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ION</w:t>
            </w:r>
          </w:p>
        </w:tc>
        <w:tc>
          <w:tcPr>
            <w:tcW w:w="1351" w:type="dxa"/>
          </w:tcPr>
          <w:p w14:paraId="49B33C2B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7C182398" w14:textId="4D5F9F16" w:rsidR="00DF7696" w:rsidRPr="005967CE" w:rsidRDefault="00B50CE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4AL16EC01</w:t>
            </w:r>
            <w:r w:rsidR="00824A40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</w:tr>
      <w:tr w:rsidR="00DF7696" w:rsidRPr="005967CE" w14:paraId="78ACCBCA" w14:textId="77777777" w:rsidTr="004C531E">
        <w:tc>
          <w:tcPr>
            <w:tcW w:w="985" w:type="dxa"/>
          </w:tcPr>
          <w:p w14:paraId="25AA18D0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986A1C2" w14:textId="0961454F" w:rsidR="00DF7696" w:rsidRPr="005967CE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Communicate to impress, Deliver presentations wi</w:t>
            </w:r>
            <w:r w:rsidR="007000F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 impact,</w:t>
            </w:r>
            <w:r w:rsidR="004966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50CE6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Soft skill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351" w:type="dxa"/>
          </w:tcPr>
          <w:p w14:paraId="0CF839D1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9CEAC18" w14:textId="79CE4B66" w:rsidR="00DF7696" w:rsidRPr="005967CE" w:rsidRDefault="00B50CE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96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  <w:r w:rsidR="00824A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</w:tr>
      <w:tr w:rsidR="004C531E" w:rsidRPr="005967CE" w14:paraId="56172F35" w14:textId="77777777" w:rsidTr="004C531E">
        <w:tc>
          <w:tcPr>
            <w:tcW w:w="985" w:type="dxa"/>
          </w:tcPr>
          <w:p w14:paraId="1812F1A2" w14:textId="77777777" w:rsidR="004C531E" w:rsidRPr="005967CE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9CC8109" w14:textId="235184D3" w:rsidR="004C531E" w:rsidRPr="005967CE" w:rsidRDefault="004966ED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824A40">
              <w:rPr>
                <w:rFonts w:ascii="Times New Roman" w:hAnsi="Times New Roman" w:cs="Times New Roman"/>
                <w:b/>
                <w:sz w:val="24"/>
                <w:szCs w:val="24"/>
              </w:rPr>
              <w:t>hesmibr</w:t>
            </w:r>
            <w:proofErr w:type="spellEnd"/>
          </w:p>
        </w:tc>
        <w:tc>
          <w:tcPr>
            <w:tcW w:w="1351" w:type="dxa"/>
          </w:tcPr>
          <w:p w14:paraId="257EFE0E" w14:textId="77777777" w:rsidR="004C531E" w:rsidRPr="005967CE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13E51304" w14:textId="77777777" w:rsidR="004C531E" w:rsidRPr="005967CE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7AEB48" w14:textId="77777777" w:rsidR="00DF7696" w:rsidRPr="005967CE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17" w:type="dxa"/>
        <w:tblInd w:w="-147" w:type="dxa"/>
        <w:tblLook w:val="04A0" w:firstRow="1" w:lastRow="0" w:firstColumn="1" w:lastColumn="0" w:noHBand="0" w:noVBand="1"/>
      </w:tblPr>
      <w:tblGrid>
        <w:gridCol w:w="10217"/>
      </w:tblGrid>
      <w:tr w:rsidR="00DF7696" w:rsidRPr="005967CE" w14:paraId="4A957279" w14:textId="77777777" w:rsidTr="007000F8">
        <w:tc>
          <w:tcPr>
            <w:tcW w:w="10217" w:type="dxa"/>
          </w:tcPr>
          <w:p w14:paraId="50A0F9A1" w14:textId="7FBB4F55" w:rsidR="00DF7696" w:rsidRPr="005967CE" w:rsidRDefault="00824A40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</w:t>
            </w:r>
            <w:r w:rsidR="00DF7696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SESSION DETAILS</w:t>
            </w:r>
          </w:p>
        </w:tc>
      </w:tr>
      <w:tr w:rsidR="00DF7696" w:rsidRPr="005967CE" w14:paraId="2423BDD2" w14:textId="77777777" w:rsidTr="007000F8">
        <w:tc>
          <w:tcPr>
            <w:tcW w:w="10217" w:type="dxa"/>
          </w:tcPr>
          <w:p w14:paraId="625575C1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14:paraId="0393593D" w14:textId="46BCA230"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A6F90F" w14:textId="304C5839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BE15174" wp14:editId="4F8535A6">
                  <wp:extent cx="6316980" cy="23926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200518_13303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98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32813" w14:textId="57F55B1C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524E6" w14:textId="7EABE6DE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8392F2" w14:textId="7AEF0B46" w:rsidR="00824A40" w:rsidRDefault="007000F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9071B1" wp14:editId="2366777B">
                  <wp:extent cx="6400800" cy="27508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00518_133419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5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971CA" w14:textId="713F0A94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85B273" w14:textId="161BA1CC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1AD58B" w14:textId="497F0572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00B8FD" w14:textId="1BC57BD5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2C5D85" w14:textId="7B0C6133" w:rsidR="00824A40" w:rsidRDefault="00824A40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F9CFFA" w14:textId="6370F3BE" w:rsidR="00824A40" w:rsidRDefault="007000F8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7F43A65F" wp14:editId="482AF1C2">
                  <wp:extent cx="6400800" cy="31394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200518_13303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B1CA9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E74A8C" w14:textId="77777777" w:rsidR="00DF7696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5967CE" w14:paraId="62AC8BA3" w14:textId="77777777" w:rsidTr="007000F8">
        <w:tc>
          <w:tcPr>
            <w:tcW w:w="10217" w:type="dxa"/>
          </w:tcPr>
          <w:p w14:paraId="0A35D66B" w14:textId="77777777" w:rsidR="005967CE" w:rsidRPr="005967CE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104399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eport – </w:t>
            </w:r>
          </w:p>
          <w:p w14:paraId="4E6F7207" w14:textId="77777777" w:rsidR="00104399" w:rsidRPr="005967CE" w:rsidRDefault="005967CE" w:rsidP="005967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104399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this session we have learnt about how we can communicate to speak and why is the </w:t>
            </w: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04399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communication important. How action is </w:t>
            </w:r>
            <w:proofErr w:type="spellStart"/>
            <w:r w:rsidR="00104399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importants</w:t>
            </w:r>
            <w:proofErr w:type="spellEnd"/>
            <w:r w:rsidR="00104399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communication </w:t>
            </w: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04399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The following are the qualities of the good communication:</w:t>
            </w:r>
          </w:p>
          <w:p w14:paraId="2476685C" w14:textId="77777777" w:rsidR="005967CE" w:rsidRPr="005967CE" w:rsidRDefault="005967CE" w:rsidP="005967CE">
            <w:pPr>
              <w:tabs>
                <w:tab w:val="left" w:pos="1008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6D8E67E3" w14:textId="77777777" w:rsidR="00104399" w:rsidRPr="005967CE" w:rsidRDefault="00104399" w:rsidP="005967C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 hand-written thank you note after a good interview. ...</w:t>
            </w:r>
          </w:p>
          <w:p w14:paraId="0B3460D6" w14:textId="77777777" w:rsidR="00104399" w:rsidRPr="00104399" w:rsidRDefault="00104399" w:rsidP="005967CE">
            <w:pPr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43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Use good posture and smile when talking on the phone. ...</w:t>
            </w:r>
          </w:p>
          <w:p w14:paraId="73739E79" w14:textId="77777777" w:rsidR="00104399" w:rsidRPr="00104399" w:rsidRDefault="00104399" w:rsidP="005967CE">
            <w:pPr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43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Make sure your personal phone is job search/office ready. ...</w:t>
            </w:r>
          </w:p>
          <w:p w14:paraId="359372A8" w14:textId="77777777" w:rsidR="00104399" w:rsidRPr="005967CE" w:rsidRDefault="00104399" w:rsidP="005967CE">
            <w:pPr>
              <w:numPr>
                <w:ilvl w:val="0"/>
                <w:numId w:val="3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0439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Turn your personal phone off whenever you are in interviews, meetings, or other professional settings.</w:t>
            </w:r>
          </w:p>
          <w:p w14:paraId="74A263AE" w14:textId="77777777" w:rsidR="005967CE" w:rsidRPr="00104399" w:rsidRDefault="005967CE" w:rsidP="005967CE">
            <w:pPr>
              <w:shd w:val="clear" w:color="auto" w:fill="FFFFFF"/>
              <w:spacing w:after="60" w:line="36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14:paraId="14D70373" w14:textId="77777777" w:rsidR="00DF7696" w:rsidRPr="005967CE" w:rsidRDefault="00104399" w:rsidP="005967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the second session we learnt about how to deliver presentation with </w:t>
            </w:r>
            <w:r w:rsidR="00145BEE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impact. The</w:t>
            </w: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following are some of the qualities which is required for good presentation.</w:t>
            </w:r>
          </w:p>
          <w:p w14:paraId="17AC025C" w14:textId="77777777" w:rsidR="00104399" w:rsidRPr="005967CE" w:rsidRDefault="00104399" w:rsidP="005967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E34403" w14:textId="77777777" w:rsidR="00104399" w:rsidRPr="005967CE" w:rsidRDefault="00104399" w:rsidP="005967C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sz w:val="24"/>
                <w:szCs w:val="24"/>
              </w:rPr>
              <w:t xml:space="preserve">Know the targeted </w:t>
            </w:r>
            <w:r w:rsidR="00145BEE" w:rsidRPr="005967CE">
              <w:rPr>
                <w:rFonts w:ascii="Times New Roman" w:hAnsi="Times New Roman" w:cs="Times New Roman"/>
                <w:sz w:val="24"/>
                <w:szCs w:val="24"/>
              </w:rPr>
              <w:t>audience.</w:t>
            </w:r>
          </w:p>
          <w:p w14:paraId="75B4F097" w14:textId="77777777" w:rsidR="00145BEE" w:rsidRPr="005967CE" w:rsidRDefault="00145BEE" w:rsidP="005967C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sz w:val="24"/>
                <w:szCs w:val="24"/>
              </w:rPr>
              <w:t>Know the topic.</w:t>
            </w:r>
          </w:p>
          <w:p w14:paraId="397ED854" w14:textId="77777777" w:rsidR="00145BEE" w:rsidRPr="005967CE" w:rsidRDefault="00145BEE" w:rsidP="005967C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sz w:val="24"/>
                <w:szCs w:val="24"/>
              </w:rPr>
              <w:t>Don’t fumble.</w:t>
            </w:r>
          </w:p>
          <w:p w14:paraId="523DD193" w14:textId="77777777" w:rsidR="00145BEE" w:rsidRPr="005967CE" w:rsidRDefault="00145BEE" w:rsidP="005967CE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sz w:val="24"/>
                <w:szCs w:val="24"/>
              </w:rPr>
              <w:t>Be confidents in your talk.</w:t>
            </w:r>
          </w:p>
          <w:p w14:paraId="289DE40C" w14:textId="77777777" w:rsidR="00145BEE" w:rsidRPr="00145BEE" w:rsidRDefault="00145BEE" w:rsidP="005967C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5BE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lastRenderedPageBreak/>
              <w:t>A fact or a statistic that relates to the topic of the presentation</w:t>
            </w:r>
          </w:p>
          <w:p w14:paraId="4C426C90" w14:textId="77777777" w:rsidR="00145BEE" w:rsidRPr="00145BEE" w:rsidRDefault="00145BEE" w:rsidP="005967C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5BE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Tell a story that is thought-provoking</w:t>
            </w:r>
          </w:p>
          <w:p w14:paraId="2B4B9FBD" w14:textId="77777777" w:rsidR="00145BEE" w:rsidRPr="00145BEE" w:rsidRDefault="00145BEE" w:rsidP="005967C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145BE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Ask a question that gets the audience thinking, and then gradually move onto the presentation</w:t>
            </w:r>
          </w:p>
          <w:p w14:paraId="0F3BDDD2" w14:textId="77777777" w:rsidR="00145BEE" w:rsidRPr="005967CE" w:rsidRDefault="00145BEE" w:rsidP="005967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the third session we have learnt </w:t>
            </w:r>
            <w:r w:rsidR="005967CE" w:rsidRPr="005967CE">
              <w:rPr>
                <w:rFonts w:ascii="Times New Roman" w:hAnsi="Times New Roman" w:cs="Times New Roman"/>
                <w:b/>
                <w:sz w:val="24"/>
                <w:szCs w:val="24"/>
              </w:rPr>
              <w:t>about develop soft skill in work space.</w:t>
            </w:r>
          </w:p>
          <w:p w14:paraId="06B971B2" w14:textId="77777777" w:rsidR="005967CE" w:rsidRPr="005967CE" w:rsidRDefault="005967CE" w:rsidP="005967C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4B7A2E" w14:textId="77777777" w:rsidR="005967CE" w:rsidRPr="005967CE" w:rsidRDefault="005967CE" w:rsidP="005967CE">
            <w:pPr>
              <w:numPr>
                <w:ilvl w:val="0"/>
                <w:numId w:val="7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Develop</w:t>
            </w: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a learning mindset.</w:t>
            </w:r>
          </w:p>
          <w:p w14:paraId="519AF93F" w14:textId="77777777" w:rsidR="005967CE" w:rsidRPr="005967CE" w:rsidRDefault="005967CE" w:rsidP="005967CE">
            <w:pPr>
              <w:numPr>
                <w:ilvl w:val="0"/>
                <w:numId w:val="7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Encourage self-reflection.</w:t>
            </w:r>
          </w:p>
          <w:p w14:paraId="4158CB1D" w14:textId="77777777" w:rsidR="005967CE" w:rsidRPr="005967CE" w:rsidRDefault="005967CE" w:rsidP="005967CE">
            <w:pPr>
              <w:numPr>
                <w:ilvl w:val="0"/>
                <w:numId w:val="7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Expand knowledge and understanding.</w:t>
            </w:r>
          </w:p>
          <w:p w14:paraId="06750097" w14:textId="77777777" w:rsidR="005967CE" w:rsidRPr="005967CE" w:rsidRDefault="005967CE" w:rsidP="005967CE">
            <w:pPr>
              <w:numPr>
                <w:ilvl w:val="0"/>
                <w:numId w:val="7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Leverage powerful LMS software.</w:t>
            </w:r>
          </w:p>
          <w:p w14:paraId="51A4474B" w14:textId="77777777" w:rsidR="005967CE" w:rsidRPr="005967CE" w:rsidRDefault="005967CE" w:rsidP="005967CE">
            <w:pPr>
              <w:numPr>
                <w:ilvl w:val="0"/>
                <w:numId w:val="7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Provide opportunities for practice.</w:t>
            </w:r>
          </w:p>
          <w:p w14:paraId="264FE90E" w14:textId="77777777" w:rsidR="00DF7696" w:rsidRPr="005967CE" w:rsidRDefault="005967CE" w:rsidP="005967CE">
            <w:pPr>
              <w:numPr>
                <w:ilvl w:val="0"/>
                <w:numId w:val="7"/>
              </w:numPr>
              <w:shd w:val="clear" w:color="auto" w:fill="FFFFFF"/>
              <w:spacing w:after="6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5967C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Offer feedb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ack, often</w:t>
            </w:r>
          </w:p>
        </w:tc>
      </w:tr>
    </w:tbl>
    <w:p w14:paraId="4B36C7B1" w14:textId="77777777" w:rsidR="00DF7696" w:rsidRPr="005967CE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5967C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E288FB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AA74B8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6A64E5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E2AEC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1F402A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872038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E7846B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36F6C7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9084B5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72EC4AD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DA7449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E05D87"/>
    <w:multiLevelType w:val="hybridMultilevel"/>
    <w:tmpl w:val="857A0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14857"/>
    <w:multiLevelType w:val="hybridMultilevel"/>
    <w:tmpl w:val="07CA4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B3AC9"/>
    <w:multiLevelType w:val="multilevel"/>
    <w:tmpl w:val="0766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6380D"/>
    <w:multiLevelType w:val="multilevel"/>
    <w:tmpl w:val="39CA5D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53E6F"/>
    <w:multiLevelType w:val="multilevel"/>
    <w:tmpl w:val="EA60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680F44"/>
    <w:multiLevelType w:val="multilevel"/>
    <w:tmpl w:val="A8BA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0547B"/>
    <w:multiLevelType w:val="multilevel"/>
    <w:tmpl w:val="4AEE0A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33ABF"/>
    <w:multiLevelType w:val="multilevel"/>
    <w:tmpl w:val="DE6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5"/>
  </w:num>
  <w:num w:numId="5">
    <w:abstractNumId w:val="13"/>
  </w:num>
  <w:num w:numId="6">
    <w:abstractNumId w:val="18"/>
  </w:num>
  <w:num w:numId="7">
    <w:abstractNumId w:val="14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6"/>
  </w:num>
  <w:num w:numId="13">
    <w:abstractNumId w:val="9"/>
  </w:num>
  <w:num w:numId="14">
    <w:abstractNumId w:val="0"/>
  </w:num>
  <w:num w:numId="15">
    <w:abstractNumId w:val="2"/>
  </w:num>
  <w:num w:numId="16">
    <w:abstractNumId w:val="3"/>
  </w:num>
  <w:num w:numId="17">
    <w:abstractNumId w:val="17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D46"/>
    <w:rsid w:val="00043305"/>
    <w:rsid w:val="00104399"/>
    <w:rsid w:val="00145BEE"/>
    <w:rsid w:val="001A099F"/>
    <w:rsid w:val="001A13E3"/>
    <w:rsid w:val="00313B93"/>
    <w:rsid w:val="004966ED"/>
    <w:rsid w:val="004C531E"/>
    <w:rsid w:val="005967CE"/>
    <w:rsid w:val="005C55DF"/>
    <w:rsid w:val="005D4939"/>
    <w:rsid w:val="005F4F70"/>
    <w:rsid w:val="006A0ED5"/>
    <w:rsid w:val="006E53E9"/>
    <w:rsid w:val="007000F8"/>
    <w:rsid w:val="007040C9"/>
    <w:rsid w:val="00824A40"/>
    <w:rsid w:val="00860872"/>
    <w:rsid w:val="0086374C"/>
    <w:rsid w:val="00AB605A"/>
    <w:rsid w:val="00B50CE6"/>
    <w:rsid w:val="00CA61AB"/>
    <w:rsid w:val="00DF7696"/>
    <w:rsid w:val="00F14D30"/>
    <w:rsid w:val="00F211E9"/>
    <w:rsid w:val="00F4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D08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4399"/>
    <w:pPr>
      <w:ind w:left="720"/>
      <w:contextualSpacing/>
    </w:pPr>
  </w:style>
  <w:style w:type="paragraph" w:styleId="NormalWeb">
    <w:name w:val="Normal (Web)"/>
    <w:basedOn w:val="Normal"/>
    <w:uiPriority w:val="99"/>
    <w:rsid w:val="006A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rsid w:val="006A0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ED5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Strong">
    <w:name w:val="Strong"/>
    <w:basedOn w:val="DefaultParagraphFont"/>
    <w:uiPriority w:val="22"/>
    <w:qFormat/>
    <w:rsid w:val="006A0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Chesmi</cp:lastModifiedBy>
  <cp:revision>3</cp:revision>
  <cp:lastPrinted>2020-05-19T05:52:00Z</cp:lastPrinted>
  <dcterms:created xsi:type="dcterms:W3CDTF">2020-05-19T06:22:00Z</dcterms:created>
  <dcterms:modified xsi:type="dcterms:W3CDTF">2020-05-19T16:48:00Z</dcterms:modified>
</cp:coreProperties>
</file>