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279980AB" w:rsidR="0074531C" w:rsidRDefault="00F33E76" w:rsidP="00B54AA3">
      <w:pPr>
        <w:spacing w:after="0"/>
        <w:jc w:val="center"/>
        <w:rPr>
          <w:b/>
          <w:color w:val="000000"/>
          <w:sz w:val="24"/>
          <w:szCs w:val="24"/>
          <w:u w:val="single"/>
        </w:rPr>
      </w:pPr>
      <w:r>
        <w:rPr>
          <w:b/>
          <w:color w:val="000000"/>
          <w:sz w:val="24"/>
          <w:szCs w:val="24"/>
          <w:u w:val="single"/>
        </w:rPr>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8"/>
        <w:gridCol w:w="3400"/>
        <w:gridCol w:w="1300"/>
        <w:gridCol w:w="3785"/>
      </w:tblGrid>
      <w:tr w:rsidR="000E7DFF" w14:paraId="0BAFB8D8" w14:textId="77777777" w:rsidTr="000E7DFF">
        <w:trPr>
          <w:trHeight w:val="557"/>
        </w:trPr>
        <w:tc>
          <w:tcPr>
            <w:tcW w:w="1378"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3400" w:type="dxa"/>
            <w:tcBorders>
              <w:top w:val="single" w:sz="4" w:space="0" w:color="000000"/>
              <w:left w:val="single" w:sz="4" w:space="0" w:color="000000"/>
              <w:bottom w:val="single" w:sz="4" w:space="0" w:color="000000"/>
              <w:right w:val="single" w:sz="4" w:space="0" w:color="000000"/>
            </w:tcBorders>
          </w:tcPr>
          <w:p w14:paraId="57C3F07D" w14:textId="2636BA19" w:rsidR="000E7DFF" w:rsidRPr="000E7DFF" w:rsidRDefault="000E7DFF" w:rsidP="000E7DFF">
            <w:pPr>
              <w:pStyle w:val="Heading4"/>
            </w:pPr>
            <w:r w:rsidRPr="000E7DFF">
              <w:t>0</w:t>
            </w:r>
            <w:r w:rsidR="00A14F13">
              <w:t>9</w:t>
            </w:r>
            <w:r w:rsidRPr="000E7DFF">
              <w:t>/06/2020</w:t>
            </w:r>
          </w:p>
        </w:tc>
        <w:tc>
          <w:tcPr>
            <w:tcW w:w="130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0E7DFF">
        <w:trPr>
          <w:trHeight w:val="1147"/>
        </w:trPr>
        <w:tc>
          <w:tcPr>
            <w:tcW w:w="1378"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3400" w:type="dxa"/>
            <w:tcBorders>
              <w:top w:val="single" w:sz="4" w:space="0" w:color="000000"/>
              <w:left w:val="single" w:sz="4" w:space="0" w:color="000000"/>
              <w:bottom w:val="single" w:sz="4" w:space="0" w:color="000000"/>
              <w:right w:val="single" w:sz="4" w:space="0" w:color="000000"/>
            </w:tcBorders>
          </w:tcPr>
          <w:p w14:paraId="5B0DF8C6" w14:textId="4565FEED" w:rsidR="000E7DFF" w:rsidRPr="000E7DFF" w:rsidRDefault="00A14F13" w:rsidP="000E7DFF">
            <w:pPr>
              <w:pStyle w:val="Heading4"/>
            </w:pPr>
            <w:r>
              <w:rPr>
                <w:rFonts w:ascii="Arial" w:eastAsia="Arial" w:hAnsi="Arial" w:cs="Arial"/>
              </w:rPr>
              <w:t>VLSI</w:t>
            </w:r>
          </w:p>
        </w:tc>
        <w:tc>
          <w:tcPr>
            <w:tcW w:w="130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0E7DFF">
        <w:trPr>
          <w:trHeight w:val="1878"/>
        </w:trPr>
        <w:tc>
          <w:tcPr>
            <w:tcW w:w="1378"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3400" w:type="dxa"/>
            <w:tcBorders>
              <w:top w:val="single" w:sz="4" w:space="0" w:color="000000"/>
              <w:left w:val="single" w:sz="4" w:space="0" w:color="000000"/>
              <w:bottom w:val="single" w:sz="4" w:space="0" w:color="000000"/>
              <w:right w:val="single" w:sz="4" w:space="0" w:color="000000"/>
            </w:tcBorders>
          </w:tcPr>
          <w:p w14:paraId="1883EE73" w14:textId="77777777" w:rsidR="00A14F13" w:rsidRDefault="00A14F13" w:rsidP="00A14F13">
            <w:pPr>
              <w:pStyle w:val="Default"/>
            </w:pPr>
          </w:p>
          <w:tbl>
            <w:tblPr>
              <w:tblW w:w="0" w:type="auto"/>
              <w:tblBorders>
                <w:top w:val="nil"/>
                <w:left w:val="nil"/>
                <w:bottom w:val="nil"/>
                <w:right w:val="nil"/>
              </w:tblBorders>
              <w:tblLayout w:type="fixed"/>
              <w:tblLook w:val="0000" w:firstRow="0" w:lastRow="0" w:firstColumn="0" w:lastColumn="0" w:noHBand="0" w:noVBand="0"/>
            </w:tblPr>
            <w:tblGrid>
              <w:gridCol w:w="3253"/>
            </w:tblGrid>
            <w:tr w:rsidR="00A14F13" w14:paraId="4C7CED4E" w14:textId="77777777">
              <w:tblPrEx>
                <w:tblCellMar>
                  <w:top w:w="0" w:type="dxa"/>
                  <w:bottom w:w="0" w:type="dxa"/>
                </w:tblCellMar>
              </w:tblPrEx>
              <w:trPr>
                <w:trHeight w:val="2582"/>
              </w:trPr>
              <w:tc>
                <w:tcPr>
                  <w:tcW w:w="3253" w:type="dxa"/>
                </w:tcPr>
                <w:p w14:paraId="21D87C77" w14:textId="19B3AE8C" w:rsidR="00A14F13" w:rsidRPr="00A14F13" w:rsidRDefault="00A14F13" w:rsidP="00A14F13">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1. </w:t>
                  </w:r>
                  <w:r w:rsidRPr="00A14F13">
                    <w:rPr>
                      <w:rFonts w:ascii="Arial" w:hAnsi="Arial" w:cs="Arial"/>
                      <w:sz w:val="22"/>
                      <w:szCs w:val="22"/>
                    </w:rPr>
                    <w:t xml:space="preserve">MOSFET - Enhancement Type MOSFET Explained (Construction, Working and Characteristics Explained) </w:t>
                  </w:r>
                </w:p>
                <w:p w14:paraId="092B9DA0" w14:textId="77777777" w:rsidR="00A14F13" w:rsidRPr="00A14F13" w:rsidRDefault="00A14F13" w:rsidP="00A14F13">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2. GATE 2009 and 20121 ECE operating region and output voltage of CMOS inverter given </w:t>
                  </w:r>
                </w:p>
                <w:p w14:paraId="694AC609" w14:textId="55BE75B4" w:rsidR="00A14F13" w:rsidRPr="00A14F13" w:rsidRDefault="00A14F13" w:rsidP="00A14F13">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3.MOSFET </w:t>
                  </w:r>
                  <w:proofErr w:type="spellStart"/>
                  <w:r w:rsidRPr="00A14F13">
                    <w:rPr>
                      <w:rFonts w:ascii="Arial" w:hAnsi="Arial" w:cs="Arial"/>
                      <w:sz w:val="22"/>
                      <w:szCs w:val="22"/>
                    </w:rPr>
                    <w:t>vth</w:t>
                  </w:r>
                  <w:proofErr w:type="spellEnd"/>
                  <w:r w:rsidRPr="00A14F13">
                    <w:rPr>
                      <w:rFonts w:ascii="Arial" w:hAnsi="Arial" w:cs="Arial"/>
                      <w:sz w:val="22"/>
                      <w:szCs w:val="22"/>
                    </w:rPr>
                    <w:t xml:space="preserve"> based problems </w:t>
                  </w:r>
                </w:p>
                <w:p w14:paraId="749C28F9" w14:textId="77777777" w:rsidR="00A14F13" w:rsidRPr="00A14F13" w:rsidRDefault="00A14F13" w:rsidP="00A14F13">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4. MOSFET problems and solutions </w:t>
                  </w:r>
                </w:p>
                <w:p w14:paraId="25DCD344" w14:textId="77777777" w:rsidR="00A14F13" w:rsidRPr="00A14F13" w:rsidRDefault="00A14F13" w:rsidP="00A14F13">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5. TRICK to implement 4:1 mux using TRANSMISSION GATE &amp; PASS TRANSISTOR LOGIC </w:t>
                  </w:r>
                </w:p>
                <w:p w14:paraId="23A1A674" w14:textId="77777777" w:rsidR="00A14F13" w:rsidRPr="00A14F13" w:rsidRDefault="00A14F13" w:rsidP="00A14F13">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6. MOSFET Drain current - graph , formulae &amp; sums (</w:t>
                  </w:r>
                  <w:proofErr w:type="spellStart"/>
                  <w:r w:rsidRPr="00A14F13">
                    <w:rPr>
                      <w:rFonts w:ascii="Arial" w:hAnsi="Arial" w:cs="Arial"/>
                      <w:sz w:val="22"/>
                      <w:szCs w:val="22"/>
                    </w:rPr>
                    <w:t>cutoff,linear</w:t>
                  </w:r>
                  <w:proofErr w:type="spellEnd"/>
                  <w:r w:rsidRPr="00A14F13">
                    <w:rPr>
                      <w:rFonts w:ascii="Arial" w:hAnsi="Arial" w:cs="Arial"/>
                      <w:sz w:val="22"/>
                      <w:szCs w:val="22"/>
                    </w:rPr>
                    <w:t xml:space="preserve">&amp; saturation) </w:t>
                  </w:r>
                </w:p>
                <w:p w14:paraId="0B7B8650" w14:textId="77777777" w:rsidR="00A14F13" w:rsidRPr="00A14F13" w:rsidRDefault="00A14F13" w:rsidP="00A14F13">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7. Realization of logic function using Multiplexer </w:t>
                  </w:r>
                </w:p>
                <w:p w14:paraId="1CDC5A32" w14:textId="77777777" w:rsidR="00A14F13" w:rsidRDefault="00A14F13" w:rsidP="00A14F13">
                  <w:pPr>
                    <w:pStyle w:val="Default"/>
                    <w:framePr w:hSpace="180" w:wrap="around" w:vAnchor="page" w:hAnchor="margin" w:y="1993"/>
                    <w:rPr>
                      <w:sz w:val="22"/>
                      <w:szCs w:val="22"/>
                    </w:rPr>
                  </w:pPr>
                </w:p>
              </w:tc>
            </w:tr>
          </w:tbl>
          <w:p w14:paraId="06DD030B" w14:textId="67EF0CC8" w:rsidR="000E7DFF" w:rsidRPr="000E7DFF" w:rsidRDefault="000E7DFF" w:rsidP="000E7DFF">
            <w:pPr>
              <w:pStyle w:val="Heading4"/>
            </w:pPr>
          </w:p>
        </w:tc>
        <w:tc>
          <w:tcPr>
            <w:tcW w:w="130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0E7DFF">
        <w:trPr>
          <w:trHeight w:val="56"/>
        </w:trPr>
        <w:tc>
          <w:tcPr>
            <w:tcW w:w="1378"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3400" w:type="dxa"/>
            <w:tcBorders>
              <w:top w:val="single" w:sz="4" w:space="0" w:color="000000"/>
              <w:left w:val="single" w:sz="4" w:space="0" w:color="000000"/>
              <w:bottom w:val="single" w:sz="4" w:space="0" w:color="000000"/>
              <w:right w:val="single" w:sz="4" w:space="0" w:color="000000"/>
            </w:tcBorders>
          </w:tcPr>
          <w:p w14:paraId="39966BC5" w14:textId="76F9CB09" w:rsidR="000E7DFF" w:rsidRPr="000E7DFF" w:rsidRDefault="00A14F13" w:rsidP="000E7DFF">
            <w:pPr>
              <w:pStyle w:val="Heading4"/>
            </w:pPr>
            <w:proofErr w:type="spellStart"/>
            <w:r>
              <w:t>c</w:t>
            </w:r>
            <w:r w:rsidR="000E7DFF" w:rsidRPr="000E7DFF">
              <w:t>hesmibr</w:t>
            </w:r>
            <w:proofErr w:type="spellEnd"/>
          </w:p>
        </w:tc>
        <w:tc>
          <w:tcPr>
            <w:tcW w:w="130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17B8EC8A" w14:textId="77777777" w:rsidR="0074531C" w:rsidRDefault="0074531C">
      <w:pPr>
        <w:spacing w:after="0"/>
        <w:rPr>
          <w:b/>
          <w:color w:val="000000"/>
          <w:sz w:val="24"/>
          <w:szCs w:val="24"/>
          <w:u w:val="single"/>
        </w:rPr>
      </w:pPr>
    </w:p>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1B85BFA5" w14:textId="77777777" w:rsidR="0074531C" w:rsidRPr="000E7DFF" w:rsidRDefault="00F33E76">
            <w:pPr>
              <w:rPr>
                <w:b/>
                <w:iCs/>
                <w:color w:val="000000"/>
                <w:sz w:val="24"/>
                <w:szCs w:val="24"/>
              </w:rPr>
            </w:pPr>
            <w:r w:rsidRPr="000E7DFF">
              <w:rPr>
                <w:b/>
                <w:iCs/>
                <w:color w:val="000000"/>
                <w:sz w:val="24"/>
                <w:szCs w:val="24"/>
              </w:rPr>
              <w:t>FORENOON SESSION DETAILS</w:t>
            </w:r>
          </w:p>
        </w:tc>
      </w:tr>
      <w:tr w:rsidR="0074531C" w14:paraId="60F4201C"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6400FCFD" w14:textId="6FFB36FF" w:rsidR="00B54AA3" w:rsidRPr="000E7DFF" w:rsidRDefault="00B54AA3">
            <w:pPr>
              <w:rPr>
                <w:b/>
                <w:color w:val="000000"/>
                <w:sz w:val="2"/>
                <w:szCs w:val="2"/>
              </w:rPr>
            </w:pPr>
          </w:p>
          <w:p w14:paraId="1BA9ECF4" w14:textId="0D2C4269" w:rsidR="00A14F13" w:rsidRDefault="00A14F13">
            <w:pPr>
              <w:rPr>
                <w:b/>
                <w:color w:val="000000"/>
                <w:sz w:val="24"/>
                <w:szCs w:val="24"/>
              </w:rPr>
            </w:pPr>
            <w:r w:rsidRPr="00A14F13">
              <w:rPr>
                <w:b/>
                <w:noProof/>
                <w:color w:val="000000"/>
                <w:sz w:val="24"/>
                <w:szCs w:val="24"/>
              </w:rPr>
              <w:drawing>
                <wp:inline distT="0" distB="0" distL="0" distR="0" wp14:anchorId="15CCDEB0" wp14:editId="1A487CB5">
                  <wp:extent cx="589026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0260" cy="2461260"/>
                          </a:xfrm>
                          <a:prstGeom prst="rect">
                            <a:avLst/>
                          </a:prstGeom>
                          <a:noFill/>
                          <a:ln>
                            <a:noFill/>
                          </a:ln>
                        </pic:spPr>
                      </pic:pic>
                    </a:graphicData>
                  </a:graphic>
                </wp:inline>
              </w:drawing>
            </w:r>
          </w:p>
        </w:tc>
      </w:tr>
    </w:tbl>
    <w:p w14:paraId="04E0DE2C" w14:textId="77777777" w:rsidR="000E7DFF" w:rsidRDefault="000E7DFF">
      <w:pPr>
        <w:rPr>
          <w:sz w:val="24"/>
          <w:szCs w:val="24"/>
        </w:rPr>
      </w:pPr>
    </w:p>
    <w:tbl>
      <w:tblPr>
        <w:tblStyle w:val="a"/>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26F1ED21"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649BB3C0" w14:textId="1F763F1D" w:rsidR="0074531C" w:rsidRDefault="00F33E76">
            <w:pPr>
              <w:tabs>
                <w:tab w:val="left" w:pos="1635"/>
              </w:tabs>
              <w:rPr>
                <w:b/>
                <w:color w:val="000000"/>
                <w:sz w:val="24"/>
                <w:szCs w:val="24"/>
              </w:rPr>
            </w:pPr>
            <w:r>
              <w:rPr>
                <w:b/>
                <w:color w:val="000000"/>
                <w:sz w:val="24"/>
                <w:szCs w:val="24"/>
              </w:rPr>
              <w:t>Report</w:t>
            </w:r>
          </w:p>
          <w:p w14:paraId="444BB1D4" w14:textId="77777777" w:rsidR="0074531C" w:rsidRDefault="0074531C">
            <w:pPr>
              <w:rPr>
                <w:b/>
                <w:sz w:val="24"/>
                <w:szCs w:val="24"/>
              </w:rPr>
            </w:pPr>
          </w:p>
        </w:tc>
      </w:tr>
      <w:tr w:rsidR="0074531C" w14:paraId="69F82233"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7D3FA81D" w14:textId="77777777" w:rsidR="00CD30F3" w:rsidRPr="00CD30F3" w:rsidRDefault="00CD30F3" w:rsidP="00CD30F3">
            <w:pPr>
              <w:pStyle w:val="NormalWeb"/>
              <w:shd w:val="clear" w:color="auto" w:fill="FFFFFF"/>
              <w:spacing w:before="0" w:beforeAutospacing="0" w:after="225" w:afterAutospacing="0"/>
              <w:rPr>
                <w:rFonts w:ascii="Arial" w:hAnsi="Arial" w:cs="Arial"/>
                <w:b/>
                <w:bCs/>
                <w:color w:val="000000"/>
                <w:sz w:val="28"/>
                <w:szCs w:val="28"/>
              </w:rPr>
            </w:pPr>
            <w:r w:rsidRPr="00CD30F3">
              <w:rPr>
                <w:rFonts w:ascii="Arial" w:hAnsi="Arial" w:cs="Arial"/>
                <w:b/>
                <w:bCs/>
                <w:color w:val="000000"/>
                <w:sz w:val="28"/>
                <w:szCs w:val="28"/>
              </w:rPr>
              <w:t>Introduction</w:t>
            </w:r>
          </w:p>
          <w:p w14:paraId="194A527A" w14:textId="77777777" w:rsidR="00A14F13" w:rsidRPr="00A14F13" w:rsidRDefault="00A14F13" w:rsidP="00A14F13">
            <w:pPr>
              <w:pStyle w:val="Default"/>
              <w:spacing w:line="360" w:lineRule="auto"/>
              <w:jc w:val="both"/>
              <w:rPr>
                <w:rFonts w:ascii="Times New Roman" w:hAnsi="Times New Roman" w:cs="Times New Roman"/>
                <w:sz w:val="28"/>
                <w:szCs w:val="28"/>
              </w:rPr>
            </w:pPr>
            <w:r w:rsidRPr="00A14F13">
              <w:rPr>
                <w:rFonts w:ascii="Times New Roman" w:hAnsi="Times New Roman" w:cs="Times New Roman"/>
                <w:b/>
                <w:bCs/>
                <w:sz w:val="28"/>
                <w:szCs w:val="28"/>
              </w:rPr>
              <w:t xml:space="preserve">MOSFET </w:t>
            </w:r>
          </w:p>
          <w:p w14:paraId="534AD84D" w14:textId="03100942" w:rsidR="00A14F13" w:rsidRDefault="00A14F13" w:rsidP="00A14F13">
            <w:pPr>
              <w:pStyle w:val="Default"/>
              <w:spacing w:line="360" w:lineRule="auto"/>
              <w:jc w:val="both"/>
              <w:rPr>
                <w:rFonts w:ascii="Times New Roman" w:hAnsi="Times New Roman" w:cs="Times New Roman"/>
                <w:sz w:val="28"/>
                <w:szCs w:val="28"/>
              </w:rPr>
            </w:pPr>
            <w:r w:rsidRPr="00A14F13">
              <w:rPr>
                <w:rFonts w:ascii="Times New Roman" w:hAnsi="Times New Roman" w:cs="Times New Roman"/>
                <w:sz w:val="28"/>
                <w:szCs w:val="28"/>
              </w:rPr>
              <w:t xml:space="preserve">In case of JFET, the gate must be reverse biased for proper operation of the device i.e. it can only have negative gate operation for n-channel and positive gate operation for p-channel. That means we can only decrease the width of the channel from its zero-bias size. </w:t>
            </w:r>
          </w:p>
          <w:p w14:paraId="193FE1A0" w14:textId="77777777" w:rsidR="00A14F13" w:rsidRPr="00A14F13" w:rsidRDefault="00A14F13" w:rsidP="00A14F13">
            <w:pPr>
              <w:pStyle w:val="Default"/>
              <w:spacing w:line="360" w:lineRule="auto"/>
              <w:jc w:val="both"/>
              <w:rPr>
                <w:rFonts w:ascii="Times New Roman" w:hAnsi="Times New Roman" w:cs="Times New Roman"/>
                <w:sz w:val="28"/>
                <w:szCs w:val="28"/>
              </w:rPr>
            </w:pPr>
          </w:p>
          <w:p w14:paraId="7958F4D6" w14:textId="77777777" w:rsidR="00A14F13" w:rsidRPr="00A14F13" w:rsidRDefault="00A14F13" w:rsidP="00A14F13">
            <w:pPr>
              <w:pStyle w:val="Default"/>
              <w:spacing w:line="360" w:lineRule="auto"/>
              <w:jc w:val="both"/>
              <w:rPr>
                <w:rFonts w:ascii="Times New Roman" w:hAnsi="Times New Roman" w:cs="Times New Roman"/>
                <w:b/>
                <w:bCs/>
                <w:sz w:val="28"/>
                <w:szCs w:val="28"/>
              </w:rPr>
            </w:pPr>
            <w:r w:rsidRPr="00A14F13">
              <w:rPr>
                <w:rFonts w:ascii="Times New Roman" w:hAnsi="Times New Roman" w:cs="Times New Roman"/>
                <w:b/>
                <w:bCs/>
                <w:sz w:val="28"/>
                <w:szCs w:val="28"/>
              </w:rPr>
              <w:t xml:space="preserve">TYPES </w:t>
            </w:r>
          </w:p>
          <w:p w14:paraId="26EFDAAB" w14:textId="42BF76E4" w:rsidR="00A14F13" w:rsidRPr="00A14F13" w:rsidRDefault="00A14F13" w:rsidP="00A14F13">
            <w:pPr>
              <w:pStyle w:val="Default"/>
              <w:spacing w:line="360" w:lineRule="auto"/>
              <w:jc w:val="both"/>
              <w:rPr>
                <w:rFonts w:ascii="Times New Roman" w:hAnsi="Times New Roman" w:cs="Times New Roman"/>
                <w:sz w:val="28"/>
                <w:szCs w:val="28"/>
              </w:rPr>
            </w:pPr>
            <w:r w:rsidRPr="00A14F13">
              <w:rPr>
                <w:rFonts w:ascii="Times New Roman" w:hAnsi="Times New Roman" w:cs="Times New Roman"/>
                <w:sz w:val="28"/>
                <w:szCs w:val="28"/>
              </w:rPr>
              <w:t xml:space="preserve">1. Depletion-type MOSFET or D-MOSFET: The D-MOSFET can be operated in both depletion mode and the enhancement mode. For this reason it is also called depletion/enhancement MOSFET. </w:t>
            </w:r>
          </w:p>
          <w:p w14:paraId="5AA4AA63" w14:textId="77777777" w:rsidR="00A14F13" w:rsidRPr="00A14F13" w:rsidRDefault="00A14F13" w:rsidP="00A14F13">
            <w:pPr>
              <w:pStyle w:val="Default"/>
              <w:spacing w:line="360" w:lineRule="auto"/>
              <w:jc w:val="both"/>
              <w:rPr>
                <w:rFonts w:ascii="Times New Roman" w:hAnsi="Times New Roman" w:cs="Times New Roman"/>
                <w:sz w:val="28"/>
                <w:szCs w:val="28"/>
              </w:rPr>
            </w:pPr>
            <w:r w:rsidRPr="00A14F13">
              <w:rPr>
                <w:rFonts w:ascii="Times New Roman" w:hAnsi="Times New Roman" w:cs="Times New Roman"/>
                <w:sz w:val="28"/>
                <w:szCs w:val="28"/>
              </w:rPr>
              <w:t xml:space="preserve">2. Enhancement-type MOSFET or E-MOSFET: The E-MOSFET can be operated only in enhancement mode. </w:t>
            </w:r>
          </w:p>
          <w:p w14:paraId="7A2970C0" w14:textId="77777777" w:rsidR="00A14F13" w:rsidRDefault="00A14F13" w:rsidP="00A14F13">
            <w:pPr>
              <w:pStyle w:val="Default"/>
              <w:jc w:val="both"/>
              <w:rPr>
                <w:sz w:val="25"/>
                <w:szCs w:val="25"/>
              </w:rPr>
            </w:pPr>
          </w:p>
          <w:p w14:paraId="3C24E0A2" w14:textId="77777777" w:rsidR="0074531C" w:rsidRDefault="00A14F13" w:rsidP="00A14F13">
            <w:pPr>
              <w:tabs>
                <w:tab w:val="left" w:pos="1635"/>
              </w:tabs>
              <w:jc w:val="both"/>
              <w:rPr>
                <w:rFonts w:ascii="Times New Roman" w:hAnsi="Times New Roman" w:cs="Times New Roman"/>
                <w:b/>
                <w:bCs/>
                <w:sz w:val="28"/>
                <w:szCs w:val="28"/>
              </w:rPr>
            </w:pPr>
            <w:r w:rsidRPr="00A14F13">
              <w:rPr>
                <w:rFonts w:ascii="Times New Roman" w:hAnsi="Times New Roman" w:cs="Times New Roman"/>
                <w:b/>
                <w:bCs/>
                <w:sz w:val="28"/>
                <w:szCs w:val="28"/>
              </w:rPr>
              <w:t xml:space="preserve">GATE 2009 and 20121 ECE operating region and output voltage of CMOS inverter given </w:t>
            </w:r>
          </w:p>
          <w:p w14:paraId="0D199394" w14:textId="41E26070" w:rsidR="00A14F13" w:rsidRDefault="00A14F13" w:rsidP="00A14F13">
            <w:pPr>
              <w:tabs>
                <w:tab w:val="left" w:pos="1635"/>
              </w:tabs>
              <w:jc w:val="both"/>
              <w:rPr>
                <w:rFonts w:ascii="Times New Roman" w:hAnsi="Times New Roman" w:cs="Times New Roman"/>
                <w:b/>
                <w:bCs/>
                <w:sz w:val="28"/>
                <w:szCs w:val="28"/>
              </w:rPr>
            </w:pPr>
          </w:p>
          <w:p w14:paraId="249A81A1" w14:textId="4AD2760E" w:rsidR="00A14F13" w:rsidRDefault="00A14F13" w:rsidP="00A14F13">
            <w:pPr>
              <w:tabs>
                <w:tab w:val="left" w:pos="1635"/>
              </w:tabs>
              <w:jc w:val="both"/>
              <w:rPr>
                <w:rFonts w:ascii="Times New Roman" w:hAnsi="Times New Roman" w:cs="Times New Roman"/>
                <w:b/>
                <w:bCs/>
                <w:sz w:val="28"/>
                <w:szCs w:val="28"/>
              </w:rPr>
            </w:pPr>
            <w:r w:rsidRPr="00A14F13">
              <w:rPr>
                <w:rFonts w:ascii="Times New Roman" w:hAnsi="Times New Roman" w:cs="Times New Roman"/>
                <w:b/>
                <w:bCs/>
                <w:noProof/>
                <w:sz w:val="28"/>
                <w:szCs w:val="28"/>
              </w:rPr>
              <w:drawing>
                <wp:inline distT="0" distB="0" distL="0" distR="0" wp14:anchorId="04DC7DCF" wp14:editId="34A8CD23">
                  <wp:extent cx="606552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65520" cy="2788920"/>
                          </a:xfrm>
                          <a:prstGeom prst="rect">
                            <a:avLst/>
                          </a:prstGeom>
                          <a:noFill/>
                          <a:ln>
                            <a:noFill/>
                          </a:ln>
                        </pic:spPr>
                      </pic:pic>
                    </a:graphicData>
                  </a:graphic>
                </wp:inline>
              </w:drawing>
            </w:r>
          </w:p>
          <w:p w14:paraId="7DB1ADF3" w14:textId="77777777" w:rsidR="00A14F13" w:rsidRDefault="00A14F13" w:rsidP="00A14F13">
            <w:pPr>
              <w:tabs>
                <w:tab w:val="left" w:pos="1635"/>
              </w:tabs>
              <w:jc w:val="both"/>
              <w:rPr>
                <w:rFonts w:ascii="Times New Roman" w:hAnsi="Times New Roman" w:cs="Times New Roman"/>
                <w:b/>
                <w:bCs/>
                <w:sz w:val="28"/>
                <w:szCs w:val="28"/>
              </w:rPr>
            </w:pPr>
          </w:p>
          <w:p w14:paraId="3F39F7C3" w14:textId="77777777" w:rsidR="00A14F13" w:rsidRDefault="00A14F13" w:rsidP="00A14F13">
            <w:pPr>
              <w:tabs>
                <w:tab w:val="left" w:pos="1635"/>
              </w:tabs>
              <w:jc w:val="both"/>
              <w:rPr>
                <w:rFonts w:ascii="Times New Roman" w:hAnsi="Times New Roman" w:cs="Times New Roman"/>
                <w:b/>
                <w:bCs/>
                <w:sz w:val="28"/>
                <w:szCs w:val="28"/>
              </w:rPr>
            </w:pPr>
          </w:p>
          <w:p w14:paraId="711EBC33" w14:textId="1609A6BA" w:rsidR="00A14F13" w:rsidRDefault="00A14F13" w:rsidP="00A14F13">
            <w:pPr>
              <w:tabs>
                <w:tab w:val="left" w:pos="1635"/>
              </w:tabs>
              <w:jc w:val="both"/>
              <w:rPr>
                <w:rFonts w:ascii="Times New Roman" w:hAnsi="Times New Roman" w:cs="Times New Roman"/>
                <w:b/>
                <w:bCs/>
                <w:sz w:val="28"/>
                <w:szCs w:val="28"/>
              </w:rPr>
            </w:pPr>
            <w:r w:rsidRPr="00A14F13">
              <w:rPr>
                <w:rFonts w:ascii="Times New Roman" w:hAnsi="Times New Roman" w:cs="Times New Roman"/>
                <w:b/>
                <w:bCs/>
                <w:noProof/>
                <w:sz w:val="28"/>
                <w:szCs w:val="28"/>
              </w:rPr>
              <w:lastRenderedPageBreak/>
              <w:drawing>
                <wp:inline distT="0" distB="0" distL="0" distR="0" wp14:anchorId="36F88535" wp14:editId="7BF8E22C">
                  <wp:extent cx="6065520"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65520" cy="2788920"/>
                          </a:xfrm>
                          <a:prstGeom prst="rect">
                            <a:avLst/>
                          </a:prstGeom>
                          <a:noFill/>
                          <a:ln>
                            <a:noFill/>
                          </a:ln>
                        </pic:spPr>
                      </pic:pic>
                    </a:graphicData>
                  </a:graphic>
                </wp:inline>
              </w:drawing>
            </w:r>
          </w:p>
          <w:p w14:paraId="459542C9" w14:textId="77777777" w:rsidR="00A14F13" w:rsidRDefault="00A14F13" w:rsidP="00A14F13">
            <w:pPr>
              <w:tabs>
                <w:tab w:val="left" w:pos="1635"/>
              </w:tabs>
              <w:jc w:val="both"/>
              <w:rPr>
                <w:rFonts w:ascii="Times New Roman" w:hAnsi="Times New Roman" w:cs="Times New Roman"/>
                <w:b/>
                <w:bCs/>
                <w:sz w:val="28"/>
                <w:szCs w:val="28"/>
              </w:rPr>
            </w:pPr>
          </w:p>
          <w:p w14:paraId="2384FE30" w14:textId="16A0501C" w:rsidR="00A14F13" w:rsidRPr="00A568C8" w:rsidRDefault="00A14F13" w:rsidP="00A568C8">
            <w:pPr>
              <w:pStyle w:val="Default"/>
              <w:spacing w:line="360" w:lineRule="auto"/>
              <w:jc w:val="both"/>
              <w:rPr>
                <w:rFonts w:ascii="Times New Roman" w:hAnsi="Times New Roman" w:cs="Times New Roman"/>
                <w:b/>
                <w:bCs/>
                <w:sz w:val="28"/>
                <w:szCs w:val="28"/>
              </w:rPr>
            </w:pPr>
            <w:r>
              <w:rPr>
                <w:b/>
                <w:bCs/>
                <w:sz w:val="23"/>
                <w:szCs w:val="23"/>
              </w:rPr>
              <w:t>4</w:t>
            </w:r>
            <w:r w:rsidRPr="00A568C8">
              <w:rPr>
                <w:rFonts w:ascii="Times New Roman" w:hAnsi="Times New Roman" w:cs="Times New Roman"/>
                <w:b/>
                <w:bCs/>
                <w:sz w:val="28"/>
                <w:szCs w:val="28"/>
              </w:rPr>
              <w:t xml:space="preserve">-1-multiplexer_using_CMOS_logic | Pass-Transistor-Logic </w:t>
            </w:r>
          </w:p>
          <w:p w14:paraId="1F2E0709" w14:textId="77777777" w:rsidR="00A568C8" w:rsidRPr="00A568C8" w:rsidRDefault="00A568C8" w:rsidP="00A568C8">
            <w:pPr>
              <w:pStyle w:val="Default"/>
              <w:spacing w:line="360" w:lineRule="auto"/>
              <w:jc w:val="both"/>
              <w:rPr>
                <w:rFonts w:ascii="Times New Roman" w:hAnsi="Times New Roman" w:cs="Times New Roman"/>
                <w:sz w:val="28"/>
                <w:szCs w:val="28"/>
              </w:rPr>
            </w:pPr>
          </w:p>
          <w:p w14:paraId="2D11356B" w14:textId="65DAD167" w:rsidR="00A14F13" w:rsidRPr="00A568C8" w:rsidRDefault="00A14F13" w:rsidP="00A568C8">
            <w:pPr>
              <w:tabs>
                <w:tab w:val="left" w:pos="1635"/>
              </w:tabs>
              <w:spacing w:line="360" w:lineRule="auto"/>
              <w:jc w:val="both"/>
              <w:rPr>
                <w:rFonts w:ascii="Times New Roman" w:hAnsi="Times New Roman" w:cs="Times New Roman"/>
                <w:b/>
                <w:bCs/>
                <w:sz w:val="28"/>
                <w:szCs w:val="28"/>
              </w:rPr>
            </w:pPr>
            <w:r w:rsidRPr="00A568C8">
              <w:rPr>
                <w:rFonts w:ascii="Times New Roman" w:hAnsi="Times New Roman" w:cs="Times New Roman"/>
                <w:sz w:val="28"/>
                <w:szCs w:val="28"/>
              </w:rPr>
              <w:t xml:space="preserve">4:1 multiplexer using CMOS logic The path selector logic Boolean expression can be given as : </w:t>
            </w:r>
          </w:p>
          <w:p w14:paraId="785CE79E"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Out = AS + B––S </w:t>
            </w:r>
          </w:p>
          <w:p w14:paraId="1F2E8CEA"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When the select line signal S is high A is passed to the output and when S is low B is passed to the output. The same logic is used for 4 : 1 MUX in which number of inputs are four (A, B, C, D) and the number of select lines are two (S1, S2). The Boolean expression for 4 : 1 MUX can be given as : </w:t>
            </w:r>
          </w:p>
          <w:p w14:paraId="57E0B1DE"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Out = A (S1 </w:t>
            </w:r>
            <w:r w:rsidRPr="00A568C8">
              <w:rPr>
                <w:rFonts w:ascii="Times New Roman" w:hAnsi="Times New Roman" w:cs="Times New Roman"/>
                <w:sz w:val="28"/>
                <w:szCs w:val="28"/>
              </w:rPr>
              <w:t xml:space="preserve"> S2) + B (S1 </w:t>
            </w:r>
            <w:r w:rsidRPr="00A568C8">
              <w:rPr>
                <w:rFonts w:ascii="Times New Roman" w:hAnsi="Times New Roman" w:cs="Times New Roman"/>
                <w:sz w:val="28"/>
                <w:szCs w:val="28"/>
              </w:rPr>
              <w:t xml:space="preserve"> ––S2) + C (––S1 </w:t>
            </w:r>
            <w:r w:rsidRPr="00A568C8">
              <w:rPr>
                <w:rFonts w:ascii="Times New Roman" w:hAnsi="Times New Roman" w:cs="Times New Roman"/>
                <w:sz w:val="28"/>
                <w:szCs w:val="28"/>
              </w:rPr>
              <w:t xml:space="preserve"> S2) + D (––S1 </w:t>
            </w:r>
            <w:r w:rsidRPr="00A568C8">
              <w:rPr>
                <w:rFonts w:ascii="Times New Roman" w:hAnsi="Times New Roman" w:cs="Times New Roman"/>
                <w:sz w:val="28"/>
                <w:szCs w:val="28"/>
              </w:rPr>
              <w:t xml:space="preserve"> ––S2) </w:t>
            </w:r>
          </w:p>
          <w:p w14:paraId="621468B7"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The above Boolean expression can be used to implement 4 : 1 multiplexer or 1 : 4 demultiplexer. The above logic can be generalised as : </w:t>
            </w:r>
          </w:p>
          <w:p w14:paraId="440210DE"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2m = n </w:t>
            </w:r>
          </w:p>
          <w:p w14:paraId="1E4DED11"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Where n is the number of inputs in case of MUX (outputs in case of DEMUX) and m is the number of control lines. </w:t>
            </w:r>
          </w:p>
          <w:p w14:paraId="2E8C658A"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4 : 1 MUX using CMOS logic </w:t>
            </w:r>
          </w:p>
          <w:p w14:paraId="5B203A18"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The implementation of 4 : 1 MUX using CMOS logic is shown in Figure below. </w:t>
            </w:r>
          </w:p>
          <w:p w14:paraId="7E61982F"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4 : 1 MUX using transmission gates </w:t>
            </w:r>
          </w:p>
          <w:p w14:paraId="011851BE"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The implementation of 4 : 1 MUX using transmission gates is shown in </w:t>
            </w:r>
          </w:p>
          <w:p w14:paraId="567EEE18" w14:textId="27CEC0D5" w:rsidR="00A568C8" w:rsidRPr="00A568C8" w:rsidRDefault="00A568C8" w:rsidP="00A568C8">
            <w:pPr>
              <w:tabs>
                <w:tab w:val="left" w:pos="1635"/>
              </w:tabs>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lastRenderedPageBreak/>
              <w:t xml:space="preserve">Figure below. </w:t>
            </w:r>
          </w:p>
          <w:p w14:paraId="41C87422" w14:textId="07C684A1" w:rsidR="00A568C8" w:rsidRPr="00A568C8" w:rsidRDefault="00A568C8" w:rsidP="00A568C8">
            <w:pPr>
              <w:tabs>
                <w:tab w:val="left" w:pos="1635"/>
              </w:tabs>
              <w:spacing w:line="360" w:lineRule="auto"/>
              <w:jc w:val="both"/>
              <w:rPr>
                <w:rFonts w:ascii="Times New Roman" w:hAnsi="Times New Roman" w:cs="Times New Roman"/>
                <w:b/>
                <w:bCs/>
                <w:sz w:val="28"/>
                <w:szCs w:val="28"/>
              </w:rPr>
            </w:pPr>
            <w:r w:rsidRPr="00A568C8">
              <w:rPr>
                <w:rFonts w:ascii="Times New Roman" w:hAnsi="Times New Roman" w:cs="Times New Roman"/>
                <w:b/>
                <w:bCs/>
                <w:noProof/>
                <w:sz w:val="28"/>
                <w:szCs w:val="28"/>
              </w:rPr>
              <w:drawing>
                <wp:inline distT="0" distB="0" distL="0" distR="0" wp14:anchorId="445C2777" wp14:editId="740A8171">
                  <wp:extent cx="4533900" cy="253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900" cy="2537460"/>
                          </a:xfrm>
                          <a:prstGeom prst="rect">
                            <a:avLst/>
                          </a:prstGeom>
                          <a:noFill/>
                          <a:ln>
                            <a:noFill/>
                          </a:ln>
                        </pic:spPr>
                      </pic:pic>
                    </a:graphicData>
                  </a:graphic>
                </wp:inline>
              </w:drawing>
            </w:r>
          </w:p>
          <w:p w14:paraId="139D9A88" w14:textId="5214B8D9" w:rsidR="00A568C8" w:rsidRDefault="00A568C8" w:rsidP="00A568C8">
            <w:pPr>
              <w:pStyle w:val="Default"/>
              <w:jc w:val="both"/>
              <w:rPr>
                <w:b/>
                <w:bCs/>
                <w:sz w:val="32"/>
                <w:szCs w:val="32"/>
              </w:rPr>
            </w:pPr>
            <w:r>
              <w:rPr>
                <w:b/>
                <w:bCs/>
                <w:sz w:val="32"/>
                <w:szCs w:val="32"/>
              </w:rPr>
              <w:t>MOSFET Drain current - graph , formulae &amp; sums (</w:t>
            </w:r>
            <w:proofErr w:type="spellStart"/>
            <w:r>
              <w:rPr>
                <w:b/>
                <w:bCs/>
                <w:sz w:val="32"/>
                <w:szCs w:val="32"/>
              </w:rPr>
              <w:t>cutoff,linear</w:t>
            </w:r>
            <w:proofErr w:type="spellEnd"/>
            <w:r>
              <w:rPr>
                <w:b/>
                <w:bCs/>
                <w:sz w:val="32"/>
                <w:szCs w:val="32"/>
              </w:rPr>
              <w:t xml:space="preserve">&amp; saturation) </w:t>
            </w:r>
          </w:p>
          <w:p w14:paraId="00042CC9" w14:textId="77777777" w:rsidR="00A568C8" w:rsidRDefault="00A568C8" w:rsidP="00A568C8">
            <w:pPr>
              <w:pStyle w:val="Default"/>
              <w:jc w:val="both"/>
              <w:rPr>
                <w:sz w:val="32"/>
                <w:szCs w:val="32"/>
              </w:rPr>
            </w:pPr>
          </w:p>
          <w:p w14:paraId="203E13EC"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In general, any MOSFET is seen to exhibit three operating regions viz., </w:t>
            </w:r>
          </w:p>
          <w:p w14:paraId="088F0746"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1. Cut-Off Region Cut-off region is a region in which the MOSFET will be OFF as there will be no current flow through it. In this region, MOSFET behaves like an open switch and is thus used when they are required to function as electronic switches. </w:t>
            </w:r>
          </w:p>
          <w:p w14:paraId="7216C74B"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2. Ohmic or Linear Region Ohmic or linear region is a region where in the current IDS increases with an increase in the value of VDS. When MOSFETs are made to operate in this region, they can be used as amplifiers. </w:t>
            </w:r>
          </w:p>
          <w:p w14:paraId="6EE8714B"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3. Saturation Region In saturation region, the MOSFETs have their IDS constant </w:t>
            </w:r>
            <w:proofErr w:type="spellStart"/>
            <w:r w:rsidRPr="00A568C8">
              <w:rPr>
                <w:rFonts w:ascii="Times New Roman" w:hAnsi="Times New Roman" w:cs="Times New Roman"/>
                <w:sz w:val="28"/>
                <w:szCs w:val="28"/>
              </w:rPr>
              <w:t>inspite</w:t>
            </w:r>
            <w:proofErr w:type="spellEnd"/>
            <w:r w:rsidRPr="00A568C8">
              <w:rPr>
                <w:rFonts w:ascii="Times New Roman" w:hAnsi="Times New Roman" w:cs="Times New Roman"/>
                <w:sz w:val="28"/>
                <w:szCs w:val="28"/>
              </w:rPr>
              <w:t xml:space="preserve"> of an increase in VDS and occurs once VDS exceeds the value of pinch-off voltage VP. Under this condition, the device will act like a closed switch through which a saturated value of IDS flows. As a result, this operating region is chosen whenever MOSFETs are required to perform switching operations. </w:t>
            </w:r>
          </w:p>
          <w:p w14:paraId="08A1C439" w14:textId="733EF9D3" w:rsidR="00A14F13" w:rsidRDefault="00A568C8" w:rsidP="00A568C8">
            <w:pPr>
              <w:tabs>
                <w:tab w:val="left" w:pos="1635"/>
              </w:tabs>
              <w:jc w:val="center"/>
              <w:rPr>
                <w:rFonts w:ascii="Times New Roman" w:hAnsi="Times New Roman" w:cs="Times New Roman"/>
                <w:b/>
                <w:bCs/>
                <w:sz w:val="28"/>
                <w:szCs w:val="28"/>
              </w:rPr>
            </w:pPr>
            <w:r w:rsidRPr="00A568C8">
              <w:rPr>
                <w:rFonts w:ascii="Times New Roman" w:hAnsi="Times New Roman" w:cs="Times New Roman"/>
                <w:noProof/>
                <w:sz w:val="28"/>
                <w:szCs w:val="28"/>
              </w:rPr>
              <w:drawing>
                <wp:inline distT="0" distB="0" distL="0" distR="0" wp14:anchorId="3F2EB5DF" wp14:editId="5A726FFC">
                  <wp:extent cx="4221480" cy="1447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1480" cy="1447800"/>
                          </a:xfrm>
                          <a:prstGeom prst="rect">
                            <a:avLst/>
                          </a:prstGeom>
                          <a:noFill/>
                          <a:ln>
                            <a:noFill/>
                          </a:ln>
                        </pic:spPr>
                      </pic:pic>
                    </a:graphicData>
                  </a:graphic>
                </wp:inline>
              </w:drawing>
            </w:r>
          </w:p>
          <w:p w14:paraId="308C5478" w14:textId="108D6AAF" w:rsidR="00A568C8" w:rsidRDefault="00A568C8" w:rsidP="00A568C8">
            <w:pPr>
              <w:pStyle w:val="Default"/>
              <w:jc w:val="both"/>
              <w:rPr>
                <w:b/>
                <w:bCs/>
                <w:sz w:val="32"/>
                <w:szCs w:val="32"/>
              </w:rPr>
            </w:pPr>
            <w:r>
              <w:rPr>
                <w:b/>
                <w:bCs/>
                <w:sz w:val="32"/>
                <w:szCs w:val="32"/>
              </w:rPr>
              <w:lastRenderedPageBreak/>
              <w:t xml:space="preserve">Realization of logic function using Multiplexer </w:t>
            </w:r>
          </w:p>
          <w:p w14:paraId="1C426550" w14:textId="77777777" w:rsidR="00A568C8" w:rsidRDefault="00A568C8" w:rsidP="00A568C8">
            <w:pPr>
              <w:pStyle w:val="Default"/>
              <w:jc w:val="both"/>
              <w:rPr>
                <w:sz w:val="32"/>
                <w:szCs w:val="32"/>
              </w:rPr>
            </w:pPr>
          </w:p>
          <w:p w14:paraId="0A76DE16" w14:textId="4E7CD135" w:rsidR="00A14F13" w:rsidRPr="00A568C8" w:rsidRDefault="00A568C8" w:rsidP="00A568C8">
            <w:pPr>
              <w:tabs>
                <w:tab w:val="left" w:pos="1635"/>
              </w:tabs>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It is a combinational circuit which have many data inputs and single output depending on control or select inputs. For N input lines, log n (base2) selection lines, or we can say that for 2n input lines, n selection lines are required. Multiplexers are also known as “Data n selector, parallel to serial convertor, many to one circuit, universal logic circuit”. Multiplexers are mainly used to increase amount of the data that can be sent over the network within certain amount of time and bandwidth </w:t>
            </w:r>
          </w:p>
          <w:p w14:paraId="2B366177" w14:textId="77777777" w:rsidR="00A568C8" w:rsidRDefault="00A568C8" w:rsidP="00A568C8">
            <w:pPr>
              <w:tabs>
                <w:tab w:val="left" w:pos="1635"/>
              </w:tabs>
              <w:jc w:val="both"/>
              <w:rPr>
                <w:rFonts w:ascii="Times New Roman" w:hAnsi="Times New Roman" w:cs="Times New Roman"/>
                <w:b/>
                <w:bCs/>
                <w:sz w:val="28"/>
                <w:szCs w:val="28"/>
              </w:rPr>
            </w:pPr>
          </w:p>
          <w:p w14:paraId="2EE01C81" w14:textId="77CDBF72" w:rsidR="00A568C8" w:rsidRDefault="00A568C8" w:rsidP="00A568C8">
            <w:pPr>
              <w:tabs>
                <w:tab w:val="left" w:pos="1635"/>
              </w:tabs>
              <w:jc w:val="both"/>
              <w:rPr>
                <w:rFonts w:ascii="Times New Roman" w:hAnsi="Times New Roman" w:cs="Times New Roman"/>
                <w:b/>
                <w:bCs/>
                <w:sz w:val="28"/>
                <w:szCs w:val="28"/>
              </w:rPr>
            </w:pPr>
            <w:r w:rsidRPr="00A568C8">
              <w:rPr>
                <w:rFonts w:ascii="Times New Roman" w:hAnsi="Times New Roman" w:cs="Times New Roman"/>
                <w:b/>
                <w:bCs/>
                <w:noProof/>
                <w:sz w:val="28"/>
                <w:szCs w:val="28"/>
              </w:rPr>
              <w:drawing>
                <wp:inline distT="0" distB="0" distL="0" distR="0" wp14:anchorId="2A6F430D" wp14:editId="6BB57FE6">
                  <wp:extent cx="584454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3200400"/>
                          </a:xfrm>
                          <a:prstGeom prst="rect">
                            <a:avLst/>
                          </a:prstGeom>
                          <a:noFill/>
                          <a:ln>
                            <a:noFill/>
                          </a:ln>
                        </pic:spPr>
                      </pic:pic>
                    </a:graphicData>
                  </a:graphic>
                </wp:inline>
              </w:drawing>
            </w:r>
          </w:p>
          <w:p w14:paraId="69CF2C1A" w14:textId="77777777" w:rsidR="00A14F13" w:rsidRDefault="00A14F13" w:rsidP="00A14F13">
            <w:pPr>
              <w:tabs>
                <w:tab w:val="left" w:pos="1635"/>
              </w:tabs>
              <w:jc w:val="both"/>
              <w:rPr>
                <w:rFonts w:ascii="Times New Roman" w:hAnsi="Times New Roman" w:cs="Times New Roman"/>
                <w:b/>
                <w:bCs/>
                <w:sz w:val="28"/>
                <w:szCs w:val="28"/>
              </w:rPr>
            </w:pPr>
          </w:p>
          <w:p w14:paraId="738FD674" w14:textId="77777777" w:rsidR="00A14F13" w:rsidRDefault="00A14F13" w:rsidP="00A14F13">
            <w:pPr>
              <w:tabs>
                <w:tab w:val="left" w:pos="1635"/>
              </w:tabs>
              <w:jc w:val="both"/>
              <w:rPr>
                <w:rFonts w:ascii="Times New Roman" w:hAnsi="Times New Roman" w:cs="Times New Roman"/>
                <w:color w:val="000000"/>
                <w:sz w:val="28"/>
                <w:szCs w:val="28"/>
              </w:rPr>
            </w:pPr>
          </w:p>
          <w:p w14:paraId="574F8032" w14:textId="77777777" w:rsidR="00A568C8" w:rsidRDefault="00A568C8" w:rsidP="00A568C8">
            <w:pPr>
              <w:pStyle w:val="Default"/>
              <w:jc w:val="both"/>
              <w:rPr>
                <w:sz w:val="32"/>
                <w:szCs w:val="32"/>
              </w:rPr>
            </w:pPr>
            <w:r>
              <w:rPr>
                <w:b/>
                <w:bCs/>
                <w:sz w:val="32"/>
                <w:szCs w:val="32"/>
              </w:rPr>
              <w:t xml:space="preserve">MOSFET DRAIN GRAPH </w:t>
            </w:r>
          </w:p>
          <w:p w14:paraId="27450F86" w14:textId="77777777" w:rsidR="00A568C8" w:rsidRDefault="00A568C8" w:rsidP="00A14F13">
            <w:pPr>
              <w:tabs>
                <w:tab w:val="left" w:pos="1635"/>
              </w:tabs>
              <w:jc w:val="both"/>
              <w:rPr>
                <w:rFonts w:ascii="Times New Roman" w:hAnsi="Times New Roman" w:cs="Times New Roman"/>
                <w:color w:val="000000"/>
                <w:sz w:val="28"/>
                <w:szCs w:val="28"/>
              </w:rPr>
            </w:pPr>
          </w:p>
          <w:p w14:paraId="5E8330E8" w14:textId="537E2C70" w:rsidR="00A568C8" w:rsidRPr="00A14F13" w:rsidRDefault="00A568C8" w:rsidP="00A14F13">
            <w:pPr>
              <w:tabs>
                <w:tab w:val="left" w:pos="1635"/>
              </w:tabs>
              <w:jc w:val="both"/>
              <w:rPr>
                <w:rFonts w:ascii="Times New Roman" w:hAnsi="Times New Roman" w:cs="Times New Roman"/>
                <w:color w:val="000000"/>
                <w:sz w:val="28"/>
                <w:szCs w:val="28"/>
              </w:rPr>
            </w:pPr>
            <w:r w:rsidRPr="00A568C8">
              <w:rPr>
                <w:rFonts w:ascii="Times New Roman" w:hAnsi="Times New Roman" w:cs="Times New Roman"/>
                <w:noProof/>
                <w:color w:val="000000"/>
                <w:sz w:val="28"/>
                <w:szCs w:val="28"/>
              </w:rPr>
              <w:drawing>
                <wp:inline distT="0" distB="0" distL="0" distR="0" wp14:anchorId="14096A1F" wp14:editId="2D2BD1A7">
                  <wp:extent cx="5753100" cy="2080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080260"/>
                          </a:xfrm>
                          <a:prstGeom prst="rect">
                            <a:avLst/>
                          </a:prstGeom>
                          <a:noFill/>
                          <a:ln>
                            <a:noFill/>
                          </a:ln>
                        </pic:spPr>
                      </pic:pic>
                    </a:graphicData>
                  </a:graphic>
                </wp:inline>
              </w:drawing>
            </w:r>
          </w:p>
        </w:tc>
      </w:tr>
    </w:tbl>
    <w:p w14:paraId="53C64085" w14:textId="637D72B7"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92EC5B6" w14:textId="7777777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3BB5CC3D" w:rsidR="0074531C" w:rsidRDefault="00F33E76">
            <w:pPr>
              <w:rPr>
                <w:b/>
                <w:color w:val="000000"/>
                <w:sz w:val="24"/>
                <w:szCs w:val="24"/>
              </w:rPr>
            </w:pPr>
            <w:r>
              <w:rPr>
                <w:b/>
                <w:color w:val="000000"/>
                <w:sz w:val="24"/>
                <w:szCs w:val="24"/>
              </w:rPr>
              <w:t>0</w:t>
            </w:r>
            <w:r w:rsidR="00A568C8">
              <w:rPr>
                <w:b/>
                <w:color w:val="000000"/>
                <w:sz w:val="24"/>
                <w:szCs w:val="24"/>
              </w:rPr>
              <w:t>9</w:t>
            </w:r>
            <w:r>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41B9D39E" w14:textId="77777777" w:rsidR="0049206F" w:rsidRDefault="00A568C8"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Outputting and processing data</w:t>
            </w:r>
          </w:p>
          <w:p w14:paraId="33A597D4" w14:textId="77777777" w:rsidR="00A568C8" w:rsidRDefault="00A568C8"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Dealing with variables</w:t>
            </w:r>
          </w:p>
          <w:p w14:paraId="64DB5F28" w14:textId="114F3814" w:rsidR="00A568C8" w:rsidRPr="00A568C8" w:rsidRDefault="00A568C8"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Inserting and using database data</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14D2505A" w:rsidR="0074531C" w:rsidRDefault="00EF0B64">
            <w:pPr>
              <w:rPr>
                <w:b/>
                <w:color w:val="000000"/>
                <w:sz w:val="24"/>
                <w:szCs w:val="24"/>
              </w:rPr>
            </w:pPr>
            <w:proofErr w:type="spellStart"/>
            <w:r>
              <w:rPr>
                <w:b/>
                <w:sz w:val="24"/>
                <w:szCs w:val="24"/>
              </w:rPr>
              <w:t>c</w:t>
            </w:r>
            <w:r w:rsidR="00B54AA3">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07756C94" w14:textId="5C441D70" w:rsidR="0074531C" w:rsidRDefault="0074531C">
            <w:pPr>
              <w:rPr>
                <w:b/>
                <w:color w:val="000000"/>
                <w:sz w:val="24"/>
                <w:szCs w:val="24"/>
              </w:rPr>
            </w:pPr>
          </w:p>
          <w:p w14:paraId="0EDB6212" w14:textId="7DA6A8E9" w:rsidR="00B56411" w:rsidRDefault="00B56411">
            <w:pPr>
              <w:rPr>
                <w:b/>
                <w:color w:val="000000"/>
                <w:sz w:val="24"/>
                <w:szCs w:val="24"/>
              </w:rPr>
            </w:pPr>
            <w:r>
              <w:rPr>
                <w:b/>
                <w:noProof/>
                <w:color w:val="000000"/>
                <w:sz w:val="24"/>
                <w:szCs w:val="24"/>
              </w:rPr>
              <w:drawing>
                <wp:inline distT="0" distB="0" distL="0" distR="0" wp14:anchorId="15DA17F0" wp14:editId="070FA12B">
                  <wp:extent cx="5838190" cy="2308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9060" cy="2313159"/>
                          </a:xfrm>
                          <a:prstGeom prst="rect">
                            <a:avLst/>
                          </a:prstGeom>
                        </pic:spPr>
                      </pic:pic>
                    </a:graphicData>
                  </a:graphic>
                </wp:inline>
              </w:drawing>
            </w:r>
          </w:p>
          <w:p w14:paraId="7DAAFEFB" w14:textId="4394E4BB" w:rsidR="00B56411" w:rsidRDefault="00B56411">
            <w:pPr>
              <w:rPr>
                <w:b/>
                <w:color w:val="000000"/>
                <w:sz w:val="24"/>
                <w:szCs w:val="24"/>
              </w:rPr>
            </w:pPr>
          </w:p>
          <w:p w14:paraId="4217A251" w14:textId="1FBAC2BD" w:rsidR="00B56411" w:rsidRDefault="00B56411">
            <w:pPr>
              <w:rPr>
                <w:b/>
                <w:color w:val="000000"/>
                <w:sz w:val="24"/>
                <w:szCs w:val="24"/>
              </w:rPr>
            </w:pPr>
          </w:p>
          <w:p w14:paraId="3EE03A32" w14:textId="372067EB" w:rsidR="00B56411" w:rsidRDefault="00B56411">
            <w:pPr>
              <w:rPr>
                <w:b/>
                <w:color w:val="000000"/>
                <w:sz w:val="24"/>
                <w:szCs w:val="24"/>
              </w:rPr>
            </w:pPr>
            <w:r>
              <w:rPr>
                <w:b/>
                <w:noProof/>
                <w:color w:val="000000"/>
                <w:sz w:val="24"/>
                <w:szCs w:val="24"/>
              </w:rPr>
              <w:drawing>
                <wp:inline distT="0" distB="0" distL="0" distR="0" wp14:anchorId="0619A24D" wp14:editId="51E26AE3">
                  <wp:extent cx="5980430" cy="281178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0430" cy="2811780"/>
                          </a:xfrm>
                          <a:prstGeom prst="rect">
                            <a:avLst/>
                          </a:prstGeom>
                        </pic:spPr>
                      </pic:pic>
                    </a:graphicData>
                  </a:graphic>
                </wp:inline>
              </w:drawing>
            </w:r>
          </w:p>
          <w:p w14:paraId="23EDAAB8" w14:textId="6FBB28C3" w:rsidR="00B56411" w:rsidRDefault="00B56411">
            <w:pPr>
              <w:rPr>
                <w:b/>
                <w:color w:val="000000"/>
                <w:sz w:val="24"/>
                <w:szCs w:val="24"/>
              </w:rPr>
            </w:pPr>
          </w:p>
          <w:p w14:paraId="7A17AB76" w14:textId="77777777" w:rsidR="00B56411" w:rsidRDefault="00B56411">
            <w:pPr>
              <w:rPr>
                <w:b/>
                <w:color w:val="000000"/>
                <w:sz w:val="24"/>
                <w:szCs w:val="24"/>
              </w:rPr>
            </w:pPr>
          </w:p>
          <w:p w14:paraId="422F997F" w14:textId="364A5A38" w:rsidR="00B56411" w:rsidRDefault="00B56411">
            <w:pPr>
              <w:rPr>
                <w:b/>
                <w:color w:val="000000"/>
                <w:sz w:val="24"/>
                <w:szCs w:val="24"/>
              </w:rPr>
            </w:pPr>
            <w:r>
              <w:rPr>
                <w:b/>
                <w:noProof/>
                <w:color w:val="000000"/>
                <w:sz w:val="24"/>
                <w:szCs w:val="24"/>
              </w:rPr>
              <w:drawing>
                <wp:inline distT="0" distB="0" distL="0" distR="0" wp14:anchorId="67F8A8D4" wp14:editId="62B3014F">
                  <wp:extent cx="5890260" cy="358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0260" cy="3581400"/>
                          </a:xfrm>
                          <a:prstGeom prst="rect">
                            <a:avLst/>
                          </a:prstGeom>
                        </pic:spPr>
                      </pic:pic>
                    </a:graphicData>
                  </a:graphic>
                </wp:inline>
              </w:drawing>
            </w:r>
          </w:p>
          <w:p w14:paraId="5D73E9BD" w14:textId="77777777" w:rsidR="00B56411" w:rsidRDefault="00B56411">
            <w:pPr>
              <w:rPr>
                <w:b/>
                <w:color w:val="000000"/>
                <w:sz w:val="24"/>
                <w:szCs w:val="24"/>
              </w:rPr>
            </w:pP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rPr>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62AB5A90" w14:textId="77777777" w:rsidR="0074531C" w:rsidRDefault="0074531C">
            <w:pPr>
              <w:rPr>
                <w:b/>
                <w:color w:val="000000"/>
                <w:sz w:val="24"/>
                <w:szCs w:val="24"/>
              </w:rPr>
            </w:pP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t>Report</w:t>
            </w:r>
            <w:r>
              <w:rPr>
                <w:rFonts w:ascii="Arial" w:eastAsia="Arial" w:hAnsi="Arial" w:cs="Arial"/>
                <w:sz w:val="27"/>
                <w:szCs w:val="27"/>
              </w:rPr>
              <w:t>-</w:t>
            </w:r>
          </w:p>
          <w:p w14:paraId="56203366" w14:textId="77777777" w:rsidR="004C4370" w:rsidRPr="004C4370" w:rsidRDefault="004C4370" w:rsidP="004C4370">
            <w:pPr>
              <w:rPr>
                <w:rFonts w:ascii="Arial" w:eastAsia="Arial" w:hAnsi="Arial" w:cs="Arial"/>
                <w:sz w:val="27"/>
                <w:szCs w:val="27"/>
              </w:rPr>
            </w:pPr>
          </w:p>
          <w:p w14:paraId="097676EA"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U-SQL does not only support processing unstructured data with the </w:t>
            </w:r>
            <w:hyperlink r:id="rId15" w:history="1">
              <w:r w:rsidRPr="001F6DC9">
                <w:rPr>
                  <w:rStyle w:val="Hyperlink"/>
                  <w:color w:val="auto"/>
                  <w:sz w:val="28"/>
                  <w:szCs w:val="28"/>
                  <w:u w:val="none"/>
                </w:rPr>
                <w:t>EXTRACT</w:t>
              </w:r>
            </w:hyperlink>
            <w:r w:rsidRPr="001F6DC9">
              <w:rPr>
                <w:sz w:val="28"/>
                <w:szCs w:val="28"/>
              </w:rPr>
              <w:t xml:space="preserve"> expression but also provides the OUTPUT Statement that writes a </w:t>
            </w:r>
            <w:proofErr w:type="spellStart"/>
            <w:r w:rsidRPr="001F6DC9">
              <w:rPr>
                <w:sz w:val="28"/>
                <w:szCs w:val="28"/>
              </w:rPr>
              <w:t>rowset</w:t>
            </w:r>
            <w:proofErr w:type="spellEnd"/>
            <w:r w:rsidRPr="001F6DC9">
              <w:rPr>
                <w:sz w:val="28"/>
                <w:szCs w:val="28"/>
              </w:rPr>
              <w:t xml:space="preserve"> back into an unstructured file.</w:t>
            </w:r>
          </w:p>
          <w:p w14:paraId="20BCB55E"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The output processing is done in parallel unless otherwise specified. The </w:t>
            </w:r>
            <w:proofErr w:type="spellStart"/>
            <w:r w:rsidRPr="001F6DC9">
              <w:rPr>
                <w:sz w:val="28"/>
                <w:szCs w:val="28"/>
              </w:rPr>
              <w:t>rowset</w:t>
            </w:r>
            <w:proofErr w:type="spellEnd"/>
            <w:r w:rsidRPr="001F6DC9">
              <w:rPr>
                <w:sz w:val="28"/>
                <w:szCs w:val="28"/>
              </w:rPr>
              <w:t xml:space="preserve"> will be split into parts which then are written into several file parts in parallel which at the end will be stitched together. The degree of parallelism depends on how much data the </w:t>
            </w:r>
            <w:proofErr w:type="spellStart"/>
            <w:r w:rsidRPr="001F6DC9">
              <w:rPr>
                <w:sz w:val="28"/>
                <w:szCs w:val="28"/>
              </w:rPr>
              <w:t>rowset</w:t>
            </w:r>
            <w:proofErr w:type="spellEnd"/>
            <w:r w:rsidRPr="001F6DC9">
              <w:rPr>
                <w:sz w:val="28"/>
                <w:szCs w:val="28"/>
              </w:rPr>
              <w:t xml:space="preserve"> contains, what the job’s specified degree of parallelism is etc.. Note that the stitching performance depends on the efficiency of the underlying storage system. For example, the stitching of files in the Azure Data Lake is just a meta-data operation and thus very efficient. For more information about the processing model of </w:t>
            </w:r>
            <w:proofErr w:type="spellStart"/>
            <w:r w:rsidRPr="001F6DC9">
              <w:rPr>
                <w:sz w:val="28"/>
                <w:szCs w:val="28"/>
              </w:rPr>
              <w:t>outputters</w:t>
            </w:r>
            <w:proofErr w:type="spellEnd"/>
            <w:r w:rsidRPr="001F6DC9">
              <w:rPr>
                <w:sz w:val="28"/>
                <w:szCs w:val="28"/>
              </w:rPr>
              <w:t>, please refer to </w:t>
            </w:r>
            <w:hyperlink r:id="rId16" w:anchor="user-defined-outputter" w:history="1">
              <w:r w:rsidRPr="001F6DC9">
                <w:rPr>
                  <w:rStyle w:val="Hyperlink"/>
                  <w:color w:val="auto"/>
                  <w:sz w:val="28"/>
                  <w:szCs w:val="28"/>
                  <w:u w:val="none"/>
                </w:rPr>
                <w:t xml:space="preserve">U-SQL Programmability Guide: User-Defined </w:t>
              </w:r>
              <w:proofErr w:type="spellStart"/>
              <w:r w:rsidRPr="001F6DC9">
                <w:rPr>
                  <w:rStyle w:val="Hyperlink"/>
                  <w:color w:val="auto"/>
                  <w:sz w:val="28"/>
                  <w:szCs w:val="28"/>
                  <w:u w:val="none"/>
                </w:rPr>
                <w:t>Outputter</w:t>
              </w:r>
              <w:proofErr w:type="spellEnd"/>
            </w:hyperlink>
            <w:r w:rsidRPr="001F6DC9">
              <w:rPr>
                <w:sz w:val="28"/>
                <w:szCs w:val="28"/>
              </w:rPr>
              <w:t>.</w:t>
            </w:r>
          </w:p>
          <w:p w14:paraId="0286A022"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OUTPUT will provide atomic (all or nothing) semantics. A file is only committed when the script succeeds. If an OUTPUT statement fails for any reason during execution, for example due to a system failure or a user code error in a custom </w:t>
            </w:r>
            <w:proofErr w:type="spellStart"/>
            <w:r w:rsidRPr="001F6DC9">
              <w:rPr>
                <w:sz w:val="28"/>
                <w:szCs w:val="28"/>
              </w:rPr>
              <w:t>outputter</w:t>
            </w:r>
            <w:proofErr w:type="spellEnd"/>
            <w:r w:rsidRPr="001F6DC9">
              <w:rPr>
                <w:sz w:val="28"/>
                <w:szCs w:val="28"/>
              </w:rPr>
              <w:t>, then the original file (if present) will be preserved and the new file will not be written. Note that this failure will cause the script to fail and any other written file in that script will also be reverted to the before-script status.</w:t>
            </w:r>
          </w:p>
          <w:p w14:paraId="01B9E8AF"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OUTPUT will provide snapshot isolation of its writes if the underlying file system provides some form of </w:t>
            </w:r>
            <w:hyperlink r:id="rId17" w:history="1">
              <w:r w:rsidRPr="001F6DC9">
                <w:rPr>
                  <w:rStyle w:val="Hyperlink"/>
                  <w:color w:val="auto"/>
                  <w:sz w:val="28"/>
                  <w:szCs w:val="28"/>
                  <w:u w:val="none"/>
                </w:rPr>
                <w:t>multi-version concurrency control</w:t>
              </w:r>
            </w:hyperlink>
            <w:r w:rsidRPr="001F6DC9">
              <w:rPr>
                <w:sz w:val="28"/>
                <w:szCs w:val="28"/>
              </w:rPr>
              <w:t> (MVCC). This means concurrently executing scripts continue to see the last committed version until the script succeeds. Only jobs started after the script succeeds will see the new file content.</w:t>
            </w:r>
          </w:p>
          <w:p w14:paraId="16EF8E0C" w14:textId="1CE75543" w:rsidR="001F6DC9" w:rsidRPr="001F6DC9" w:rsidRDefault="001F6DC9" w:rsidP="001F6DC9">
            <w:pPr>
              <w:pStyle w:val="Heading2"/>
              <w:shd w:val="clear" w:color="auto" w:fill="FFFFFF"/>
              <w:spacing w:before="0" w:after="0" w:line="360" w:lineRule="auto"/>
              <w:jc w:val="both"/>
              <w:rPr>
                <w:rFonts w:ascii="Times New Roman" w:hAnsi="Times New Roman" w:cs="Times New Roman"/>
                <w:b w:val="0"/>
                <w:sz w:val="28"/>
                <w:szCs w:val="28"/>
              </w:rPr>
            </w:pPr>
            <w:r w:rsidRPr="001F6DC9">
              <w:rPr>
                <w:rFonts w:ascii="Times New Roman" w:hAnsi="Times New Roman" w:cs="Times New Roman"/>
                <w:b w:val="0"/>
                <w:sz w:val="28"/>
                <w:szCs w:val="28"/>
              </w:rPr>
              <w:lastRenderedPageBreak/>
              <w:t>s</w:t>
            </w:r>
            <w:r w:rsidRPr="001F6DC9">
              <w:rPr>
                <w:rFonts w:ascii="Times New Roman" w:hAnsi="Times New Roman" w:cs="Times New Roman"/>
                <w:b w:val="0"/>
                <w:sz w:val="28"/>
                <w:szCs w:val="28"/>
              </w:rPr>
              <w:t>yntax</w:t>
            </w:r>
          </w:p>
          <w:p w14:paraId="7F291682" w14:textId="77777777" w:rsidR="001F6DC9" w:rsidRPr="001F6DC9" w:rsidRDefault="001F6DC9" w:rsidP="001F6DC9">
            <w:pPr>
              <w:pStyle w:val="HTMLPreformatted"/>
              <w:spacing w:line="360" w:lineRule="auto"/>
              <w:jc w:val="both"/>
              <w:rPr>
                <w:rFonts w:ascii="Times New Roman" w:hAnsi="Times New Roman" w:cs="Times New Roman"/>
                <w:sz w:val="28"/>
                <w:szCs w:val="28"/>
              </w:rPr>
            </w:pPr>
            <w:proofErr w:type="spellStart"/>
            <w:r w:rsidRPr="001F6DC9">
              <w:rPr>
                <w:rFonts w:ascii="Times New Roman" w:hAnsi="Times New Roman" w:cs="Times New Roman"/>
                <w:sz w:val="28"/>
                <w:szCs w:val="28"/>
              </w:rPr>
              <w:t>Output_Statement</w:t>
            </w:r>
            <w:proofErr w:type="spellEnd"/>
            <w:r w:rsidRPr="001F6DC9">
              <w:rPr>
                <w:rFonts w:ascii="Times New Roman" w:hAnsi="Times New Roman" w:cs="Times New Roman"/>
                <w:sz w:val="28"/>
                <w:szCs w:val="28"/>
              </w:rPr>
              <w:t xml:space="preserve"> :=                                                                                      </w:t>
            </w:r>
          </w:p>
          <w:p w14:paraId="66516340"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'OUTPUT' </w:t>
            </w:r>
            <w:hyperlink r:id="rId18" w:anchor="out_row" w:history="1">
              <w:proofErr w:type="spellStart"/>
              <w:r w:rsidRPr="001F6DC9">
                <w:rPr>
                  <w:rStyle w:val="Hyperlink"/>
                  <w:rFonts w:ascii="Times New Roman" w:hAnsi="Times New Roman" w:cs="Times New Roman"/>
                  <w:color w:val="auto"/>
                  <w:sz w:val="28"/>
                  <w:szCs w:val="28"/>
                  <w:u w:val="none"/>
                </w:rPr>
                <w:t>Output_Rowset</w:t>
              </w:r>
              <w:proofErr w:type="spellEnd"/>
            </w:hyperlink>
            <w:r w:rsidRPr="001F6DC9">
              <w:rPr>
                <w:rFonts w:ascii="Times New Roman" w:hAnsi="Times New Roman" w:cs="Times New Roman"/>
                <w:sz w:val="28"/>
                <w:szCs w:val="28"/>
              </w:rPr>
              <w:t xml:space="preserve">   </w:t>
            </w:r>
          </w:p>
          <w:p w14:paraId="5B5968FD"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TO_Clause</w:t>
            </w:r>
            <w:proofErr w:type="spellEnd"/>
            <w:r w:rsidRPr="001F6DC9">
              <w:rPr>
                <w:rFonts w:ascii="Times New Roman" w:hAnsi="Times New Roman" w:cs="Times New Roman"/>
                <w:sz w:val="28"/>
                <w:szCs w:val="28"/>
              </w:rPr>
              <w:t xml:space="preserve">   </w:t>
            </w:r>
          </w:p>
          <w:p w14:paraId="101D8A7B"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 </w:t>
            </w:r>
            <w:hyperlink r:id="rId19" w:anchor="OBOFC" w:history="1">
              <w:proofErr w:type="spellStart"/>
              <w:r w:rsidRPr="001F6DC9">
                <w:rPr>
                  <w:rStyle w:val="Hyperlink"/>
                  <w:rFonts w:ascii="Times New Roman" w:hAnsi="Times New Roman" w:cs="Times New Roman"/>
                  <w:color w:val="auto"/>
                  <w:sz w:val="28"/>
                  <w:szCs w:val="28"/>
                  <w:u w:val="none"/>
                </w:rPr>
                <w:t>Order_By_Opt_Fetch_Clause</w:t>
              </w:r>
              <w:proofErr w:type="spellEnd"/>
            </w:hyperlink>
            <w:r w:rsidRPr="001F6DC9">
              <w:rPr>
                <w:rFonts w:ascii="Times New Roman" w:hAnsi="Times New Roman" w:cs="Times New Roman"/>
                <w:sz w:val="28"/>
                <w:szCs w:val="28"/>
              </w:rPr>
              <w:t xml:space="preserve"> ]  </w:t>
            </w:r>
          </w:p>
          <w:p w14:paraId="5856389F"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hyperlink r:id="rId20" w:anchor="us_cla" w:history="1">
              <w:proofErr w:type="spellStart"/>
              <w:r w:rsidRPr="001F6DC9">
                <w:rPr>
                  <w:rStyle w:val="Hyperlink"/>
                  <w:rFonts w:ascii="Times New Roman" w:hAnsi="Times New Roman" w:cs="Times New Roman"/>
                  <w:color w:val="auto"/>
                  <w:sz w:val="28"/>
                  <w:szCs w:val="28"/>
                  <w:u w:val="none"/>
                </w:rPr>
                <w:t>USING_Clause</w:t>
              </w:r>
              <w:proofErr w:type="spellEnd"/>
            </w:hyperlink>
            <w:r w:rsidRPr="001F6DC9">
              <w:rPr>
                <w:rFonts w:ascii="Times New Roman" w:hAnsi="Times New Roman" w:cs="Times New Roman"/>
                <w:sz w:val="28"/>
                <w:szCs w:val="28"/>
              </w:rPr>
              <w:t>.</w:t>
            </w:r>
            <w:r w:rsidRPr="001F6DC9">
              <w:rPr>
                <w:rFonts w:ascii="Times New Roman" w:hAnsi="Times New Roman" w:cs="Times New Roman"/>
                <w:sz w:val="28"/>
                <w:szCs w:val="28"/>
              </w:rPr>
              <w:br/>
              <w:t xml:space="preserve">                   </w:t>
            </w:r>
          </w:p>
          <w:p w14:paraId="7EC6FE7B" w14:textId="77777777" w:rsidR="001F6DC9" w:rsidRPr="001F6DC9" w:rsidRDefault="001F6DC9" w:rsidP="001F6DC9">
            <w:pPr>
              <w:pStyle w:val="HTMLPreformatted"/>
              <w:spacing w:line="360" w:lineRule="auto"/>
              <w:jc w:val="both"/>
              <w:rPr>
                <w:rFonts w:ascii="Times New Roman" w:hAnsi="Times New Roman" w:cs="Times New Roman"/>
                <w:sz w:val="28"/>
                <w:szCs w:val="28"/>
              </w:rPr>
            </w:pPr>
            <w:proofErr w:type="spellStart"/>
            <w:r w:rsidRPr="001F6DC9">
              <w:rPr>
                <w:rFonts w:ascii="Times New Roman" w:hAnsi="Times New Roman" w:cs="Times New Roman"/>
                <w:sz w:val="28"/>
                <w:szCs w:val="28"/>
              </w:rPr>
              <w:t>TO_Clause</w:t>
            </w:r>
            <w:proofErr w:type="spellEnd"/>
            <w:r w:rsidRPr="001F6DC9">
              <w:rPr>
                <w:rFonts w:ascii="Times New Roman" w:hAnsi="Times New Roman" w:cs="Times New Roman"/>
                <w:sz w:val="28"/>
                <w:szCs w:val="28"/>
              </w:rPr>
              <w:t xml:space="preserve"> :=</w:t>
            </w:r>
          </w:p>
          <w:p w14:paraId="331DA2E7"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'TO' </w:t>
            </w:r>
            <w:hyperlink r:id="rId21" w:anchor="out_fp" w:history="1">
              <w:proofErr w:type="spellStart"/>
              <w:r w:rsidRPr="001F6DC9">
                <w:rPr>
                  <w:rStyle w:val="Hyperlink"/>
                  <w:rFonts w:ascii="Times New Roman" w:hAnsi="Times New Roman" w:cs="Times New Roman"/>
                  <w:color w:val="auto"/>
                  <w:sz w:val="28"/>
                  <w:szCs w:val="28"/>
                  <w:u w:val="none"/>
                </w:rPr>
                <w:t>Output_File_Path</w:t>
              </w:r>
              <w:proofErr w:type="spellEnd"/>
            </w:hyperlink>
            <w:r w:rsidRPr="001F6DC9">
              <w:rPr>
                <w:rFonts w:ascii="Times New Roman" w:hAnsi="Times New Roman" w:cs="Times New Roman"/>
                <w:sz w:val="28"/>
                <w:szCs w:val="28"/>
              </w:rPr>
              <w:t>.</w:t>
            </w:r>
          </w:p>
          <w:p w14:paraId="73F2088A" w14:textId="77777777" w:rsidR="001F6DC9" w:rsidRPr="001F6DC9" w:rsidRDefault="00F33E76" w:rsidP="001F6DC9">
            <w:pPr>
              <w:pStyle w:val="Heading2"/>
              <w:shd w:val="clear" w:color="auto" w:fill="FFFFFF"/>
              <w:spacing w:before="0" w:after="0" w:line="360" w:lineRule="auto"/>
              <w:jc w:val="both"/>
              <w:rPr>
                <w:rFonts w:ascii="Times New Roman" w:hAnsi="Times New Roman" w:cs="Times New Roman"/>
                <w:b w:val="0"/>
                <w:sz w:val="28"/>
                <w:szCs w:val="28"/>
              </w:rPr>
            </w:pPr>
            <w:r w:rsidRPr="001F6DC9">
              <w:rPr>
                <w:rFonts w:ascii="Times New Roman" w:eastAsia="Arial" w:hAnsi="Times New Roman" w:cs="Times New Roman"/>
                <w:b w:val="0"/>
                <w:sz w:val="28"/>
                <w:szCs w:val="28"/>
              </w:rPr>
              <w:br/>
            </w:r>
            <w:r w:rsidR="001F6DC9" w:rsidRPr="001F6DC9">
              <w:rPr>
                <w:rFonts w:ascii="Times New Roman" w:hAnsi="Times New Roman" w:cs="Times New Roman"/>
                <w:b w:val="0"/>
                <w:sz w:val="28"/>
                <w:szCs w:val="28"/>
              </w:rPr>
              <w:t>Remarks</w:t>
            </w:r>
          </w:p>
          <w:p w14:paraId="273E79B7" w14:textId="77777777" w:rsidR="001F6DC9" w:rsidRPr="001F6DC9" w:rsidRDefault="001F6DC9" w:rsidP="001F6DC9">
            <w:pPr>
              <w:numPr>
                <w:ilvl w:val="0"/>
                <w:numId w:val="7"/>
              </w:numPr>
              <w:shd w:val="clear" w:color="auto" w:fill="FFFFFF"/>
              <w:spacing w:line="360" w:lineRule="auto"/>
              <w:ind w:left="570"/>
              <w:jc w:val="both"/>
              <w:rPr>
                <w:rFonts w:ascii="Times New Roman" w:hAnsi="Times New Roman" w:cs="Times New Roman"/>
                <w:sz w:val="28"/>
                <w:szCs w:val="28"/>
              </w:rPr>
            </w:pPr>
            <w:bookmarkStart w:id="0" w:name="out_row"/>
            <w:bookmarkEnd w:id="0"/>
            <w:proofErr w:type="spellStart"/>
            <w:r w:rsidRPr="001F6DC9">
              <w:rPr>
                <w:rStyle w:val="HTMLCode"/>
                <w:rFonts w:ascii="Times New Roman" w:eastAsia="Calibri" w:hAnsi="Times New Roman" w:cs="Times New Roman"/>
                <w:sz w:val="28"/>
                <w:szCs w:val="28"/>
              </w:rPr>
              <w:t>Output_Rowset</w:t>
            </w:r>
            <w:proofErr w:type="spellEnd"/>
            <w:r w:rsidRPr="001F6DC9">
              <w:rPr>
                <w:rFonts w:ascii="Times New Roman" w:hAnsi="Times New Roman" w:cs="Times New Roman"/>
                <w:sz w:val="28"/>
                <w:szCs w:val="28"/>
              </w:rPr>
              <w:br/>
              <w:t xml:space="preserve">Specifies the expression that is being written into the target file or files. The supported </w:t>
            </w:r>
            <w:proofErr w:type="spellStart"/>
            <w:r w:rsidRPr="001F6DC9">
              <w:rPr>
                <w:rFonts w:ascii="Times New Roman" w:hAnsi="Times New Roman" w:cs="Times New Roman"/>
                <w:sz w:val="28"/>
                <w:szCs w:val="28"/>
              </w:rPr>
              <w:t>rowset</w:t>
            </w:r>
            <w:proofErr w:type="spellEnd"/>
            <w:r w:rsidRPr="001F6DC9">
              <w:rPr>
                <w:rFonts w:ascii="Times New Roman" w:hAnsi="Times New Roman" w:cs="Times New Roman"/>
                <w:sz w:val="28"/>
                <w:szCs w:val="28"/>
              </w:rPr>
              <w:t xml:space="preserve"> expressions are any of the following:</w:t>
            </w:r>
          </w:p>
          <w:p w14:paraId="22D02465" w14:textId="77777777" w:rsidR="001F6DC9" w:rsidRPr="001F6DC9" w:rsidRDefault="001F6DC9" w:rsidP="001F6DC9">
            <w:pPr>
              <w:pStyle w:val="Heading4"/>
              <w:shd w:val="clear" w:color="auto" w:fill="FFFFFF"/>
              <w:spacing w:before="0" w:after="0" w:line="360" w:lineRule="auto"/>
              <w:jc w:val="both"/>
              <w:rPr>
                <w:rFonts w:ascii="Times New Roman" w:hAnsi="Times New Roman" w:cs="Times New Roman"/>
                <w:b w:val="0"/>
                <w:sz w:val="28"/>
                <w:szCs w:val="28"/>
              </w:rPr>
            </w:pPr>
            <w:r w:rsidRPr="001F6DC9">
              <w:rPr>
                <w:rFonts w:ascii="Times New Roman" w:hAnsi="Times New Roman" w:cs="Times New Roman"/>
                <w:b w:val="0"/>
                <w:sz w:val="28"/>
                <w:szCs w:val="28"/>
              </w:rPr>
              <w:t>Syntax</w:t>
            </w:r>
          </w:p>
          <w:p w14:paraId="2610F209"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Output_Rowset</w:t>
            </w:r>
            <w:proofErr w:type="spellEnd"/>
            <w:r w:rsidRPr="001F6DC9">
              <w:rPr>
                <w:rFonts w:ascii="Times New Roman" w:hAnsi="Times New Roman" w:cs="Times New Roman"/>
                <w:sz w:val="28"/>
                <w:szCs w:val="28"/>
              </w:rPr>
              <w:t xml:space="preserve"> :=                                                                                    </w:t>
            </w:r>
          </w:p>
          <w:p w14:paraId="732217B6"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w:t>
            </w:r>
            <w:proofErr w:type="spellEnd"/>
            <w:r w:rsidRPr="001F6DC9">
              <w:rPr>
                <w:rFonts w:ascii="Times New Roman" w:hAnsi="Times New Roman" w:cs="Times New Roman"/>
                <w:sz w:val="28"/>
                <w:szCs w:val="28"/>
              </w:rPr>
              <w:t xml:space="preserve">  </w:t>
            </w:r>
          </w:p>
          <w:p w14:paraId="7DF49627" w14:textId="27A45F3E"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Rowset_Expression</w:t>
            </w:r>
            <w:proofErr w:type="spellEnd"/>
            <w:r w:rsidRPr="001F6DC9">
              <w:rPr>
                <w:rFonts w:ascii="Times New Roman" w:hAnsi="Times New Roman" w:cs="Times New Roman"/>
                <w:sz w:val="28"/>
                <w:szCs w:val="28"/>
              </w:rPr>
              <w:t>.</w:t>
            </w:r>
            <w:r w:rsidRPr="001F6DC9">
              <w:rPr>
                <w:rFonts w:ascii="Times New Roman" w:hAnsi="Times New Roman" w:cs="Times New Roman"/>
                <w:sz w:val="28"/>
                <w:szCs w:val="28"/>
              </w:rPr>
              <w:br/>
            </w:r>
          </w:p>
          <w:p w14:paraId="2B314BE2"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w:t>
            </w:r>
            <w:proofErr w:type="spellEnd"/>
            <w:r w:rsidRPr="001F6DC9">
              <w:rPr>
                <w:rFonts w:ascii="Times New Roman" w:hAnsi="Times New Roman" w:cs="Times New Roman"/>
                <w:sz w:val="28"/>
                <w:szCs w:val="28"/>
              </w:rPr>
              <w:t xml:space="preserve"> :=                                                                       </w:t>
            </w:r>
          </w:p>
          <w:p w14:paraId="1D38DE5E"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Rowset_Variable</w:t>
            </w:r>
            <w:proofErr w:type="spellEnd"/>
          </w:p>
          <w:p w14:paraId="29B777A5" w14:textId="0C6DC3EC"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|Identifier.</w:t>
            </w:r>
            <w:r w:rsidRPr="001F6DC9">
              <w:rPr>
                <w:rFonts w:ascii="Times New Roman" w:hAnsi="Times New Roman" w:cs="Times New Roman"/>
                <w:sz w:val="28"/>
                <w:szCs w:val="28"/>
              </w:rPr>
              <w:br/>
            </w:r>
          </w:p>
          <w:p w14:paraId="7E75B0F5"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Rowset_Expression</w:t>
            </w:r>
            <w:proofErr w:type="spellEnd"/>
            <w:r w:rsidRPr="001F6DC9">
              <w:rPr>
                <w:rFonts w:ascii="Times New Roman" w:hAnsi="Times New Roman" w:cs="Times New Roman"/>
                <w:sz w:val="28"/>
                <w:szCs w:val="28"/>
              </w:rPr>
              <w:t xml:space="preserve"> :=</w:t>
            </w:r>
          </w:p>
          <w:p w14:paraId="041293CE"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 </w:t>
            </w:r>
            <w:hyperlink r:id="rId22" w:history="1">
              <w:proofErr w:type="spellStart"/>
              <w:r w:rsidRPr="001F6DC9">
                <w:rPr>
                  <w:rStyle w:val="Hyperlink"/>
                  <w:rFonts w:ascii="Times New Roman" w:hAnsi="Times New Roman" w:cs="Times New Roman"/>
                  <w:color w:val="auto"/>
                  <w:sz w:val="28"/>
                  <w:szCs w:val="28"/>
                  <w:u w:val="none"/>
                </w:rPr>
                <w:t>Query_Expression</w:t>
              </w:r>
              <w:proofErr w:type="spellEnd"/>
            </w:hyperlink>
            <w:r w:rsidRPr="001F6DC9">
              <w:rPr>
                <w:rFonts w:ascii="Times New Roman" w:hAnsi="Times New Roman" w:cs="Times New Roman"/>
                <w:sz w:val="28"/>
                <w:szCs w:val="28"/>
              </w:rPr>
              <w:t xml:space="preserve"> ')'</w:t>
            </w:r>
          </w:p>
          <w:p w14:paraId="57BCEF6C"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    </w:t>
            </w:r>
            <w:hyperlink r:id="rId23" w:history="1">
              <w:proofErr w:type="spellStart"/>
              <w:r w:rsidRPr="001F6DC9">
                <w:rPr>
                  <w:rStyle w:val="Hyperlink"/>
                  <w:rFonts w:ascii="Times New Roman" w:hAnsi="Times New Roman" w:cs="Times New Roman"/>
                  <w:color w:val="auto"/>
                  <w:sz w:val="28"/>
                  <w:szCs w:val="28"/>
                  <w:u w:val="none"/>
                </w:rPr>
                <w:t>Function_Call</w:t>
              </w:r>
              <w:proofErr w:type="spellEnd"/>
            </w:hyperlink>
          </w:p>
          <w:p w14:paraId="0639D4CF"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    </w:t>
            </w:r>
            <w:hyperlink r:id="rId24" w:history="1">
              <w:proofErr w:type="spellStart"/>
              <w:r w:rsidRPr="001F6DC9">
                <w:rPr>
                  <w:rStyle w:val="Hyperlink"/>
                  <w:rFonts w:ascii="Times New Roman" w:hAnsi="Times New Roman" w:cs="Times New Roman"/>
                  <w:color w:val="auto"/>
                  <w:sz w:val="28"/>
                  <w:szCs w:val="28"/>
                  <w:u w:val="none"/>
                </w:rPr>
                <w:t>External_Rowset_Expression</w:t>
              </w:r>
              <w:proofErr w:type="spellEnd"/>
            </w:hyperlink>
            <w:r w:rsidRPr="001F6DC9">
              <w:rPr>
                <w:rFonts w:ascii="Times New Roman" w:hAnsi="Times New Roman" w:cs="Times New Roman"/>
                <w:sz w:val="28"/>
                <w:szCs w:val="28"/>
              </w:rPr>
              <w:t>.</w:t>
            </w:r>
          </w:p>
          <w:p w14:paraId="73A5C31E"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
          <w:p w14:paraId="393B3F66"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lastRenderedPageBreak/>
              <w:t xml:space="preserve">The simplest </w:t>
            </w:r>
            <w:proofErr w:type="spellStart"/>
            <w:r w:rsidRPr="001F6DC9">
              <w:rPr>
                <w:sz w:val="28"/>
                <w:szCs w:val="28"/>
              </w:rPr>
              <w:t>rowset</w:t>
            </w:r>
            <w:proofErr w:type="spellEnd"/>
            <w:r w:rsidRPr="001F6DC9">
              <w:rPr>
                <w:sz w:val="28"/>
                <w:szCs w:val="28"/>
              </w:rPr>
              <w:t xml:space="preserve"> sources are a </w:t>
            </w:r>
            <w:proofErr w:type="spellStart"/>
            <w:r w:rsidRPr="001F6DC9">
              <w:rPr>
                <w:sz w:val="28"/>
                <w:szCs w:val="28"/>
              </w:rPr>
              <w:t>rowset</w:t>
            </w:r>
            <w:proofErr w:type="spellEnd"/>
            <w:r w:rsidRPr="001F6DC9">
              <w:rPr>
                <w:sz w:val="28"/>
                <w:szCs w:val="28"/>
              </w:rPr>
              <w:t xml:space="preserve"> variable that has been defined in a previous statement of the script or a table that has been created in the account’s </w:t>
            </w:r>
            <w:proofErr w:type="spellStart"/>
            <w:r w:rsidRPr="001F6DC9">
              <w:rPr>
                <w:sz w:val="28"/>
                <w:szCs w:val="28"/>
              </w:rPr>
              <w:t>catalog</w:t>
            </w:r>
            <w:proofErr w:type="spellEnd"/>
            <w:r w:rsidRPr="001F6DC9">
              <w:rPr>
                <w:sz w:val="28"/>
                <w:szCs w:val="28"/>
              </w:rPr>
              <w:t>. A table can be referenced either with its fully 3-part qualified name, within the current database context with a 2-part name or within the current database and schema context with a single-part name.</w:t>
            </w:r>
          </w:p>
          <w:p w14:paraId="30FBFC4E" w14:textId="3C17DE09"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Other </w:t>
            </w:r>
            <w:proofErr w:type="spellStart"/>
            <w:r w:rsidRPr="001F6DC9">
              <w:rPr>
                <w:sz w:val="28"/>
                <w:szCs w:val="28"/>
              </w:rPr>
              <w:t>rowsets</w:t>
            </w:r>
            <w:proofErr w:type="spellEnd"/>
            <w:r w:rsidRPr="001F6DC9">
              <w:rPr>
                <w:sz w:val="28"/>
                <w:szCs w:val="28"/>
              </w:rPr>
              <w:t xml:space="preserve"> that can be output are any query expression inside parenthesis, a table-valued function call or an external </w:t>
            </w:r>
            <w:proofErr w:type="spellStart"/>
            <w:r w:rsidRPr="001F6DC9">
              <w:rPr>
                <w:sz w:val="28"/>
                <w:szCs w:val="28"/>
              </w:rPr>
              <w:t>rowset</w:t>
            </w:r>
            <w:proofErr w:type="spellEnd"/>
            <w:r w:rsidRPr="001F6DC9">
              <w:rPr>
                <w:sz w:val="28"/>
                <w:szCs w:val="28"/>
              </w:rPr>
              <w:t xml:space="preserve"> expression. </w:t>
            </w:r>
          </w:p>
          <w:p w14:paraId="288EF1E4" w14:textId="77777777" w:rsidR="001F6DC9" w:rsidRPr="001F6DC9" w:rsidRDefault="001F6DC9" w:rsidP="001F6DC9">
            <w:pPr>
              <w:pStyle w:val="Heading4"/>
              <w:shd w:val="clear" w:color="auto" w:fill="FFFFFF"/>
              <w:spacing w:before="0" w:after="0" w:line="360" w:lineRule="auto"/>
              <w:jc w:val="both"/>
              <w:rPr>
                <w:rFonts w:ascii="Times New Roman" w:hAnsi="Times New Roman" w:cs="Times New Roman"/>
                <w:b w:val="0"/>
                <w:sz w:val="28"/>
                <w:szCs w:val="28"/>
              </w:rPr>
            </w:pPr>
            <w:r w:rsidRPr="001F6DC9">
              <w:rPr>
                <w:rFonts w:ascii="Times New Roman" w:hAnsi="Times New Roman" w:cs="Times New Roman"/>
                <w:b w:val="0"/>
                <w:sz w:val="28"/>
                <w:szCs w:val="28"/>
              </w:rPr>
              <w:t>Syntax</w:t>
            </w:r>
          </w:p>
          <w:p w14:paraId="0EE2768C"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Order_By_Opt_Fetch_Clause</w:t>
            </w:r>
            <w:proofErr w:type="spellEnd"/>
            <w:r w:rsidRPr="001F6DC9">
              <w:rPr>
                <w:rFonts w:ascii="Times New Roman" w:hAnsi="Times New Roman" w:cs="Times New Roman"/>
                <w:sz w:val="28"/>
                <w:szCs w:val="28"/>
              </w:rPr>
              <w:t xml:space="preserve"> :=                                                                        </w:t>
            </w:r>
          </w:p>
          <w:p w14:paraId="20EA8D9C"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Order_By_Clause</w:t>
            </w:r>
            <w:proofErr w:type="spellEnd"/>
            <w:r w:rsidRPr="001F6DC9">
              <w:rPr>
                <w:rFonts w:ascii="Times New Roman" w:hAnsi="Times New Roman" w:cs="Times New Roman"/>
                <w:sz w:val="28"/>
                <w:szCs w:val="28"/>
              </w:rPr>
              <w:t xml:space="preserve"> [ </w:t>
            </w:r>
            <w:hyperlink r:id="rId25" w:anchor="off_F" w:history="1">
              <w:proofErr w:type="spellStart"/>
              <w:r w:rsidRPr="001F6DC9">
                <w:rPr>
                  <w:rStyle w:val="Hyperlink"/>
                  <w:rFonts w:ascii="Times New Roman" w:hAnsi="Times New Roman" w:cs="Times New Roman"/>
                  <w:color w:val="auto"/>
                  <w:sz w:val="28"/>
                  <w:szCs w:val="28"/>
                  <w:u w:val="none"/>
                </w:rPr>
                <w:t>Offset_Fetch</w:t>
              </w:r>
              <w:proofErr w:type="spellEnd"/>
            </w:hyperlink>
            <w:r w:rsidRPr="001F6DC9">
              <w:rPr>
                <w:rFonts w:ascii="Times New Roman" w:hAnsi="Times New Roman" w:cs="Times New Roman"/>
                <w:sz w:val="28"/>
                <w:szCs w:val="28"/>
              </w:rPr>
              <w:t xml:space="preserve"> ].</w:t>
            </w:r>
          </w:p>
          <w:p w14:paraId="61476EB7"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
          <w:p w14:paraId="0C6F428B"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Because the order by list expressions can only refer to columns of the </w:t>
            </w:r>
            <w:proofErr w:type="spellStart"/>
            <w:r w:rsidRPr="001F6DC9">
              <w:rPr>
                <w:sz w:val="28"/>
                <w:szCs w:val="28"/>
              </w:rPr>
              <w:t>rowset</w:t>
            </w:r>
            <w:proofErr w:type="spellEnd"/>
            <w:r w:rsidRPr="001F6DC9">
              <w:rPr>
                <w:sz w:val="28"/>
                <w:szCs w:val="28"/>
              </w:rPr>
              <w:t xml:space="preserve"> that needs to be outputted, one can only order on data contained in the result or use an order expression that does not refer to a column at all.</w:t>
            </w:r>
          </w:p>
          <w:p w14:paraId="23587CBB"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Unlike the </w:t>
            </w:r>
            <w:hyperlink r:id="rId26" w:history="1">
              <w:r w:rsidRPr="001F6DC9">
                <w:rPr>
                  <w:rStyle w:val="Hyperlink"/>
                  <w:color w:val="auto"/>
                  <w:sz w:val="28"/>
                  <w:szCs w:val="28"/>
                  <w:u w:val="none"/>
                </w:rPr>
                <w:t>ORDER BY</w:t>
              </w:r>
            </w:hyperlink>
            <w:r w:rsidRPr="001F6DC9">
              <w:rPr>
                <w:sz w:val="28"/>
                <w:szCs w:val="28"/>
              </w:rPr>
              <w:t> clause on the </w:t>
            </w:r>
            <w:hyperlink r:id="rId27" w:history="1">
              <w:r w:rsidRPr="001F6DC9">
                <w:rPr>
                  <w:rStyle w:val="Hyperlink"/>
                  <w:color w:val="auto"/>
                  <w:sz w:val="28"/>
                  <w:szCs w:val="28"/>
                  <w:u w:val="none"/>
                </w:rPr>
                <w:t>SELECT</w:t>
              </w:r>
            </w:hyperlink>
            <w:r w:rsidRPr="001F6DC9">
              <w:rPr>
                <w:sz w:val="28"/>
                <w:szCs w:val="28"/>
              </w:rPr>
              <w:t> expression, the </w:t>
            </w:r>
            <w:r w:rsidRPr="001F6DC9">
              <w:rPr>
                <w:rStyle w:val="HTMLCode"/>
                <w:rFonts w:ascii="Times New Roman" w:hAnsi="Times New Roman" w:cs="Times New Roman"/>
                <w:sz w:val="28"/>
                <w:szCs w:val="28"/>
              </w:rPr>
              <w:t>OUTPUT ORDER BY</w:t>
            </w:r>
            <w:r w:rsidRPr="001F6DC9">
              <w:rPr>
                <w:sz w:val="28"/>
                <w:szCs w:val="28"/>
              </w:rPr>
              <w:t> clause does not require the </w:t>
            </w:r>
            <w:r w:rsidRPr="001F6DC9">
              <w:rPr>
                <w:rStyle w:val="HTMLCode"/>
                <w:rFonts w:ascii="Times New Roman" w:hAnsi="Times New Roman" w:cs="Times New Roman"/>
                <w:sz w:val="28"/>
                <w:szCs w:val="28"/>
              </w:rPr>
              <w:t>OFFSET/FETCH</w:t>
            </w:r>
            <w:r w:rsidRPr="001F6DC9">
              <w:rPr>
                <w:sz w:val="28"/>
                <w:szCs w:val="28"/>
              </w:rPr>
              <w:t> clause. However, if it is specified it can be used to output only a subset of the data. For further details on the </w:t>
            </w:r>
            <w:hyperlink r:id="rId28" w:history="1">
              <w:r w:rsidRPr="001F6DC9">
                <w:rPr>
                  <w:rStyle w:val="Hyperlink"/>
                  <w:color w:val="auto"/>
                  <w:sz w:val="28"/>
                  <w:szCs w:val="28"/>
                  <w:u w:val="none"/>
                </w:rPr>
                <w:t>ORDER BY</w:t>
              </w:r>
            </w:hyperlink>
            <w:r w:rsidRPr="001F6DC9">
              <w:rPr>
                <w:sz w:val="28"/>
                <w:szCs w:val="28"/>
              </w:rPr>
              <w:t> and </w:t>
            </w:r>
            <w:r w:rsidRPr="001F6DC9">
              <w:rPr>
                <w:rStyle w:val="HTMLCode"/>
                <w:rFonts w:ascii="Times New Roman" w:hAnsi="Times New Roman" w:cs="Times New Roman"/>
                <w:sz w:val="28"/>
                <w:szCs w:val="28"/>
              </w:rPr>
              <w:t>OFFSET/FETCH</w:t>
            </w:r>
            <w:r w:rsidRPr="001F6DC9">
              <w:rPr>
                <w:sz w:val="28"/>
                <w:szCs w:val="28"/>
              </w:rPr>
              <w:t> syntax and semantics see </w:t>
            </w:r>
            <w:hyperlink r:id="rId29" w:history="1">
              <w:r w:rsidRPr="001F6DC9">
                <w:rPr>
                  <w:rStyle w:val="Hyperlink"/>
                  <w:color w:val="auto"/>
                  <w:sz w:val="28"/>
                  <w:szCs w:val="28"/>
                  <w:u w:val="none"/>
                </w:rPr>
                <w:t>ORDER BY and OFFSET/FETCH Clauses (U-SQL)</w:t>
              </w:r>
            </w:hyperlink>
            <w:r w:rsidRPr="001F6DC9">
              <w:rPr>
                <w:sz w:val="28"/>
                <w:szCs w:val="28"/>
              </w:rPr>
              <w:t>.</w:t>
            </w:r>
          </w:p>
          <w:p w14:paraId="14B5C82F" w14:textId="77777777" w:rsidR="001F6DC9" w:rsidRPr="001F6DC9" w:rsidRDefault="001F6DC9" w:rsidP="001F6DC9">
            <w:pPr>
              <w:numPr>
                <w:ilvl w:val="0"/>
                <w:numId w:val="8"/>
              </w:numPr>
              <w:shd w:val="clear" w:color="auto" w:fill="FFFFFF"/>
              <w:spacing w:line="360" w:lineRule="auto"/>
              <w:ind w:left="570"/>
              <w:jc w:val="both"/>
              <w:rPr>
                <w:rFonts w:ascii="Times New Roman" w:hAnsi="Times New Roman" w:cs="Times New Roman"/>
                <w:sz w:val="28"/>
                <w:szCs w:val="28"/>
              </w:rPr>
            </w:pPr>
            <w:bookmarkStart w:id="1" w:name="us_cla"/>
            <w:bookmarkEnd w:id="1"/>
            <w:proofErr w:type="spellStart"/>
            <w:r w:rsidRPr="001F6DC9">
              <w:rPr>
                <w:rStyle w:val="HTMLCode"/>
                <w:rFonts w:ascii="Times New Roman" w:eastAsia="Calibri" w:hAnsi="Times New Roman" w:cs="Times New Roman"/>
                <w:sz w:val="28"/>
                <w:szCs w:val="28"/>
              </w:rPr>
              <w:t>USING_Clause</w:t>
            </w:r>
            <w:proofErr w:type="spellEnd"/>
            <w:r w:rsidRPr="001F6DC9">
              <w:rPr>
                <w:rFonts w:ascii="Times New Roman" w:hAnsi="Times New Roman" w:cs="Times New Roman"/>
                <w:sz w:val="28"/>
                <w:szCs w:val="28"/>
              </w:rPr>
              <w:br/>
              <w:t xml:space="preserve">The USING clause specifies which </w:t>
            </w:r>
            <w:proofErr w:type="spellStart"/>
            <w:r w:rsidRPr="001F6DC9">
              <w:rPr>
                <w:rFonts w:ascii="Times New Roman" w:hAnsi="Times New Roman" w:cs="Times New Roman"/>
                <w:sz w:val="28"/>
                <w:szCs w:val="28"/>
              </w:rPr>
              <w:t>outputter</w:t>
            </w:r>
            <w:proofErr w:type="spellEnd"/>
            <w:r w:rsidRPr="001F6DC9">
              <w:rPr>
                <w:rFonts w:ascii="Times New Roman" w:hAnsi="Times New Roman" w:cs="Times New Roman"/>
                <w:sz w:val="28"/>
                <w:szCs w:val="28"/>
              </w:rPr>
              <w:t xml:space="preserve"> should be used to turn the </w:t>
            </w:r>
            <w:proofErr w:type="spellStart"/>
            <w:r w:rsidRPr="001F6DC9">
              <w:rPr>
                <w:rFonts w:ascii="Times New Roman" w:hAnsi="Times New Roman" w:cs="Times New Roman"/>
                <w:sz w:val="28"/>
                <w:szCs w:val="28"/>
              </w:rPr>
              <w:t>rowset</w:t>
            </w:r>
            <w:proofErr w:type="spellEnd"/>
            <w:r w:rsidRPr="001F6DC9">
              <w:rPr>
                <w:rFonts w:ascii="Times New Roman" w:hAnsi="Times New Roman" w:cs="Times New Roman"/>
                <w:sz w:val="28"/>
                <w:szCs w:val="28"/>
              </w:rPr>
              <w:t xml:space="preserve"> into a file.</w:t>
            </w:r>
          </w:p>
          <w:p w14:paraId="1CCD7A09" w14:textId="77777777" w:rsidR="001F6DC9" w:rsidRPr="001F6DC9" w:rsidRDefault="001F6DC9" w:rsidP="001F6DC9">
            <w:pPr>
              <w:pStyle w:val="Heading4"/>
              <w:shd w:val="clear" w:color="auto" w:fill="FFFFFF"/>
              <w:spacing w:before="0" w:after="0" w:line="360" w:lineRule="auto"/>
              <w:jc w:val="both"/>
              <w:rPr>
                <w:rFonts w:ascii="Times New Roman" w:hAnsi="Times New Roman" w:cs="Times New Roman"/>
                <w:b w:val="0"/>
                <w:sz w:val="28"/>
                <w:szCs w:val="28"/>
              </w:rPr>
            </w:pPr>
            <w:r w:rsidRPr="001F6DC9">
              <w:rPr>
                <w:rFonts w:ascii="Times New Roman" w:hAnsi="Times New Roman" w:cs="Times New Roman"/>
                <w:b w:val="0"/>
                <w:sz w:val="28"/>
                <w:szCs w:val="28"/>
              </w:rPr>
              <w:t>Syntax</w:t>
            </w:r>
          </w:p>
          <w:p w14:paraId="11CF5F46"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USING_Clause</w:t>
            </w:r>
            <w:proofErr w:type="spellEnd"/>
            <w:r w:rsidRPr="001F6DC9">
              <w:rPr>
                <w:rFonts w:ascii="Times New Roman" w:hAnsi="Times New Roman" w:cs="Times New Roman"/>
                <w:sz w:val="28"/>
                <w:szCs w:val="28"/>
              </w:rPr>
              <w:t xml:space="preserve"> :=                                                                                     </w:t>
            </w:r>
          </w:p>
          <w:p w14:paraId="5B86B627"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'USING' </w:t>
            </w:r>
            <w:proofErr w:type="spellStart"/>
            <w:r w:rsidRPr="001F6DC9">
              <w:rPr>
                <w:rFonts w:ascii="Times New Roman" w:hAnsi="Times New Roman" w:cs="Times New Roman"/>
                <w:sz w:val="28"/>
                <w:szCs w:val="28"/>
              </w:rPr>
              <w:t>udo_expression</w:t>
            </w:r>
            <w:proofErr w:type="spellEnd"/>
            <w:r w:rsidRPr="001F6DC9">
              <w:rPr>
                <w:rFonts w:ascii="Times New Roman" w:hAnsi="Times New Roman" w:cs="Times New Roman"/>
                <w:sz w:val="28"/>
                <w:szCs w:val="28"/>
              </w:rPr>
              <w:t>.</w:t>
            </w:r>
          </w:p>
          <w:p w14:paraId="5A06D912"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lastRenderedPageBreak/>
              <w:t xml:space="preserve">  </w:t>
            </w:r>
          </w:p>
          <w:p w14:paraId="53C27EC0"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It takes a C# expression that returns an instance of </w:t>
            </w:r>
            <w:proofErr w:type="spellStart"/>
            <w:r w:rsidRPr="001F6DC9">
              <w:rPr>
                <w:sz w:val="28"/>
                <w:szCs w:val="28"/>
              </w:rPr>
              <w:t>IOutputter</w:t>
            </w:r>
            <w:proofErr w:type="spellEnd"/>
            <w:r w:rsidRPr="001F6DC9">
              <w:rPr>
                <w:sz w:val="28"/>
                <w:szCs w:val="28"/>
              </w:rPr>
              <w:t xml:space="preserve">. U-SQL provides a small set of predefined </w:t>
            </w:r>
            <w:proofErr w:type="spellStart"/>
            <w:r w:rsidRPr="001F6DC9">
              <w:rPr>
                <w:sz w:val="28"/>
                <w:szCs w:val="28"/>
              </w:rPr>
              <w:t>outputters</w:t>
            </w:r>
            <w:proofErr w:type="spellEnd"/>
            <w:r w:rsidRPr="001F6DC9">
              <w:rPr>
                <w:sz w:val="28"/>
                <w:szCs w:val="28"/>
              </w:rPr>
              <w:t xml:space="preserve"> for common text formats and users can write their own by implementing an </w:t>
            </w:r>
            <w:proofErr w:type="spellStart"/>
            <w:r w:rsidRPr="001F6DC9">
              <w:rPr>
                <w:sz w:val="28"/>
                <w:szCs w:val="28"/>
              </w:rPr>
              <w:t>IOutputter</w:t>
            </w:r>
            <w:proofErr w:type="spellEnd"/>
            <w:r w:rsidRPr="001F6DC9">
              <w:rPr>
                <w:sz w:val="28"/>
                <w:szCs w:val="28"/>
              </w:rPr>
              <w:t xml:space="preserve"> (see </w:t>
            </w:r>
            <w:hyperlink r:id="rId30" w:anchor="user-defined-outputter" w:history="1">
              <w:r w:rsidRPr="001F6DC9">
                <w:rPr>
                  <w:rStyle w:val="Hyperlink"/>
                  <w:color w:val="auto"/>
                  <w:sz w:val="28"/>
                  <w:szCs w:val="28"/>
                  <w:u w:val="none"/>
                </w:rPr>
                <w:t xml:space="preserve">U-SQL Programmability Guide: User-Defined </w:t>
              </w:r>
              <w:proofErr w:type="spellStart"/>
              <w:r w:rsidRPr="001F6DC9">
                <w:rPr>
                  <w:rStyle w:val="Hyperlink"/>
                  <w:color w:val="auto"/>
                  <w:sz w:val="28"/>
                  <w:szCs w:val="28"/>
                  <w:u w:val="none"/>
                </w:rPr>
                <w:t>Outputter</w:t>
              </w:r>
              <w:proofErr w:type="spellEnd"/>
            </w:hyperlink>
            <w:r w:rsidRPr="001F6DC9">
              <w:rPr>
                <w:sz w:val="28"/>
                <w:szCs w:val="28"/>
              </w:rPr>
              <w:t xml:space="preserve"> for more detail on how to write your own </w:t>
            </w:r>
            <w:proofErr w:type="spellStart"/>
            <w:r w:rsidRPr="001F6DC9">
              <w:rPr>
                <w:sz w:val="28"/>
                <w:szCs w:val="28"/>
              </w:rPr>
              <w:t>outputter</w:t>
            </w:r>
            <w:proofErr w:type="spellEnd"/>
            <w:r w:rsidRPr="001F6DC9">
              <w:rPr>
                <w:sz w:val="28"/>
                <w:szCs w:val="28"/>
              </w:rPr>
              <w:t xml:space="preserve">). The built-in </w:t>
            </w:r>
            <w:proofErr w:type="spellStart"/>
            <w:r w:rsidRPr="001F6DC9">
              <w:rPr>
                <w:sz w:val="28"/>
                <w:szCs w:val="28"/>
              </w:rPr>
              <w:t>outputters</w:t>
            </w:r>
            <w:proofErr w:type="spellEnd"/>
            <w:r w:rsidRPr="001F6DC9">
              <w:rPr>
                <w:sz w:val="28"/>
                <w:szCs w:val="28"/>
              </w:rPr>
              <w:t xml:space="preserve"> are part of the built-in </w:t>
            </w:r>
            <w:proofErr w:type="spellStart"/>
            <w:r w:rsidRPr="001F6DC9">
              <w:rPr>
                <w:sz w:val="28"/>
                <w:szCs w:val="28"/>
              </w:rPr>
              <w:t>Outputters</w:t>
            </w:r>
            <w:proofErr w:type="spellEnd"/>
            <w:r w:rsidRPr="001F6DC9">
              <w:rPr>
                <w:sz w:val="28"/>
                <w:szCs w:val="28"/>
              </w:rPr>
              <w:t xml:space="preserve"> namespace.</w:t>
            </w:r>
          </w:p>
          <w:p w14:paraId="7AADCB52" w14:textId="77777777" w:rsidR="001F6DC9" w:rsidRDefault="001F6DC9" w:rsidP="001F6DC9">
            <w:pPr>
              <w:pStyle w:val="NormalWeb"/>
              <w:shd w:val="clear" w:color="auto" w:fill="FFFFFF"/>
              <w:rPr>
                <w:rFonts w:ascii="Segoe UI" w:hAnsi="Segoe UI" w:cs="Segoe UI"/>
                <w:color w:val="171717"/>
              </w:rPr>
            </w:pPr>
          </w:p>
          <w:p w14:paraId="4553251E" w14:textId="4E0B046B" w:rsidR="0074531C" w:rsidRDefault="0074531C">
            <w:pPr>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altName w:val="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5"/>
  </w:num>
  <w:num w:numId="3">
    <w:abstractNumId w:val="2"/>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E7DFF"/>
    <w:rsid w:val="001F6DC9"/>
    <w:rsid w:val="003E65D8"/>
    <w:rsid w:val="0049206F"/>
    <w:rsid w:val="004C4370"/>
    <w:rsid w:val="00522C0A"/>
    <w:rsid w:val="007133B1"/>
    <w:rsid w:val="0074531C"/>
    <w:rsid w:val="00A14F13"/>
    <w:rsid w:val="00A568C8"/>
    <w:rsid w:val="00B54AA3"/>
    <w:rsid w:val="00B56411"/>
    <w:rsid w:val="00CA18E1"/>
    <w:rsid w:val="00CD30F3"/>
    <w:rsid w:val="00E24096"/>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semiHidden/>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hyperlink" Target="https://docs.microsoft.com/en-us/u-sql/output-statement" TargetMode="External"/><Relationship Id="rId26" Type="http://schemas.openxmlformats.org/officeDocument/2006/relationships/hyperlink" Target="https://docs.microsoft.com/en-us/u-sql/statements-and-expressions/order-by-and-offset-fetch-clause" TargetMode="External"/><Relationship Id="rId3" Type="http://schemas.openxmlformats.org/officeDocument/2006/relationships/settings" Target="settings.xml"/><Relationship Id="rId21" Type="http://schemas.openxmlformats.org/officeDocument/2006/relationships/hyperlink" Target="https://docs.microsoft.com/en-us/u-sql/output-statement" TargetMode="Externa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en.wikipedia.org/wiki/Multiversion_concurrency_control" TargetMode="External"/><Relationship Id="rId25" Type="http://schemas.openxmlformats.org/officeDocument/2006/relationships/hyperlink" Target="https://docs.microsoft.com/en-us/u-sql/statements-and-expressions/order-by-and-offset-fetch-clause" TargetMode="External"/><Relationship Id="rId2" Type="http://schemas.openxmlformats.org/officeDocument/2006/relationships/styles" Target="styles.xml"/><Relationship Id="rId16" Type="http://schemas.openxmlformats.org/officeDocument/2006/relationships/hyperlink" Target="https://docs.microsoft.com/azure/data-lake-analytics/data-lake-analytics-u-sql-programmability-guide" TargetMode="External"/><Relationship Id="rId20" Type="http://schemas.openxmlformats.org/officeDocument/2006/relationships/hyperlink" Target="https://docs.microsoft.com/en-us/u-sql/output-statement" TargetMode="External"/><Relationship Id="rId29" Type="http://schemas.openxmlformats.org/officeDocument/2006/relationships/hyperlink" Target="https://docs.microsoft.com/en-us/u-sql/statements-and-expressions/order-by-and-offset-fetch-clause"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hyperlink" Target="https://docs.microsoft.com/en-us/u-sql/statements-and-expressions/select/from/select-selecting-from-an-external-rowset" TargetMode="External"/><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hyperlink" Target="https://docs.microsoft.com/en-us/u-sql/statements-and-expressions/extract-expression" TargetMode="External"/><Relationship Id="rId23" Type="http://schemas.openxmlformats.org/officeDocument/2006/relationships/hyperlink" Target="https://docs.microsoft.com/en-us/u-sql/statements-and-expressions/table-valued-function-expression" TargetMode="External"/><Relationship Id="rId28" Type="http://schemas.openxmlformats.org/officeDocument/2006/relationships/hyperlink" Target="https://docs.microsoft.com/en-us/u-sql/statements-and-expressions/order-by-and-offset-fetch-clause" TargetMode="External"/><Relationship Id="rId10" Type="http://schemas.openxmlformats.org/officeDocument/2006/relationships/image" Target="media/image6.emf"/><Relationship Id="rId19" Type="http://schemas.openxmlformats.org/officeDocument/2006/relationships/hyperlink" Target="https://docs.microsoft.com/en-us/u-sql/output-statement"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hyperlink" Target="https://docs.microsoft.com/en-us/u-sql/query-statements-and-expressions" TargetMode="External"/><Relationship Id="rId27" Type="http://schemas.openxmlformats.org/officeDocument/2006/relationships/hyperlink" Target="https://docs.microsoft.com/en-us/u-sql/statements-and-expressions/select-expression" TargetMode="External"/><Relationship Id="rId30" Type="http://schemas.openxmlformats.org/officeDocument/2006/relationships/hyperlink" Target="https://docs.microsoft.com/azure/data-lake-analytics/data-lake-analytics-u-sql-programmability-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Chesmi</cp:lastModifiedBy>
  <cp:revision>7</cp:revision>
  <dcterms:created xsi:type="dcterms:W3CDTF">2020-06-05T12:26:00Z</dcterms:created>
  <dcterms:modified xsi:type="dcterms:W3CDTF">2020-06-09T15:33:00Z</dcterms:modified>
</cp:coreProperties>
</file>