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66F7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14:paraId="46452A0C" w14:textId="77777777" w:rsidTr="004C531E">
        <w:tc>
          <w:tcPr>
            <w:tcW w:w="985" w:type="dxa"/>
          </w:tcPr>
          <w:p w14:paraId="27BDEB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BF4B25C" w14:textId="77777777"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71D09">
              <w:rPr>
                <w:b/>
                <w:sz w:val="24"/>
                <w:szCs w:val="24"/>
              </w:rPr>
              <w:t>6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  <w:proofErr w:type="gramEnd"/>
          </w:p>
        </w:tc>
        <w:tc>
          <w:tcPr>
            <w:tcW w:w="1351" w:type="dxa"/>
          </w:tcPr>
          <w:p w14:paraId="356B3B0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C5546F" w14:textId="5B4691E4" w:rsidR="00DF7696" w:rsidRDefault="008733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DIVYASHREE LV</w:t>
            </w:r>
          </w:p>
        </w:tc>
      </w:tr>
      <w:tr w:rsidR="00DF7696" w14:paraId="0275BB54" w14:textId="77777777" w:rsidTr="004C531E">
        <w:tc>
          <w:tcPr>
            <w:tcW w:w="985" w:type="dxa"/>
          </w:tcPr>
          <w:p w14:paraId="666AF4C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03DA879" w14:textId="4C0537D6" w:rsidR="00DF7696" w:rsidRPr="000672A4" w:rsidRDefault="008733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2B0CF3">
              <w:rPr>
                <w:b/>
                <w:sz w:val="24"/>
                <w:szCs w:val="24"/>
              </w:rPr>
              <w:t>oursera</w:t>
            </w:r>
          </w:p>
        </w:tc>
        <w:tc>
          <w:tcPr>
            <w:tcW w:w="1351" w:type="dxa"/>
          </w:tcPr>
          <w:p w14:paraId="487501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BC93EA9" w14:textId="12A0BC97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8733BE">
              <w:rPr>
                <w:b/>
                <w:sz w:val="24"/>
                <w:szCs w:val="24"/>
              </w:rPr>
              <w:t>30</w:t>
            </w:r>
          </w:p>
        </w:tc>
      </w:tr>
      <w:tr w:rsidR="00DF7696" w14:paraId="6C5029E1" w14:textId="77777777" w:rsidTr="004C531E">
        <w:tc>
          <w:tcPr>
            <w:tcW w:w="985" w:type="dxa"/>
          </w:tcPr>
          <w:p w14:paraId="79A048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50A3F2E" w14:textId="77777777"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14:paraId="452688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2561AD4" w14:textId="4391F81F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</w:t>
            </w:r>
            <w:r w:rsidR="008733BE">
              <w:rPr>
                <w:b/>
                <w:sz w:val="24"/>
                <w:szCs w:val="24"/>
              </w:rPr>
              <w:t>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14:paraId="7F0ED612" w14:textId="77777777" w:rsidTr="004C531E">
        <w:tc>
          <w:tcPr>
            <w:tcW w:w="985" w:type="dxa"/>
          </w:tcPr>
          <w:p w14:paraId="5A63881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7697F40" w14:textId="6E3D1E8D" w:rsidR="004C531E" w:rsidRDefault="008733B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divyalv</w:t>
            </w:r>
            <w:proofErr w:type="spellEnd"/>
          </w:p>
        </w:tc>
        <w:tc>
          <w:tcPr>
            <w:tcW w:w="1351" w:type="dxa"/>
          </w:tcPr>
          <w:p w14:paraId="6543955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CC5E5D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7376BA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14:paraId="67A9176F" w14:textId="77777777" w:rsidTr="006F0E1E">
        <w:trPr>
          <w:trHeight w:val="284"/>
        </w:trPr>
        <w:tc>
          <w:tcPr>
            <w:tcW w:w="10015" w:type="dxa"/>
          </w:tcPr>
          <w:p w14:paraId="24298391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D982348" w14:textId="77777777" w:rsidTr="006F0E1E">
        <w:trPr>
          <w:trHeight w:val="9903"/>
        </w:trPr>
        <w:tc>
          <w:tcPr>
            <w:tcW w:w="10015" w:type="dxa"/>
          </w:tcPr>
          <w:p w14:paraId="5CF4DB48" w14:textId="77777777"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88D50D1" w14:textId="77777777" w:rsidR="00D12150" w:rsidRDefault="00D12150" w:rsidP="00DF7696">
            <w:pPr>
              <w:rPr>
                <w:noProof/>
              </w:rPr>
            </w:pPr>
          </w:p>
          <w:p w14:paraId="20623ED7" w14:textId="77777777" w:rsidR="008A1DE2" w:rsidRDefault="008A1DE2" w:rsidP="00DF7696">
            <w:pPr>
              <w:rPr>
                <w:noProof/>
              </w:rPr>
            </w:pPr>
          </w:p>
          <w:p w14:paraId="7D6A8493" w14:textId="77777777" w:rsidR="00CD30D5" w:rsidRDefault="000D1862" w:rsidP="000D1862">
            <w:pPr>
              <w:rPr>
                <w:noProof/>
              </w:rPr>
            </w:pPr>
            <w:r w:rsidRPr="000D1862">
              <w:rPr>
                <w:noProof/>
              </w:rPr>
              <w:drawing>
                <wp:inline distT="0" distB="0" distL="0" distR="0" wp14:anchorId="29FB9A9B" wp14:editId="6FB272F0">
                  <wp:extent cx="6144063" cy="2873829"/>
                  <wp:effectExtent l="0" t="0" r="317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t="16742"/>
                          <a:stretch/>
                        </pic:blipFill>
                        <pic:spPr bwMode="auto">
                          <a:xfrm>
                            <a:off x="0" y="0"/>
                            <a:ext cx="6148695" cy="28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F49B5E" w14:textId="77777777" w:rsidR="008733BE" w:rsidRPr="008733BE" w:rsidRDefault="008733BE" w:rsidP="008733BE"/>
          <w:p w14:paraId="53A42F4F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Index notation, also commonly known as subscript notation or tensor notation,</w:t>
            </w:r>
          </w:p>
          <w:p w14:paraId="5CB7BFF1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is an extremely useful tool for performing vector algebra. Consider the coordinate</w:t>
            </w:r>
          </w:p>
          <w:p w14:paraId="104B5D04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system illustrated Index in Figure 1. Instead of using the typical axis labels x, y, and z,</w:t>
            </w:r>
          </w:p>
          <w:p w14:paraId="1F2A6851" w14:textId="77777777" w:rsidR="008733BE" w:rsidRDefault="008733BE" w:rsidP="008733BE">
            <w:pPr>
              <w:tabs>
                <w:tab w:val="left" w:pos="7485"/>
              </w:tabs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we use x1, x2, and x3, or</w:t>
            </w:r>
          </w:p>
          <w:p w14:paraId="38F0AC04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xi i = 1, 2, 3</w:t>
            </w:r>
          </w:p>
          <w:p w14:paraId="0403DEF6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The corresponding unit basis vectors are then eˆ1, eˆ2, and eˆ3, or</w:t>
            </w:r>
          </w:p>
          <w:p w14:paraId="238D3E1D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eˆi i = 1, 2, 3</w:t>
            </w:r>
          </w:p>
          <w:p w14:paraId="7C94A198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The basis vectors eˆ1, eˆ2, and eˆ3 have the following properties:</w:t>
            </w:r>
          </w:p>
          <w:p w14:paraId="6EBA71A2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eˆ1 · eˆ1 = ˆe2 · eˆ2 = ˆe3 · eˆ3 = 1 (1)</w:t>
            </w:r>
          </w:p>
          <w:p w14:paraId="3B78BA1E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eˆ1 · eˆ2 = ˆe1 · eˆ3 = ˆe2 · eˆ3 = 0 (2)</w:t>
            </w:r>
          </w:p>
          <w:p w14:paraId="2188D6F6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19AB53F1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5CBFFD58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 Scalar Product in Index Notation We now show how to express scalar products (also known as inner products or dot products) using index notation. Consider the vectors ~a and ~b, which can be expressed using index notation as</w:t>
            </w:r>
          </w:p>
          <w:p w14:paraId="4C670D08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255845D8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a = a1eˆ1 + a2eˆ2 + a3eˆ3 = </w:t>
            </w:r>
            <w:proofErr w:type="spellStart"/>
            <w:r w:rsidRPr="001542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aie</w:t>
            </w:r>
            <w:proofErr w:type="spellEnd"/>
            <w:r w:rsidRPr="001542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ˆ</w:t>
            </w:r>
          </w:p>
          <w:p w14:paraId="467C3BE5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 = b1eˆ1 + b2eˆ2 + b3eˆ3 = </w:t>
            </w:r>
            <w:proofErr w:type="spellStart"/>
            <w:r w:rsidRPr="001542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bjeˆj</w:t>
            </w:r>
            <w:proofErr w:type="spellEnd"/>
          </w:p>
          <w:p w14:paraId="2712A486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 mathematics, particularly linear algebra and numerical analysis, the Gram–Schmidt process is a method for orthonormalizing a set of vectors in an inner product space, most commonly the Euclidean space Rn equipped with the standard inner product. The Gram–Schmidt process takes a finite, linearly independent set S = {v1, ..., vk} for k ≤ n and generates an orthogonal set S′ = {u1, ..., uk} that spans the same k-dimensional subspace of Rn as S.</w:t>
            </w:r>
          </w:p>
          <w:p w14:paraId="27730EE4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The method is named after Jørgen Pedersen Gram and Erhard Schmidt, but Pierre-Simon Laplace had been familiar with it before Gram and Schmidt.[1] In the theory of Lie group decompositions it is generalized by the Iwasawa decomposition.</w:t>
            </w:r>
          </w:p>
          <w:p w14:paraId="040F0551" w14:textId="77777777" w:rsidR="008733BE" w:rsidRPr="00154232" w:rsidRDefault="008733BE" w:rsidP="008733BE">
            <w:pP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74117A92" w14:textId="2491D94C" w:rsidR="008733BE" w:rsidRPr="008733BE" w:rsidRDefault="008733BE" w:rsidP="008733BE">
            <w:pPr>
              <w:tabs>
                <w:tab w:val="left" w:pos="7485"/>
              </w:tabs>
            </w:pPr>
            <w:r w:rsidRPr="0015423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The application of the Gram–Schmidt process to the column vectors of a full column rank matrix yields the QR decomposition (it is decomposed into an orthogonal and a triangular matrix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</w:p>
        </w:tc>
      </w:tr>
      <w:tr w:rsidR="00DF7696" w14:paraId="60DB3395" w14:textId="77777777" w:rsidTr="006F0E1E">
        <w:trPr>
          <w:trHeight w:val="299"/>
        </w:trPr>
        <w:tc>
          <w:tcPr>
            <w:tcW w:w="10015" w:type="dxa"/>
          </w:tcPr>
          <w:p w14:paraId="308E5EE5" w14:textId="77777777"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456C467" w14:textId="77777777"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5"/>
        <w:gridCol w:w="1337"/>
        <w:gridCol w:w="3526"/>
      </w:tblGrid>
      <w:tr w:rsidR="008866BE" w14:paraId="59617553" w14:textId="77777777" w:rsidTr="000C13F2">
        <w:tc>
          <w:tcPr>
            <w:tcW w:w="985" w:type="dxa"/>
          </w:tcPr>
          <w:p w14:paraId="1FB98520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B34F112" w14:textId="77777777" w:rsidR="008866BE" w:rsidRDefault="00F5377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E555B0">
              <w:rPr>
                <w:b/>
                <w:sz w:val="24"/>
                <w:szCs w:val="24"/>
              </w:rPr>
              <w:t>6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A7326C">
              <w:rPr>
                <w:b/>
                <w:sz w:val="24"/>
                <w:szCs w:val="24"/>
              </w:rPr>
              <w:t xml:space="preserve"> July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14:paraId="29110E37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E5B232F" w14:textId="187516CA" w:rsidR="008866BE" w:rsidRDefault="008733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DIVYASHREE LV</w:t>
            </w:r>
          </w:p>
        </w:tc>
      </w:tr>
      <w:tr w:rsidR="008866BE" w14:paraId="088C8BD3" w14:textId="77777777" w:rsidTr="000C13F2">
        <w:tc>
          <w:tcPr>
            <w:tcW w:w="985" w:type="dxa"/>
          </w:tcPr>
          <w:p w14:paraId="0ADED449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2B3E9" w14:textId="77777777" w:rsidR="008866BE" w:rsidRDefault="002041FC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</w:t>
            </w:r>
          </w:p>
        </w:tc>
        <w:tc>
          <w:tcPr>
            <w:tcW w:w="1351" w:type="dxa"/>
          </w:tcPr>
          <w:p w14:paraId="2E3CBEBF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B6E7BB4" w14:textId="418A9325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8733BE">
              <w:rPr>
                <w:b/>
                <w:sz w:val="24"/>
                <w:szCs w:val="24"/>
              </w:rPr>
              <w:t>30</w:t>
            </w:r>
          </w:p>
        </w:tc>
      </w:tr>
      <w:tr w:rsidR="008866BE" w14:paraId="2FF02505" w14:textId="77777777" w:rsidTr="000C13F2">
        <w:tc>
          <w:tcPr>
            <w:tcW w:w="985" w:type="dxa"/>
          </w:tcPr>
          <w:p w14:paraId="12DCD2A1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C892E13" w14:textId="77777777" w:rsidR="00EE4017" w:rsidRDefault="000D1862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 </w:t>
            </w:r>
          </w:p>
        </w:tc>
        <w:tc>
          <w:tcPr>
            <w:tcW w:w="1351" w:type="dxa"/>
          </w:tcPr>
          <w:p w14:paraId="75B96298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4085D4C" w14:textId="629D9641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</w:t>
            </w:r>
            <w:r w:rsidR="008733BE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8866BE" w14:paraId="7B73034B" w14:textId="77777777" w:rsidTr="000C13F2">
        <w:tc>
          <w:tcPr>
            <w:tcW w:w="985" w:type="dxa"/>
          </w:tcPr>
          <w:p w14:paraId="2AC906B0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D12478E" w14:textId="239B0CD8" w:rsidR="008866BE" w:rsidRDefault="008733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divyalv</w:t>
            </w:r>
          </w:p>
        </w:tc>
        <w:tc>
          <w:tcPr>
            <w:tcW w:w="1351" w:type="dxa"/>
          </w:tcPr>
          <w:p w14:paraId="41500693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6191623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</w:tr>
    </w:tbl>
    <w:p w14:paraId="06525880" w14:textId="77777777"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14:paraId="187BF823" w14:textId="77777777" w:rsidTr="002A3A6D">
        <w:trPr>
          <w:trHeight w:val="284"/>
        </w:trPr>
        <w:tc>
          <w:tcPr>
            <w:tcW w:w="10296" w:type="dxa"/>
          </w:tcPr>
          <w:p w14:paraId="2019CA8B" w14:textId="77777777" w:rsidR="002A3A6D" w:rsidRDefault="002A3A6D" w:rsidP="000C13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14:paraId="6A2A4722" w14:textId="77777777" w:rsidTr="002A3A6D">
        <w:trPr>
          <w:trHeight w:val="9903"/>
        </w:trPr>
        <w:tc>
          <w:tcPr>
            <w:tcW w:w="10296" w:type="dxa"/>
          </w:tcPr>
          <w:p w14:paraId="66EB0EAF" w14:textId="77777777" w:rsidR="002A3A6D" w:rsidRDefault="00CD30D5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</w:t>
            </w:r>
            <w:r w:rsidR="002A3A6D">
              <w:rPr>
                <w:b/>
                <w:sz w:val="24"/>
                <w:szCs w:val="24"/>
              </w:rPr>
              <w:t>mage of session</w:t>
            </w:r>
          </w:p>
          <w:p w14:paraId="629F43B6" w14:textId="77777777"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14:paraId="12F58BCA" w14:textId="77777777" w:rsidR="000F63AC" w:rsidRDefault="00614703" w:rsidP="000C13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024CE4" wp14:editId="0C4CBDE5">
                  <wp:extent cx="3343275" cy="2562225"/>
                  <wp:effectExtent l="19050" t="0" r="9525" b="0"/>
                  <wp:docPr id="4" name="Picture 1" descr="C:\Users\user\AppData\Local\Microsoft\Windows\INetCache\Content.Word\Screenshot (57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082B8" w14:textId="77777777" w:rsidR="00082A3A" w:rsidRDefault="00082A3A" w:rsidP="006545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3D1D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Creatingyouractionplan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6B60ED5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14:paraId="6163C02B" w14:textId="77777777" w:rsid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role.</w:t>
            </w:r>
          </w:p>
          <w:p w14:paraId="4AD013B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B90B15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plan.</w:t>
            </w:r>
          </w:p>
          <w:p w14:paraId="68EF2A7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14:paraId="3A3E1B36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acquire,and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them?</w:t>
            </w:r>
          </w:p>
          <w:p w14:paraId="7BA6AE9F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Earning:</w:t>
            </w:r>
          </w:p>
          <w:p w14:paraId="4485F8F5" w14:textId="77777777"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employers?</w:t>
            </w:r>
          </w:p>
          <w:p w14:paraId="62AC97C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Connecting:</w:t>
            </w:r>
          </w:p>
          <w:p w14:paraId="1246D5A1" w14:textId="77777777"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field?</w:t>
            </w:r>
          </w:p>
          <w:p w14:paraId="427E4766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14:paraId="0185D99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roles,you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self-paced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instructor-led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classes,events,and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formal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programs.What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time,learning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style,and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budget.Sometimes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programs.There’s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way.It’s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</w:t>
            </w:r>
          </w:p>
          <w:p w14:paraId="06F93EEA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LearnOnline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EF4E4F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fun,free</w:t>
            </w:r>
            <w:proofErr w:type="gram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,hands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519BEDA0" w14:textId="77777777" w:rsidR="00FC018C" w:rsidRPr="00FC018C" w:rsidRDefault="000C13F2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learn.If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head,here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14:paraId="65F7E8C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started.</w:t>
            </w:r>
          </w:p>
          <w:p w14:paraId="72AB088A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TrailheadCollaborationGroupontheTrailblazerCommunity</w:t>
            </w:r>
            <w:proofErr w:type="spellEnd"/>
          </w:p>
          <w:p w14:paraId="267390F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SalesforceUserGroups</w:t>
            </w:r>
            <w:proofErr w:type="spellEnd"/>
          </w:p>
          <w:p w14:paraId="3A8C3C4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SalesforceDeveloperMeetups</w:t>
            </w:r>
            <w:proofErr w:type="spellEnd"/>
          </w:p>
          <w:p w14:paraId="30F22C2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FeaturedOnlineCollaborationGroups</w:t>
            </w:r>
            <w:proofErr w:type="spellEnd"/>
          </w:p>
          <w:p w14:paraId="5594369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developers,there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theth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rivingcommunity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</w:t>
            </w:r>
          </w:p>
          <w:p w14:paraId="31FE628C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forums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questions.It’s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managers,developers,and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contribute.</w:t>
            </w:r>
          </w:p>
          <w:p w14:paraId="071750BB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,get</w:t>
            </w:r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guidance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communityfeaturing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across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globe.</w:t>
            </w:r>
          </w:p>
          <w:p w14:paraId="2480CE6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*Using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hundreds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</w:p>
          <w:p w14:paraId="7C7C2A26" w14:textId="77777777" w:rsidR="00FC018C" w:rsidRPr="00FC018C" w:rsidRDefault="00AE4DAB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280-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onlyafew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away!Attend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Event:Can’t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force?Attendane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weroll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town.</w:t>
            </w:r>
          </w:p>
          <w:p w14:paraId="4269EBF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attend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notes,learn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leadingcustomers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getup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entire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</w:t>
            </w:r>
          </w:p>
          <w:p w14:paraId="748F303C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thatmeet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learn.Here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events.</w:t>
            </w:r>
          </w:p>
          <w:p w14:paraId="343A5A25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14:paraId="3DA10A1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person.Join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network,</w:t>
            </w:r>
          </w:p>
          <w:p w14:paraId="660D0D96" w14:textId="77777777" w:rsidR="00FC018C" w:rsidRPr="00FC018C" w:rsidRDefault="00961335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ideas,and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Salesforce.</w:t>
            </w:r>
          </w:p>
          <w:p w14:paraId="1DCF2FA7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14:paraId="3063CC5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Forperson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interaction,join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Group.</w:t>
            </w:r>
          </w:p>
          <w:p w14:paraId="7FA2378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springing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  <w:p w14:paraId="0D39632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Meetups:</w:t>
            </w:r>
          </w:p>
          <w:p w14:paraId="6D9CB33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forceusers,administrators</w:t>
            </w:r>
            <w:proofErr w:type="gram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area.</w:t>
            </w:r>
          </w:p>
          <w:p w14:paraId="2F952B97" w14:textId="77777777" w:rsidR="00961335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professionals.</w:t>
            </w:r>
          </w:p>
          <w:p w14:paraId="08B60039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Events:</w:t>
            </w:r>
          </w:p>
          <w:p w14:paraId="49333F4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Trailblazers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you.Keep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acity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well.</w:t>
            </w:r>
          </w:p>
          <w:p w14:paraId="4E1080CE" w14:textId="77777777" w:rsidR="006545D9" w:rsidRPr="009C5951" w:rsidRDefault="006545D9" w:rsidP="009613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F7DD8F" w14:textId="77777777"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186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327B4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2F6A"/>
    <w:rsid w:val="00313B93"/>
    <w:rsid w:val="003152AB"/>
    <w:rsid w:val="00335315"/>
    <w:rsid w:val="00365326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6D40"/>
    <w:rsid w:val="007B4140"/>
    <w:rsid w:val="007C27A9"/>
    <w:rsid w:val="007E7784"/>
    <w:rsid w:val="00814B04"/>
    <w:rsid w:val="00842119"/>
    <w:rsid w:val="00842788"/>
    <w:rsid w:val="00846979"/>
    <w:rsid w:val="0086643F"/>
    <w:rsid w:val="008733BE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235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D3D93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8FE9"/>
  <w15:docId w15:val="{EAB82A5F-4A9D-8E41-9238-75672739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Dell-Corei3</cp:lastModifiedBy>
  <cp:revision>2</cp:revision>
  <dcterms:created xsi:type="dcterms:W3CDTF">2020-07-16T15:45:00Z</dcterms:created>
  <dcterms:modified xsi:type="dcterms:W3CDTF">2020-07-16T15:45:00Z</dcterms:modified>
</cp:coreProperties>
</file>