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09" w:rsidRDefault="00FB4309" w:rsidP="00FB4309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FB4309" w:rsidTr="00E54C82">
        <w:trPr>
          <w:trHeight w:hRule="exact" w:val="720"/>
        </w:trPr>
        <w:tc>
          <w:tcPr>
            <w:tcW w:w="1362" w:type="dxa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Dsouza Elston Ronald</w:t>
            </w:r>
          </w:p>
        </w:tc>
      </w:tr>
      <w:tr w:rsidR="00FB4309" w:rsidTr="00E54C82">
        <w:trPr>
          <w:trHeight w:hRule="exact" w:val="720"/>
        </w:trPr>
        <w:tc>
          <w:tcPr>
            <w:tcW w:w="1362" w:type="dxa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FB4309" w:rsidTr="00E54C82">
        <w:trPr>
          <w:trHeight w:hRule="exact" w:val="720"/>
        </w:trPr>
        <w:tc>
          <w:tcPr>
            <w:tcW w:w="9576" w:type="dxa"/>
            <w:gridSpan w:val="7"/>
          </w:tcPr>
          <w:p w:rsidR="00FB4309" w:rsidRDefault="00FB4309" w:rsidP="00E54C8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 Test Summary</w:t>
            </w:r>
          </w:p>
        </w:tc>
      </w:tr>
      <w:tr w:rsidR="00FB4309" w:rsidTr="00E54C82">
        <w:trPr>
          <w:trHeight w:hRule="exact" w:val="720"/>
        </w:trPr>
        <w:tc>
          <w:tcPr>
            <w:tcW w:w="1587" w:type="dxa"/>
            <w:gridSpan w:val="2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FB4309" w:rsidTr="00E54C82">
        <w:trPr>
          <w:trHeight w:hRule="exact" w:val="720"/>
        </w:trPr>
        <w:tc>
          <w:tcPr>
            <w:tcW w:w="1587" w:type="dxa"/>
            <w:gridSpan w:val="2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4309" w:rsidTr="00E54C82">
        <w:trPr>
          <w:trHeight w:hRule="exact" w:val="744"/>
        </w:trPr>
        <w:tc>
          <w:tcPr>
            <w:tcW w:w="9576" w:type="dxa"/>
            <w:gridSpan w:val="7"/>
          </w:tcPr>
          <w:p w:rsidR="00FB4309" w:rsidRDefault="00FB4309" w:rsidP="00E54C8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B4309" w:rsidTr="00E54C82">
        <w:trPr>
          <w:trHeight w:hRule="exact" w:val="557"/>
        </w:trPr>
        <w:tc>
          <w:tcPr>
            <w:tcW w:w="9576" w:type="dxa"/>
            <w:gridSpan w:val="7"/>
          </w:tcPr>
          <w:p w:rsidR="00FB4309" w:rsidRPr="00C44A57" w:rsidRDefault="00FB4309" w:rsidP="00E54C82">
            <w:pPr>
              <w:rPr>
                <w:rFonts w:eastAsia="Times New Roman" w:cstheme="minorHAnsi"/>
                <w:color w:val="222222"/>
              </w:rPr>
            </w:pPr>
            <w:proofErr w:type="gramStart"/>
            <w:r>
              <w:rPr>
                <w:rFonts w:eastAsia="Times New Roman" w:cstheme="minorHAnsi"/>
                <w:color w:val="222222"/>
              </w:rPr>
              <w:t>1.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>C</w:t>
            </w:r>
            <w:proofErr w:type="gramEnd"/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program to demonstrate tree traversals</w:t>
            </w:r>
            <w:r w:rsidRPr="00E11F5F">
              <w:rPr>
                <w:rFonts w:eastAsia="Times New Roman" w:cstheme="minorHAnsi"/>
                <w:color w:val="222222"/>
                <w:sz w:val="24"/>
                <w:szCs w:val="24"/>
              </w:rPr>
              <w:t>.</w:t>
            </w:r>
          </w:p>
          <w:p w:rsidR="00FB4309" w:rsidRPr="009F461B" w:rsidRDefault="00FB4309" w:rsidP="00E54C8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4309" w:rsidTr="00E54C82">
        <w:trPr>
          <w:trHeight w:hRule="exact" w:val="518"/>
        </w:trPr>
        <w:tc>
          <w:tcPr>
            <w:tcW w:w="9576" w:type="dxa"/>
            <w:gridSpan w:val="7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FB4309" w:rsidTr="00E54C82">
        <w:trPr>
          <w:trHeight w:hRule="exact" w:val="720"/>
        </w:trPr>
        <w:tc>
          <w:tcPr>
            <w:tcW w:w="4788" w:type="dxa"/>
            <w:gridSpan w:val="4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3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B4309" w:rsidTr="00E54C82">
        <w:trPr>
          <w:trHeight w:hRule="exact" w:val="720"/>
        </w:trPr>
        <w:tc>
          <w:tcPr>
            <w:tcW w:w="4788" w:type="dxa"/>
            <w:gridSpan w:val="4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FB4309" w:rsidTr="00E54C82">
        <w:trPr>
          <w:trHeight w:hRule="exact" w:val="720"/>
        </w:trPr>
        <w:tc>
          <w:tcPr>
            <w:tcW w:w="4788" w:type="dxa"/>
            <w:gridSpan w:val="4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FB4309" w:rsidRDefault="00FB4309" w:rsidP="00E5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B4309" w:rsidRDefault="00FB4309" w:rsidP="00FB4309"/>
    <w:p w:rsidR="00FB4309" w:rsidRDefault="00FB4309" w:rsidP="00FB43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Assesment details:</w:t>
      </w: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E152EBE" wp14:editId="6DAF1E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s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1 on </w:t>
      </w:r>
      <w:r>
        <w:rPr>
          <w:rFonts w:ascii="Times New Roman" w:hAnsi="Times New Roman" w:cs="Times New Roman"/>
          <w:sz w:val="24"/>
          <w:szCs w:val="24"/>
        </w:rPr>
        <w:t xml:space="preserve">“DBMS” by Mr.Hemanth Kumar </w:t>
      </w:r>
      <w:r w:rsidRPr="00100DF2">
        <w:rPr>
          <w:rFonts w:ascii="Times New Roman" w:hAnsi="Times New Roman" w:cs="Times New Roman"/>
          <w:sz w:val="24"/>
          <w:szCs w:val="24"/>
        </w:rPr>
        <w:t>.Details are as above.</w:t>
      </w:r>
      <w:r>
        <w:rPr>
          <w:rFonts w:ascii="Times New Roman" w:hAnsi="Times New Roman" w:cs="Times New Roman"/>
          <w:sz w:val="24"/>
          <w:szCs w:val="24"/>
        </w:rPr>
        <w:t xml:space="preserve">The details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assessment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follows :</w:t>
      </w:r>
      <w:r w:rsidRPr="00C44A57">
        <w:t xml:space="preserve"> </w:t>
      </w:r>
    </w:p>
    <w:p w:rsidR="00FB4309" w:rsidRPr="00B12BC7" w:rsidRDefault="00FB4309" w:rsidP="00FB430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https://github.com/alvas-education-foundation/elston-dsouza/blob/master/coding_solutions/day40(27</w:t>
        </w:r>
        <w:r>
          <w:rPr>
            <w:rStyle w:val="Hyperlink"/>
          </w:rPr>
          <w:t>-</w:t>
        </w:r>
        <w:r>
          <w:rPr>
            <w:rStyle w:val="Hyperlink"/>
          </w:rPr>
          <w:t>06-2020)/assesment(27-06-2020).pdf</w:t>
        </w:r>
      </w:hyperlink>
    </w:p>
    <w:p w:rsidR="00FB4309" w:rsidRDefault="00FB4309" w:rsidP="00FB43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229F2F8" wp14:editId="4E5AF81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s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>The following are the details of the sess</w:t>
      </w:r>
      <w:r>
        <w:rPr>
          <w:rFonts w:ascii="Times New Roman" w:hAnsi="Times New Roman" w:cs="Times New Roman"/>
          <w:sz w:val="24"/>
          <w:szCs w:val="24"/>
        </w:rPr>
        <w:t>ion 2 on “JDBC” by Mr</w:t>
      </w:r>
      <w:r w:rsidRPr="00100D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Sayeesh </w:t>
      </w:r>
      <w:proofErr w:type="gramStart"/>
      <w:r>
        <w:rPr>
          <w:rFonts w:ascii="Times New Roman" w:hAnsi="Times New Roman" w:cs="Times New Roman"/>
          <w:sz w:val="24"/>
          <w:szCs w:val="24"/>
        </w:rPr>
        <w:t>Bhat .</w:t>
      </w:r>
      <w:proofErr w:type="gramEnd"/>
    </w:p>
    <w:p w:rsidR="00FB4309" w:rsidRDefault="00FB4309" w:rsidP="00FB4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2EDA9FC" wp14:editId="429EF18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Arial Black" w:hAnsi="Arial Black"/>
          <w:sz w:val="24"/>
          <w:szCs w:val="24"/>
        </w:rPr>
      </w:pPr>
    </w:p>
    <w:p w:rsidR="00FB4309" w:rsidRDefault="00FB4309" w:rsidP="00FB43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code for the </w:t>
      </w:r>
      <w:proofErr w:type="gramStart"/>
      <w:r>
        <w:rPr>
          <w:rFonts w:ascii="Times New Roman" w:hAnsi="Times New Roman" w:cs="Times New Roman"/>
          <w:sz w:val="32"/>
          <w:szCs w:val="32"/>
        </w:rPr>
        <w:t>given  program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been uploaded to the github repository and the link to the same is provided on the form.</w:t>
      </w:r>
    </w:p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>
      <w:pPr>
        <w:rPr>
          <w:b/>
        </w:rPr>
      </w:pPr>
    </w:p>
    <w:p w:rsidR="00FB4309" w:rsidRDefault="00FB4309" w:rsidP="00FB4309"/>
    <w:p w:rsidR="00FB4309" w:rsidRPr="00B04A55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FB4309" w:rsidRDefault="00FB4309" w:rsidP="00FB4309"/>
    <w:p w:rsidR="007658DD" w:rsidRDefault="007658DD">
      <w:bookmarkStart w:id="0" w:name="_GoBack"/>
      <w:bookmarkEnd w:id="0"/>
    </w:p>
    <w:sectPr w:rsidR="0076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09"/>
    <w:rsid w:val="007658DD"/>
    <w:rsid w:val="00F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09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0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309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FB4309"/>
    <w:rPr>
      <w:color w:val="0000FF"/>
      <w:u w:val="single"/>
    </w:rPr>
  </w:style>
  <w:style w:type="table" w:styleId="TableGrid">
    <w:name w:val="Table Grid"/>
    <w:basedOn w:val="TableNormal"/>
    <w:uiPriority w:val="39"/>
    <w:rsid w:val="00FB4309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43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43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09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09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0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309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FB4309"/>
    <w:rPr>
      <w:color w:val="0000FF"/>
      <w:u w:val="single"/>
    </w:rPr>
  </w:style>
  <w:style w:type="table" w:styleId="TableGrid">
    <w:name w:val="Table Grid"/>
    <w:basedOn w:val="TableNormal"/>
    <w:uiPriority w:val="39"/>
    <w:rsid w:val="00FB4309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43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43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09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elston-dsouza/blob/master/coding_solutions/day40(27-06-2020)/assesment(27-06-2020)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2020-06-27T12:45:00Z</dcterms:created>
  <dcterms:modified xsi:type="dcterms:W3CDTF">2020-06-27T12:46:00Z</dcterms:modified>
</cp:coreProperties>
</file>