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B058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The java collections framework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1.ArrayList: Arrays the Easy Way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2.Linked Lists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3.HashMap: Retrieving Objects via a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Key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4.Sorted Maps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5.Sets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6.Using Custom Objects in Sets and as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</w:t>
            </w: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Keys in Maps</w:t>
            </w:r>
          </w:p>
          <w:p w:rsidR="00B05803" w:rsidRPr="00B05803" w:rsidRDefault="00B05803" w:rsidP="00B0580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7.</w:t>
            </w:r>
            <w:r w:rsidRPr="00B05803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Sorting Lists</w:t>
            </w:r>
          </w:p>
          <w:p w:rsidR="002F3C03" w:rsidRPr="00B05803" w:rsidRDefault="002F3C03" w:rsidP="002F3C03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A2627C" w:rsidRPr="00A2627C" w:rsidRDefault="00777BA3" w:rsidP="00A2627C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>Programming</w:t>
            </w:r>
            <w:r w:rsidR="0048452A">
              <w:rPr>
                <w:b/>
                <w:sz w:val="24"/>
                <w:szCs w:val="24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 xml:space="preserve">                         </w:t>
            </w:r>
          </w:p>
          <w:p w:rsidR="00B05803" w:rsidRDefault="00A2627C" w:rsidP="00A2627C">
            <w:pPr>
              <w:jc w:val="both"/>
              <w:rPr>
                <w:noProof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</w:t>
            </w:r>
            <w:r>
              <w:rPr>
                <w:noProof/>
                <w:lang w:val="en-IN"/>
              </w:rPr>
              <w:t xml:space="preserve">               </w:t>
            </w:r>
          </w:p>
          <w:p w:rsidR="00A2627C" w:rsidRDefault="00B05803" w:rsidP="00A2627C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7425FAF5" wp14:editId="0AE397E4">
                  <wp:extent cx="5798433" cy="3640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1643" t="21334" r="28176" b="5228"/>
                          <a:stretch/>
                        </pic:blipFill>
                        <pic:spPr bwMode="auto">
                          <a:xfrm>
                            <a:off x="0" y="0"/>
                            <a:ext cx="5817276" cy="365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627C" w:rsidRDefault="00A2627C" w:rsidP="00A2627C">
            <w:pPr>
              <w:jc w:val="both"/>
              <w:rPr>
                <w:noProof/>
                <w:lang w:val="en-IN"/>
              </w:rPr>
            </w:pP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lastRenderedPageBreak/>
              <w:t xml:space="preserve">Array of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ArrayList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 xml:space="preserve"> in Java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We often come across 2D arrays where most of the part in the array is empty. Since space is a huge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problem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, we try different things to reduce the space. One such solution is to use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jagged array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when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we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know the length of each row in the array, but the problem arises when we do not specifically know the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length   of   each   of   the   rows.   Here   we   use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ArrayList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since   the   length   is   unknown.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Following is a Java program to demonstrate the above concept.</w:t>
            </w:r>
          </w:p>
          <w:p w:rsid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proofErr w:type="spellStart"/>
            <w:r w:rsidRPr="00462B6A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LinkedList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 xml:space="preserve"> in Java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Linked List are linear data structures where the elements are not stored in contiguous locations and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every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element is a separate object with a data part and address part. The elements are linked using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pointers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and addresses. Each element is known as a node. Due to the dynamicity and ease of insertions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and deletions, they are preferred over the arrays. It also has few disadvantages like the nodes cannot be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accessed directly instead we need to start from the head and follow through the link to reach to a node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wish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access.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 store the elements in a linked list we use a doubly linked list which provides a linear data structure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and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also used to inherit an abstract class and implement list and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deque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interfaces.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In Java,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LinkedList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class implements the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list interface. The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LinkedList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class also consists of various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constructors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and methods like other java collections.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Constructors for Java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LinkedList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: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1.LinkedList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(): Used to create an empty linked list.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2.LinkedList(Collection C): Used to create a ordered list which contains all the elements of a</w:t>
            </w: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specified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collection, as returned by the collection’s iterator.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SortedMap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Interface in Java with Examples</w:t>
            </w:r>
          </w:p>
          <w:p w:rsid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SortedMap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is an interface in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collection </w:t>
            </w: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framework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This interface extends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Map interface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and provides a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total ordering of its elements (elements can be traversed in sorted order of keys). Exampled class that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implements this interface is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TreeMap</w:t>
            </w:r>
            <w:proofErr w:type="spellEnd"/>
          </w:p>
          <w:p w:rsid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main characteristic of a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SortedMap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that, it orders the keys by their natural ordering, or by a</w:t>
            </w: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specified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comparator. So consider using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TreeMap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when you want a map that satisfies the following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criteria:</w:t>
            </w: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Collections.sort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in Java with Examples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java.util.Collections.sort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</w:t>
            </w: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present in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java.util.Collections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class. It is used to sort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elements   present   in   the  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specified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list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   in   ascending   order.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works similar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java.util.Arrays.sort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method but it is better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then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as it can sort the elements of 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well as linked list, queue and many more present in it.</w:t>
            </w: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public static void sort(List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myList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myList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: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List type object we want to sort.</w:t>
            </w:r>
          </w:p>
          <w:p w:rsid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method doesn't return anything</w:t>
            </w:r>
          </w:p>
          <w:p w:rsid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Set in Java</w:t>
            </w: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Set is an interface which extends Collection. It is an unordered collection of objects in which</w:t>
            </w: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duplicate</w:t>
            </w:r>
            <w:proofErr w:type="gram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values cannot be stored.</w:t>
            </w: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Basically, Set is implemented by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HashSet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,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LinkedHashSet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or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TreeSet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(sorted representation).</w:t>
            </w: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Set has various methods to add, remove clear, size, </w:t>
            </w: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etc</w:t>
            </w:r>
            <w:proofErr w:type="spellEnd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to enhance the usage of this interface</w:t>
            </w: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filter_none</w:t>
            </w:r>
            <w:proofErr w:type="spellEnd"/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edit</w:t>
            </w:r>
          </w:p>
          <w:p w:rsidR="00462B6A" w:rsidRP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lastRenderedPageBreak/>
              <w:t>play_arrow</w:t>
            </w:r>
            <w:proofErr w:type="spellEnd"/>
          </w:p>
          <w:p w:rsidR="00462B6A" w:rsidRDefault="00462B6A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462B6A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brightness_4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Cs w:val="27"/>
                <w:lang w:val="en-IN"/>
              </w:rPr>
            </w:pP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import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java.util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.*;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public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class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Set_example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{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public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static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void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main(String[]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args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)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{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// Set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deonstration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using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Set&lt;String&gt;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= new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&lt;String&gt;();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hash_Set.add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("Geeks");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hash_Set.add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("For");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hash_Set.add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("Geeks");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hash_Set.add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("Example");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hash_Set.add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("Set");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System.out.print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("Set output without the duplicates");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System.out.println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(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// Set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deonstration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using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System.out.print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("Sorted Set after passing into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");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Set&lt;String&gt;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tree_Set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= new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&lt;String&gt;(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hash_Set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System.out.println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(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tree_Set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);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}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} 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 Stream interface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 Stream interface provides two methods for sorting the list: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sorted() method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Stream interface provides a </w:t>
            </w:r>
            <w:proofErr w:type="gram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sorted(</w:t>
            </w:r>
            <w:proofErr w:type="gram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) method to sort a list. It is defined in Stream interface which is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present</w:t>
            </w:r>
            <w:proofErr w:type="gram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in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java.util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package. It returns a stream sorted according to the natural order. If the elements are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not comparable, it throws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java.lang.ClassCastException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 The signature of the method is:</w:t>
            </w:r>
          </w:p>
          <w:p w:rsid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1.Stream&lt;T&gt;sorted()</w:t>
            </w:r>
          </w:p>
          <w:p w:rsid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Parameter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T: It is a type of stream element.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Java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Stream.sorted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(Comparator comparator)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It also returns a stream sorted according to the provided comparator. It is stable for an ordered stream.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The signature of the method is: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1.Stream</w:t>
            </w:r>
            <w:proofErr w:type="gram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&lt;T&gt;sorted(Comparator&lt;?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lastRenderedPageBreak/>
              <w:t>Super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T&gt;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comparator)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Parameters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 is the type of stream element.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comparator to be used to compare elements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Example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In the following example, we have used the following methods: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In Java 8, </w:t>
            </w:r>
            <w:proofErr w:type="gram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stream(</w:t>
            </w:r>
            <w:proofErr w:type="gram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) is an API used to process collections of objects.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The </w:t>
            </w:r>
            <w:proofErr w:type="gram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collect(</w:t>
            </w:r>
            <w:proofErr w:type="gram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) method is used to receive elements from a stream and stored them in a collection.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bookmarkStart w:id="1" w:name="_GoBack"/>
            <w:bookmarkEnd w:id="1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The </w:t>
            </w:r>
            <w:proofErr w:type="spell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toList</w:t>
            </w:r>
            <w:proofErr w:type="spell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() return the collector which collects all the input elements into a list, in encounter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proofErr w:type="gramStart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order</w:t>
            </w:r>
            <w:proofErr w:type="gramEnd"/>
            <w:r w:rsidRPr="00620A66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.</w:t>
            </w:r>
          </w:p>
          <w:p w:rsidR="00620A66" w:rsidRPr="00620A66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620A66" w:rsidRPr="00462B6A" w:rsidRDefault="00620A66" w:rsidP="00620A6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462B6A" w:rsidRPr="00462B6A" w:rsidRDefault="00462B6A" w:rsidP="00462B6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462B6A" w:rsidRPr="00462B6A" w:rsidRDefault="00462B6A" w:rsidP="00462B6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</w:p>
          <w:p w:rsidR="00A2627C" w:rsidRDefault="00A2627C" w:rsidP="00A2627C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2F3C03"/>
    <w:rsid w:val="00336B19"/>
    <w:rsid w:val="00455461"/>
    <w:rsid w:val="00462B6A"/>
    <w:rsid w:val="0048452A"/>
    <w:rsid w:val="004B1044"/>
    <w:rsid w:val="004B2052"/>
    <w:rsid w:val="00620A66"/>
    <w:rsid w:val="00777BA3"/>
    <w:rsid w:val="00830B3E"/>
    <w:rsid w:val="009C312B"/>
    <w:rsid w:val="00A2627C"/>
    <w:rsid w:val="00A934AE"/>
    <w:rsid w:val="00AB4DDA"/>
    <w:rsid w:val="00B05803"/>
    <w:rsid w:val="00BF4489"/>
    <w:rsid w:val="00CD0F14"/>
    <w:rsid w:val="00D734EC"/>
    <w:rsid w:val="00DD626F"/>
    <w:rsid w:val="00DE305D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57FD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2020-06-18T15:12:00Z</dcterms:created>
  <dcterms:modified xsi:type="dcterms:W3CDTF">2020-06-18T15:12:00Z</dcterms:modified>
</cp:coreProperties>
</file>