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07EE83C2" w:rsidR="00DF7696" w:rsidRPr="000C3CF4" w:rsidRDefault="004673B9"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10F4FEAD" w:rsidR="00DF7696" w:rsidRPr="000C3CF4" w:rsidRDefault="000C3CF4" w:rsidP="00374AA1">
            <w:pPr>
              <w:jc w:val="both"/>
              <w:rPr>
                <w:rFonts w:cstheme="minorHAnsi"/>
                <w:b/>
                <w:sz w:val="24"/>
                <w:szCs w:val="24"/>
              </w:rPr>
            </w:pPr>
            <w:proofErr w:type="spellStart"/>
            <w:r w:rsidRPr="000C3CF4">
              <w:rPr>
                <w:rFonts w:cstheme="minorHAnsi"/>
                <w:b/>
                <w:sz w:val="24"/>
                <w:szCs w:val="24"/>
              </w:rPr>
              <w:t>N</w:t>
            </w:r>
            <w:r w:rsidR="00E31C0B">
              <w:rPr>
                <w:rFonts w:cstheme="minorHAnsi"/>
                <w:b/>
                <w:sz w:val="24"/>
                <w:szCs w:val="24"/>
              </w:rPr>
              <w:t>amratha</w:t>
            </w:r>
            <w:proofErr w:type="spellEnd"/>
            <w:r w:rsidR="00E31C0B">
              <w:rPr>
                <w:rFonts w:cstheme="minorHAnsi"/>
                <w:b/>
                <w:sz w:val="24"/>
                <w:szCs w:val="24"/>
              </w:rPr>
              <w:t xml:space="preserve"> S </w:t>
            </w:r>
            <w:proofErr w:type="spellStart"/>
            <w:r w:rsidR="00E31C0B">
              <w:rPr>
                <w:rFonts w:cstheme="minorHAnsi"/>
                <w:b/>
                <w:sz w:val="24"/>
                <w:szCs w:val="24"/>
              </w:rPr>
              <w:t>Hipparagi</w:t>
            </w:r>
            <w:proofErr w:type="spellEnd"/>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73D30647" w:rsidR="00DF7696" w:rsidRPr="000C3CF4" w:rsidRDefault="00A105BD" w:rsidP="00374AA1">
            <w:pPr>
              <w:jc w:val="both"/>
              <w:rPr>
                <w:rFonts w:cstheme="minorHAnsi"/>
                <w:b/>
                <w:sz w:val="24"/>
                <w:szCs w:val="24"/>
              </w:rPr>
            </w:pPr>
            <w:r w:rsidRPr="000C3CF4">
              <w:rPr>
                <w:rFonts w:cstheme="minorHAnsi"/>
                <w:b/>
                <w:sz w:val="24"/>
                <w:szCs w:val="24"/>
              </w:rPr>
              <w:t>4AL16EC0</w:t>
            </w:r>
            <w:r w:rsidR="00E31C0B">
              <w:rPr>
                <w:rFonts w:cstheme="minorHAnsi"/>
                <w:b/>
                <w:sz w:val="24"/>
                <w:szCs w:val="24"/>
              </w:rPr>
              <w:t>40</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2C0B05B6"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2F88A8FD" w:rsidR="00AB77A9" w:rsidRPr="000C3CF4" w:rsidRDefault="00E31C0B" w:rsidP="00374AA1">
            <w:pPr>
              <w:jc w:val="both"/>
              <w:rPr>
                <w:rFonts w:cstheme="minorHAnsi"/>
                <w:b/>
                <w:sz w:val="24"/>
                <w:szCs w:val="24"/>
              </w:rPr>
            </w:pPr>
            <w:r>
              <w:rPr>
                <w:rFonts w:cstheme="minorHAnsi"/>
                <w:b/>
                <w:sz w:val="24"/>
                <w:szCs w:val="24"/>
              </w:rPr>
              <w:t>namrathahipparagi_1</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1ED6B9E2"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A5D783" wp14:editId="47E88A51">
                  <wp:extent cx="6400800" cy="359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21DD2838" w14:textId="2954CCEE"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2E914F9B" wp14:editId="765EAE62">
                  <wp:extent cx="6400800" cy="359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4576449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653279D8"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Also data warehouses such as Amazon's redshift or Hadoop's Hive or TISA or exit data. Very purpose built environments, and we'll talk a bit about those later founded for Databases Big Data NoSQL.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Hadoop and MongoDB. File shares. So file shares are everything from Amazon S3, Google Drive, Dropbox, Box.com, even your </w:t>
            </w:r>
            <w:r>
              <w:rPr>
                <w:rFonts w:ascii="Times New Roman" w:hAnsi="Times New Roman" w:cs="Times New Roman"/>
                <w:sz w:val="28"/>
                <w:szCs w:val="28"/>
              </w:rPr>
              <w:t>download folder on your laptop</w:t>
            </w:r>
          </w:p>
          <w:p w14:paraId="5C79529F"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That would be a file share, that would be a directory, but we'll cover those in a bit. So one thing every organization has in common is they're all using a lot of </w:t>
            </w:r>
            <w:r w:rsidRPr="004673B9">
              <w:rPr>
                <w:rFonts w:ascii="Times New Roman" w:hAnsi="Times New Roman" w:cs="Times New Roman"/>
                <w:sz w:val="28"/>
                <w:szCs w:val="28"/>
              </w:rPr>
              <w:lastRenderedPageBreak/>
              <w:t>data in a variety o</w:t>
            </w:r>
            <w:r>
              <w:rPr>
                <w:rFonts w:ascii="Times New Roman" w:hAnsi="Times New Roman" w:cs="Times New Roman"/>
                <w:sz w:val="28"/>
                <w:szCs w:val="28"/>
              </w:rPr>
              <w:t>f combinations of these things</w:t>
            </w:r>
          </w:p>
          <w:p w14:paraId="356380F8"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45577074"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871128D"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14E171E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14:paraId="27DAA998"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0AA8F26E"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0E692102"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14:paraId="7224024B"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6A78FCC4"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3E85DF6B"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Big data</w:t>
            </w:r>
          </w:p>
          <w:p w14:paraId="30D8DB25"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A5BFB07"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05B9F431"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49D9BB91"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40FD7341" w14:textId="45DE6E9C"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them raw data. Structured data is basically the opposite of unstructured. It has been reformatted and its elements organized into a daily structure so that elements can be addressed, organized, and accessed into various combinations to make better use of the information. </w:t>
            </w:r>
          </w:p>
          <w:p w14:paraId="563B6CB0"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PowerPoints, survey responses, transcripts, call center interactions, post from blogs, social media sites, on and on. Other types of unstructured data include images, audio and video files. Even though all of those different types of data are very different, they would all </w:t>
            </w:r>
            <w:r w:rsidRPr="00BE3E30">
              <w:rPr>
                <w:rFonts w:ascii="Times New Roman" w:hAnsi="Times New Roman" w:cs="Times New Roman"/>
                <w:sz w:val="28"/>
                <w:szCs w:val="28"/>
              </w:rPr>
              <w:lastRenderedPageBreak/>
              <w:t>be classified as unstructured data.</w:t>
            </w:r>
          </w:p>
          <w:p w14:paraId="40C5813E"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73FBF12D"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23603A65"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3DACEFA9"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2E72FE5D"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0C94F2B5"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459B47B4" w14:textId="01463FBA"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 </w:t>
            </w: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3707"/>
        <w:gridCol w:w="1820"/>
        <w:gridCol w:w="3415"/>
        <w:gridCol w:w="23"/>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A545289" w:rsidR="00DF7696" w:rsidRPr="00831208" w:rsidRDefault="00BE3E30"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26E6F37F" w:rsidR="00DF7696" w:rsidRPr="00831208" w:rsidRDefault="00E31C0B" w:rsidP="00374AA1">
            <w:pPr>
              <w:jc w:val="both"/>
              <w:rPr>
                <w:rFonts w:cstheme="minorHAnsi"/>
                <w:b/>
                <w:sz w:val="24"/>
                <w:szCs w:val="24"/>
              </w:rPr>
            </w:pPr>
            <w:proofErr w:type="spellStart"/>
            <w:r>
              <w:rPr>
                <w:rFonts w:cstheme="minorHAnsi"/>
                <w:b/>
                <w:sz w:val="24"/>
                <w:szCs w:val="24"/>
              </w:rPr>
              <w:t>Namratha</w:t>
            </w:r>
            <w:proofErr w:type="spellEnd"/>
            <w:r>
              <w:rPr>
                <w:rFonts w:cstheme="minorHAnsi"/>
                <w:b/>
                <w:sz w:val="24"/>
                <w:szCs w:val="24"/>
              </w:rPr>
              <w:t xml:space="preserve"> S </w:t>
            </w:r>
            <w:proofErr w:type="spellStart"/>
            <w:r>
              <w:rPr>
                <w:rFonts w:cstheme="minorHAnsi"/>
                <w:b/>
                <w:sz w:val="24"/>
                <w:szCs w:val="24"/>
              </w:rPr>
              <w:t>Hipparagi</w:t>
            </w:r>
            <w:proofErr w:type="spellEnd"/>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01672494" w:rsidR="00DF7696" w:rsidRPr="00831208" w:rsidRDefault="00831208" w:rsidP="00374AA1">
            <w:pPr>
              <w:jc w:val="both"/>
              <w:rPr>
                <w:rFonts w:cstheme="minorHAnsi"/>
                <w:b/>
                <w:sz w:val="24"/>
                <w:szCs w:val="24"/>
              </w:rPr>
            </w:pPr>
            <w:r>
              <w:rPr>
                <w:rFonts w:cstheme="minorHAnsi"/>
                <w:b/>
                <w:sz w:val="24"/>
                <w:szCs w:val="24"/>
              </w:rPr>
              <w:t>4AL16EC0</w:t>
            </w:r>
            <w:r w:rsidR="00E31C0B">
              <w:rPr>
                <w:rFonts w:cstheme="minorHAnsi"/>
                <w:b/>
                <w:sz w:val="24"/>
                <w:szCs w:val="24"/>
              </w:rPr>
              <w:t>40</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057D777B" w14:textId="77777777" w:rsidR="00E67F2B" w:rsidRPr="00374AA1" w:rsidRDefault="00E67F2B" w:rsidP="00374AA1">
            <w:pPr>
              <w:jc w:val="both"/>
              <w:rPr>
                <w:rFonts w:ascii="Times New Roman" w:hAnsi="Times New Roman" w:cs="Times New Roman"/>
                <w:b/>
                <w:sz w:val="28"/>
                <w:szCs w:val="28"/>
              </w:rPr>
            </w:pPr>
          </w:p>
          <w:p w14:paraId="395D6AF2" w14:textId="77777777" w:rsidR="00E67F2B" w:rsidRPr="00374AA1" w:rsidRDefault="00E67F2B" w:rsidP="00374AA1">
            <w:pPr>
              <w:jc w:val="both"/>
              <w:rPr>
                <w:rFonts w:ascii="Times New Roman" w:hAnsi="Times New Roman" w:cs="Times New Roman"/>
                <w:b/>
                <w:sz w:val="28"/>
                <w:szCs w:val="28"/>
              </w:rPr>
            </w:pP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28AF6E3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6D23F88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1802A7B1"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38E7F7F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362056DC"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lastRenderedPageBreak/>
              <w:t>Discover reasons for using the platform across multiple departments.</w:t>
            </w:r>
          </w:p>
          <w:p w14:paraId="4DC55F65"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High Impact, Low Effort</w:t>
            </w:r>
          </w:p>
          <w:p w14:paraId="27E984A1"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The platform helps you move fast. Part of that speed comes from replacing tasks you’re used to doing by hand with more streamlined processes. So let’s pause for a moment to talk about some ways the Salesforce platform can accelerate your business.</w:t>
            </w:r>
          </w:p>
          <w:p w14:paraId="4491CD49"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287D3739"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6BC470B"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5FFE59D2"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3BC8AB8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14:paraId="1C6A0708"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A9C8A56"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5273C335"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3E14AA6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Processes with these traits are great candidates for early projects on the Salesforce </w:t>
            </w:r>
            <w:r w:rsidRPr="005A4F3A">
              <w:rPr>
                <w:sz w:val="28"/>
                <w:szCs w:val="28"/>
              </w:rPr>
              <w:lastRenderedPageBreak/>
              <w:t>platform.</w:t>
            </w:r>
          </w:p>
          <w:p w14:paraId="39DA5609"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Other Uses for the Platform</w:t>
            </w:r>
          </w:p>
          <w:p w14:paraId="0823739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Salesforce to help real estate agents sell houses better. But you can customize the platform to aid in a lot of other business tasks, and not just for the Sales department. Let’s take a look at a couple other ways you can build on Salesforce.</w:t>
            </w:r>
          </w:p>
          <w:p w14:paraId="0B21AE41"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2626A7D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3401ADBC"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Salesforce platform, D’Angelo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onboarding process. Here are some things the custom app can do.</w:t>
            </w:r>
          </w:p>
          <w:p w14:paraId="3F72DBD7" w14:textId="77777777" w:rsidR="005A4F3A" w:rsidRPr="005A4F3A" w:rsidRDefault="005A4F3A" w:rsidP="005A4F3A">
            <w:pPr>
              <w:pStyle w:val="NormalWeb"/>
              <w:shd w:val="clear" w:color="auto" w:fill="FFFFFF"/>
              <w:spacing w:line="360" w:lineRule="auto"/>
              <w:jc w:val="both"/>
              <w:rPr>
                <w:sz w:val="28"/>
                <w:szCs w:val="28"/>
              </w:rPr>
            </w:pPr>
          </w:p>
          <w:p w14:paraId="34689914"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2BC5632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4E7A265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14:paraId="3F1E8B09"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11C8BC8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5CF53BD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47068FA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D’Angelo creates is available for the Salesforce mobile app. That way, HR reps can manage applicants and new hires whether </w:t>
            </w:r>
            <w:r w:rsidRPr="005A4F3A">
              <w:rPr>
                <w:sz w:val="28"/>
                <w:szCs w:val="28"/>
              </w:rPr>
              <w:lastRenderedPageBreak/>
              <w:t>reps are in the office or off at a recruiting fair. Cool!</w:t>
            </w:r>
          </w:p>
          <w:p w14:paraId="1FC4CF39" w14:textId="329E6FAF" w:rsidR="00EB0B0B" w:rsidRPr="00374AA1" w:rsidRDefault="00EB0B0B" w:rsidP="005A4F3A">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2020-07-22T12:59:00Z</dcterms:created>
  <dcterms:modified xsi:type="dcterms:W3CDTF">2020-07-28T11:47:00Z</dcterms:modified>
</cp:coreProperties>
</file>