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0CCAE" w14:textId="56182D3B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53B6F6D" w14:textId="77777777" w:rsidTr="00B77057">
        <w:tc>
          <w:tcPr>
            <w:tcW w:w="1363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4E1C468C" w14:textId="5BC0AF8A"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A178E8">
              <w:rPr>
                <w:b/>
                <w:sz w:val="24"/>
                <w:szCs w:val="24"/>
              </w:rPr>
              <w:t>4</w:t>
            </w:r>
            <w:r w:rsidR="00EE1671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6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6D627550" w14:textId="51CDCBD0" w:rsidR="00DF7696" w:rsidRDefault="00D26185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</w:t>
            </w:r>
            <w:r w:rsidR="00810642">
              <w:rPr>
                <w:b/>
                <w:sz w:val="24"/>
                <w:szCs w:val="24"/>
              </w:rPr>
              <w:t>mratha</w:t>
            </w:r>
            <w:proofErr w:type="spellEnd"/>
            <w:r w:rsidR="00810642">
              <w:rPr>
                <w:b/>
                <w:sz w:val="24"/>
                <w:szCs w:val="24"/>
              </w:rPr>
              <w:t xml:space="preserve"> S </w:t>
            </w:r>
            <w:proofErr w:type="spellStart"/>
            <w:r w:rsidR="00810642">
              <w:rPr>
                <w:b/>
                <w:sz w:val="24"/>
                <w:szCs w:val="24"/>
              </w:rPr>
              <w:t>Hipparagi</w:t>
            </w:r>
            <w:proofErr w:type="spellEnd"/>
          </w:p>
        </w:tc>
      </w:tr>
      <w:tr w:rsidR="00DF7696" w14:paraId="3737320E" w14:textId="77777777" w:rsidTr="00B77057">
        <w:tc>
          <w:tcPr>
            <w:tcW w:w="1363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0C0BDDDD" w14:textId="2A75226F" w:rsidR="00DF7696" w:rsidRDefault="00AB77A9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HDL </w:t>
            </w:r>
            <w:r w:rsidR="00B77057">
              <w:rPr>
                <w:b/>
                <w:sz w:val="24"/>
                <w:szCs w:val="24"/>
              </w:rPr>
              <w:t>design</w:t>
            </w:r>
          </w:p>
        </w:tc>
        <w:tc>
          <w:tcPr>
            <w:tcW w:w="1335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615FE73E" w14:textId="40E22AEE"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810642">
              <w:rPr>
                <w:b/>
                <w:sz w:val="24"/>
                <w:szCs w:val="24"/>
              </w:rPr>
              <w:t>0</w:t>
            </w:r>
          </w:p>
        </w:tc>
      </w:tr>
      <w:tr w:rsidR="00AB77A9" w14:paraId="69C67BEF" w14:textId="77777777" w:rsidTr="004B39A9">
        <w:tc>
          <w:tcPr>
            <w:tcW w:w="1363" w:type="dxa"/>
          </w:tcPr>
          <w:p w14:paraId="5B8818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693A6FFF" w14:textId="294C9E0A" w:rsidR="00403908" w:rsidRPr="00A178E8" w:rsidRDefault="00A178E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 w:cs="Arial"/>
                <w:b/>
                <w:bCs/>
              </w:rPr>
            </w:pPr>
            <w:r w:rsidRPr="00A178E8">
              <w:rPr>
                <w:rFonts w:asciiTheme="minorHAnsi" w:hAnsiTheme="minorHAnsi" w:cs="Arial"/>
                <w:b/>
                <w:bCs/>
              </w:rPr>
              <w:t>Hardware modelling using Verilog</w:t>
            </w:r>
          </w:p>
          <w:p w14:paraId="0F23C946" w14:textId="1A808B0F" w:rsidR="00A178E8" w:rsidRPr="00403908" w:rsidRDefault="00A178E8" w:rsidP="00AB77A9">
            <w:pPr>
              <w:pStyle w:val="NormalWeb"/>
              <w:shd w:val="clear" w:color="auto" w:fill="FFFFFF"/>
              <w:spacing w:before="0" w:beforeAutospacing="0" w:after="150" w:afterAutospacing="0"/>
              <w:rPr>
                <w:rFonts w:asciiTheme="minorHAnsi" w:hAnsiTheme="minorHAnsi"/>
                <w:b/>
                <w:bCs/>
              </w:rPr>
            </w:pPr>
            <w:r w:rsidRPr="00A178E8">
              <w:rPr>
                <w:rFonts w:asciiTheme="minorHAnsi" w:hAnsiTheme="minorHAnsi" w:cs="Arial"/>
                <w:b/>
                <w:bCs/>
              </w:rPr>
              <w:t>FPGA and ASIC Interview questions</w:t>
            </w:r>
          </w:p>
        </w:tc>
        <w:tc>
          <w:tcPr>
            <w:tcW w:w="1335" w:type="dxa"/>
          </w:tcPr>
          <w:p w14:paraId="6AED3E4C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2A7BC878" w14:textId="291F500E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AB77A9" w14:paraId="44F6C887" w14:textId="77777777" w:rsidTr="00B77057">
        <w:tc>
          <w:tcPr>
            <w:tcW w:w="1363" w:type="dxa"/>
          </w:tcPr>
          <w:p w14:paraId="7E8D5F9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1098B637" w14:textId="147C5602" w:rsidR="00AB77A9" w:rsidRDefault="00810642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namrathahipparagi_1</w:t>
            </w:r>
          </w:p>
        </w:tc>
        <w:tc>
          <w:tcPr>
            <w:tcW w:w="1335" w:type="dxa"/>
          </w:tcPr>
          <w:p w14:paraId="4D9322CA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20AA6BD0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0A71428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611D3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390E21D" w14:textId="57C7F186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5C81D83" w14:textId="0E90ABB6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10774E7" w14:textId="00FC46F9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6EF2BB1F" w14:textId="506FC64F" w:rsidR="00EE1671" w:rsidRDefault="00A178E8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B2E8A35" wp14:editId="68E826C0">
                  <wp:extent cx="6181725" cy="3599180"/>
                  <wp:effectExtent l="0" t="0" r="9525" b="127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81725" cy="359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D4F63B0" w14:textId="1B159492"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:rsidRPr="001670B9" w14:paraId="368CAD94" w14:textId="77777777" w:rsidTr="00DF7696">
        <w:tc>
          <w:tcPr>
            <w:tcW w:w="9985" w:type="dxa"/>
          </w:tcPr>
          <w:p w14:paraId="3BB89DDA" w14:textId="77777777" w:rsidR="002906A8" w:rsidRPr="001670B9" w:rsidRDefault="002906A8" w:rsidP="005E3FF7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44"/>
                <w:szCs w:val="44"/>
              </w:rPr>
            </w:pPr>
          </w:p>
          <w:p w14:paraId="7382749C" w14:textId="1EAE3EA7" w:rsidR="00A105BD" w:rsidRPr="003D3E36" w:rsidRDefault="00DF7696" w:rsidP="003D3E3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3D3E36">
              <w:rPr>
                <w:rFonts w:ascii="Times New Roman" w:hAnsi="Times New Roman" w:cs="Times New Roman"/>
                <w:b/>
                <w:sz w:val="44"/>
                <w:szCs w:val="44"/>
              </w:rPr>
              <w:t>Report</w:t>
            </w:r>
          </w:p>
          <w:p w14:paraId="4ADB9145" w14:textId="0B7A7A81" w:rsidR="004F09AC" w:rsidRPr="00810642" w:rsidRDefault="004F09AC" w:rsidP="00810642">
            <w:pPr>
              <w:pStyle w:val="Heading1"/>
              <w:jc w:val="center"/>
              <w:outlineLvl w:val="0"/>
              <w:rPr>
                <w:rFonts w:ascii="Times New Roman" w:hAnsi="Times New Roman" w:cs="Times New Roman"/>
                <w:b/>
                <w:color w:val="000000"/>
              </w:rPr>
            </w:pPr>
            <w:r w:rsidRPr="00810642">
              <w:rPr>
                <w:rFonts w:ascii="Times New Roman" w:hAnsi="Times New Roman" w:cs="Times New Roman"/>
                <w:b/>
                <w:color w:val="000000"/>
              </w:rPr>
              <w:lastRenderedPageBreak/>
              <w:t>Clock Domain</w:t>
            </w:r>
          </w:p>
          <w:p w14:paraId="6F9E1BCA" w14:textId="781964AB" w:rsidR="004B39A9" w:rsidRDefault="004F09AC" w:rsidP="00810642">
            <w:pPr>
              <w:shd w:val="clear" w:color="auto" w:fill="FFFFFF"/>
              <w:jc w:val="both"/>
              <w:rPr>
                <w:color w:val="000000"/>
                <w:sz w:val="27"/>
                <w:szCs w:val="27"/>
                <w:shd w:val="clear" w:color="auto" w:fill="FFFFEA"/>
              </w:rPr>
            </w:pP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br/>
            </w:r>
            <w:r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Integrating these blocks via the processor bus, memory ports, peripheral busses, and other interfaces can be troublesome because unpredictable behavior can result when the asynchronous interfaces are not properly synchronized</w:t>
            </w:r>
            <w:r w:rsid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 xml:space="preserve">. </w:t>
            </w:r>
            <w:r w:rsidR="00810642"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The f</w:t>
            </w:r>
            <w:r w:rsid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ollowing section explains clock-</w:t>
            </w:r>
            <w:r w:rsidR="00810642"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domain</w:t>
            </w:r>
            <w:r w:rsid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-</w:t>
            </w:r>
            <w:r w:rsidR="00810642"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interfacing</w:t>
            </w:r>
            <w:r w:rsidR="008106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  <w:r w:rsid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o</w:t>
            </w:r>
            <w:r w:rsidR="00810642"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ne of the biggest challenges of system-on-chip (SOC) designs is that different blocks operate on independent clocks.</w:t>
            </w:r>
            <w:r w:rsid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 xml:space="preserve"> </w:t>
            </w:r>
            <w:r w:rsidR="00810642"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However, handshake logic is significantly more complex than standard synchronization structures.</w:t>
            </w:r>
            <w:r w:rsid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 xml:space="preserve"> </w:t>
            </w:r>
            <w:r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A very common and robust method for synchronizing multiple data signals is a handshake techn</w:t>
            </w:r>
            <w:r w:rsid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ique as shown in diagram below t</w:t>
            </w:r>
            <w:r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 xml:space="preserve">his is popular because the handshake technique can easily manage changes in clock frequencies, while minimizing latency at the crossing. </w:t>
            </w:r>
            <w:r w:rsidRPr="008106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br/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noProof/>
              </w:rPr>
              <w:drawing>
                <wp:inline distT="0" distB="0" distL="0" distR="0" wp14:anchorId="480A368D" wp14:editId="1E653AA0">
                  <wp:extent cx="3813175" cy="190627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175" cy="1906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color w:val="000000"/>
                <w:sz w:val="27"/>
                <w:szCs w:val="27"/>
              </w:rPr>
              <w:br/>
            </w:r>
            <w:r>
              <w:rPr>
                <w:color w:val="000000"/>
                <w:sz w:val="27"/>
                <w:szCs w:val="27"/>
              </w:rPr>
              <w:br/>
            </w:r>
            <w:r w:rsid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Transmitter asserts the request</w:t>
            </w:r>
            <w:r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 xml:space="preserve"> signal, asking the receiver to accept</w:t>
            </w:r>
            <w:r w:rsid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 xml:space="preserve"> the data on the data bus. Receiver </w:t>
            </w:r>
            <w:r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generally a slow module asserts the ack</w:t>
            </w:r>
            <w:r w:rsid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nowledge</w:t>
            </w:r>
            <w:r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 xml:space="preserve"> signal, signifying that it has accepted the data.</w:t>
            </w:r>
            <w:r w:rsidR="00810642"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 xml:space="preserve"> </w:t>
            </w:r>
            <w:r w:rsidR="002B5B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It has loop holes,</w:t>
            </w:r>
            <w:r w:rsidR="002B5B01"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 xml:space="preserve"> when system Receiver samples the systems Transmitter req</w:t>
            </w:r>
            <w:r w:rsidR="002B5B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uest</w:t>
            </w:r>
            <w:r w:rsidR="002B5B01"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 xml:space="preserve"> line and Transmitter samples system Receiver ack</w:t>
            </w:r>
            <w:r w:rsidR="002B5B01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nowledge</w:t>
            </w:r>
            <w:r w:rsidR="002B5B01"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 xml:space="preserve"> line, they have done it with respect to their internal clock, so there will be setup and hold time violation. </w:t>
            </w:r>
            <w:bookmarkStart w:id="0" w:name="_GoBack"/>
            <w:bookmarkEnd w:id="0"/>
            <w:r w:rsidR="00810642"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To avoid this we go for double or triple stage synchronizers, which increase the MTBF and thus are immune to meta</w:t>
            </w:r>
            <w:r w:rsid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-stability to good-</w:t>
            </w:r>
            <w:r w:rsidR="00810642" w:rsidRPr="00810642">
              <w:rPr>
                <w:rFonts w:ascii="Times New Roman" w:hAnsi="Times New Roman" w:cs="Times New Roman"/>
                <w:color w:val="000000"/>
                <w:sz w:val="28"/>
                <w:szCs w:val="28"/>
                <w:shd w:val="clear" w:color="auto" w:fill="FFFFEA"/>
              </w:rPr>
              <w:t>extent.</w:t>
            </w:r>
            <w:r w:rsidR="0081064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 xml:space="preserve"> </w:t>
            </w:r>
          </w:p>
          <w:p w14:paraId="0F6A7CB8" w14:textId="03774B8B" w:rsidR="004F09AC" w:rsidRDefault="004F09AC" w:rsidP="004F09AC">
            <w:pPr>
              <w:shd w:val="clear" w:color="auto" w:fill="FFFFFF"/>
              <w:jc w:val="both"/>
            </w:pPr>
            <w:r>
              <w:rPr>
                <w:noProof/>
              </w:rPr>
              <w:lastRenderedPageBreak/>
              <w:drawing>
                <wp:inline distT="0" distB="0" distL="0" distR="0" wp14:anchorId="48282B47" wp14:editId="6432947C">
                  <wp:extent cx="3813175" cy="428752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3175" cy="4287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5AD6CF3" w14:textId="77777777" w:rsidR="004B39A9" w:rsidRDefault="004B39A9" w:rsidP="00F529F8">
            <w:pPr>
              <w:shd w:val="clear" w:color="auto" w:fill="FFFFFF"/>
              <w:jc w:val="both"/>
            </w:pPr>
          </w:p>
          <w:p w14:paraId="12328107" w14:textId="493980CA" w:rsidR="004B39A9" w:rsidRPr="00167C95" w:rsidRDefault="004B39A9" w:rsidP="00F529F8">
            <w:pPr>
              <w:shd w:val="clear" w:color="auto" w:fill="FFFFFF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DEBDDE8" w14:textId="77777777" w:rsidR="00DF7696" w:rsidRPr="001670B9" w:rsidRDefault="00DF7696" w:rsidP="00DF7696">
      <w:pPr>
        <w:rPr>
          <w:bCs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0"/>
        <w:gridCol w:w="3661"/>
        <w:gridCol w:w="1703"/>
        <w:gridCol w:w="3361"/>
        <w:gridCol w:w="25"/>
      </w:tblGrid>
      <w:tr w:rsidR="00DF7696" w14:paraId="7DEBB9C2" w14:textId="77777777" w:rsidTr="00DF7696">
        <w:tc>
          <w:tcPr>
            <w:tcW w:w="985" w:type="dxa"/>
          </w:tcPr>
          <w:p w14:paraId="6CACF0A2" w14:textId="1A5F9069"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  <w:r w:rsidR="0009423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49" w:type="dxa"/>
          </w:tcPr>
          <w:p w14:paraId="41987182" w14:textId="7F0F164E" w:rsidR="00DF7696" w:rsidRDefault="00F529F8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291CBC">
              <w:rPr>
                <w:b/>
                <w:sz w:val="24"/>
                <w:szCs w:val="24"/>
              </w:rPr>
              <w:t>4</w:t>
            </w:r>
            <w:r w:rsidR="00A105BD">
              <w:rPr>
                <w:b/>
                <w:sz w:val="24"/>
                <w:szCs w:val="24"/>
              </w:rPr>
              <w:t>/</w:t>
            </w:r>
            <w:r>
              <w:rPr>
                <w:b/>
                <w:sz w:val="24"/>
                <w:szCs w:val="24"/>
              </w:rPr>
              <w:t>6</w:t>
            </w:r>
            <w:r w:rsidR="00A105BD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51" w:type="dxa"/>
          </w:tcPr>
          <w:p w14:paraId="10476F68" w14:textId="59388383" w:rsidR="00DF7696" w:rsidRDefault="00DF7696" w:rsidP="00A105B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  <w:r w:rsidR="0009423A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gridSpan w:val="2"/>
          </w:tcPr>
          <w:p w14:paraId="1F89A0D4" w14:textId="5A121176" w:rsidR="00DF7696" w:rsidRDefault="00A105BD" w:rsidP="0044650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</w:t>
            </w:r>
            <w:r w:rsidR="00D26185">
              <w:rPr>
                <w:b/>
                <w:sz w:val="24"/>
                <w:szCs w:val="24"/>
              </w:rPr>
              <w:t>a</w:t>
            </w:r>
            <w:r w:rsidR="00810642">
              <w:rPr>
                <w:b/>
                <w:sz w:val="24"/>
                <w:szCs w:val="24"/>
              </w:rPr>
              <w:t>mratha</w:t>
            </w:r>
            <w:proofErr w:type="spellEnd"/>
            <w:r w:rsidR="00810642">
              <w:rPr>
                <w:b/>
                <w:sz w:val="24"/>
                <w:szCs w:val="24"/>
              </w:rPr>
              <w:t xml:space="preserve"> S </w:t>
            </w:r>
            <w:proofErr w:type="spellStart"/>
            <w:r w:rsidR="00810642">
              <w:rPr>
                <w:b/>
                <w:sz w:val="24"/>
                <w:szCs w:val="24"/>
              </w:rPr>
              <w:t>Hipparagi</w:t>
            </w:r>
            <w:proofErr w:type="spellEnd"/>
          </w:p>
        </w:tc>
      </w:tr>
      <w:tr w:rsidR="00DF7696" w14:paraId="300D5485" w14:textId="77777777" w:rsidTr="00DF7696">
        <w:tc>
          <w:tcPr>
            <w:tcW w:w="985" w:type="dxa"/>
          </w:tcPr>
          <w:p w14:paraId="57423206" w14:textId="77777777"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2185F569" w14:textId="2A7FCAD3" w:rsidR="00DF7696" w:rsidRDefault="0009423A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Python </w:t>
            </w:r>
          </w:p>
        </w:tc>
        <w:tc>
          <w:tcPr>
            <w:tcW w:w="1351" w:type="dxa"/>
          </w:tcPr>
          <w:p w14:paraId="2B247FD5" w14:textId="4101AC32"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  <w:gridSpan w:val="2"/>
          </w:tcPr>
          <w:p w14:paraId="3248DB2E" w14:textId="4256B6A9" w:rsidR="00DF7696" w:rsidRDefault="00A105BD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</w:t>
            </w:r>
            <w:r w:rsidR="00810642">
              <w:rPr>
                <w:b/>
                <w:sz w:val="24"/>
                <w:szCs w:val="24"/>
              </w:rPr>
              <w:t>0</w:t>
            </w:r>
          </w:p>
        </w:tc>
      </w:tr>
      <w:tr w:rsidR="00DF7696" w14:paraId="6E9C9AD6" w14:textId="77777777" w:rsidTr="00DF7696">
        <w:tc>
          <w:tcPr>
            <w:tcW w:w="985" w:type="dxa"/>
          </w:tcPr>
          <w:p w14:paraId="0A703FDF" w14:textId="39C4B7D1"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  <w:r w:rsidR="00A105B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4049" w:type="dxa"/>
          </w:tcPr>
          <w:p w14:paraId="0F4F016A" w14:textId="0C03BFAE" w:rsidR="002B7240" w:rsidRPr="00810642" w:rsidRDefault="00291CBC" w:rsidP="00F529F8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10642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Application 8: Build a Web-based Financial Graph</w:t>
            </w:r>
          </w:p>
        </w:tc>
        <w:tc>
          <w:tcPr>
            <w:tcW w:w="1351" w:type="dxa"/>
          </w:tcPr>
          <w:p w14:paraId="64F60A36" w14:textId="1AF08519" w:rsidR="00DF7696" w:rsidRDefault="00DF7696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  <w:r w:rsidR="00A105BD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3685" w:type="dxa"/>
            <w:gridSpan w:val="2"/>
          </w:tcPr>
          <w:p w14:paraId="4DF29721" w14:textId="3A7A2FC1" w:rsidR="00DF7696" w:rsidRDefault="00A105BD" w:rsidP="0044650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DF7696" w14:paraId="0627DEF9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08ECF962" w14:textId="77777777" w:rsidR="00DF7696" w:rsidRDefault="00DF7696" w:rsidP="00446504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291CBC" w:rsidRPr="00291CBC" w14:paraId="011A093F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</w:trPr>
        <w:tc>
          <w:tcPr>
            <w:tcW w:w="9985" w:type="dxa"/>
            <w:gridSpan w:val="4"/>
          </w:tcPr>
          <w:p w14:paraId="42A1BD0A" w14:textId="22C89821" w:rsidR="00DF7696" w:rsidRPr="00291CBC" w:rsidRDefault="00DF7696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F307F7D" w14:textId="6FABBE8D" w:rsidR="000F3284" w:rsidRPr="00291CBC" w:rsidRDefault="000F3284" w:rsidP="00BF410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77B85B4" w14:textId="546C0372" w:rsidR="002B7240" w:rsidRPr="00291CBC" w:rsidRDefault="002B7240" w:rsidP="002B7240">
            <w:pPr>
              <w:spacing w:line="276" w:lineRule="auto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14:paraId="1AA7989A" w14:textId="0234CAC4" w:rsidR="002B7240" w:rsidRPr="00291CBC" w:rsidRDefault="002B7240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14:paraId="57522575" w14:textId="7A506C02" w:rsidR="002B7240" w:rsidRPr="00291CBC" w:rsidRDefault="002B7240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14:paraId="7A4C6F26" w14:textId="20B40E01" w:rsidR="00291CBC" w:rsidRPr="00291CBC" w:rsidRDefault="00291CBC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  <w:r w:rsidRPr="00291CBC">
              <w:rPr>
                <w:rFonts w:ascii="Times New Roman" w:hAnsi="Times New Roman" w:cs="Times New Roman"/>
                <w:noProof/>
                <w:sz w:val="28"/>
                <w:szCs w:val="28"/>
              </w:rPr>
              <w:lastRenderedPageBreak/>
              <w:drawing>
                <wp:inline distT="0" distB="0" distL="0" distR="0" wp14:anchorId="32192E50" wp14:editId="0C412679">
                  <wp:extent cx="6229350" cy="3599180"/>
                  <wp:effectExtent l="0" t="0" r="0" b="127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29350" cy="35991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917D647" w14:textId="77777777" w:rsidR="002B7240" w:rsidRPr="00291CBC" w:rsidRDefault="002B7240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14:paraId="2517AA23" w14:textId="77777777" w:rsidR="00291CBC" w:rsidRPr="00291CBC" w:rsidRDefault="00291CBC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14:paraId="013E2C5D" w14:textId="76B551FF" w:rsidR="001932E9" w:rsidRPr="00810642" w:rsidRDefault="00953C0B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FEFEFE"/>
              </w:rPr>
            </w:pPr>
            <w:r w:rsidRPr="00810642">
              <w:rPr>
                <w:rFonts w:ascii="Times New Roman" w:hAnsi="Times New Roman" w:cs="Times New Roman"/>
                <w:b/>
                <w:bCs/>
                <w:sz w:val="32"/>
                <w:szCs w:val="32"/>
                <w:shd w:val="clear" w:color="auto" w:fill="FEFEFE"/>
              </w:rPr>
              <w:t>REPORT</w:t>
            </w:r>
          </w:p>
          <w:p w14:paraId="7E8C1F6C" w14:textId="609E7F79" w:rsidR="001932E9" w:rsidRPr="00291CBC" w:rsidRDefault="001932E9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14:paraId="3B8D2DEF" w14:textId="3227EFA9" w:rsidR="001932E9" w:rsidRPr="00291CBC" w:rsidRDefault="001932E9" w:rsidP="00BF4100">
            <w:pPr>
              <w:spacing w:line="276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  <w:shd w:val="clear" w:color="auto" w:fill="FEFEFE"/>
              </w:rPr>
            </w:pPr>
          </w:p>
          <w:p w14:paraId="119E0869" w14:textId="0AB16DC2" w:rsidR="00DF7696" w:rsidRPr="00291CBC" w:rsidRDefault="00810642" w:rsidP="00810642">
            <w:pPr>
              <w:spacing w:line="276" w:lineRule="auto"/>
              <w:jc w:val="both"/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</w:pPr>
            <w:r w:rsidRPr="00291CBC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>They are also very helpful because instead of showing one stock price they have four different price points. These include the open price, close price, high price and low price.</w:t>
            </w:r>
            <w:r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 xml:space="preserve"> </w:t>
            </w:r>
            <w:r w:rsidR="00291CBC" w:rsidRPr="00291CBC">
              <w:rPr>
                <w:rFonts w:ascii="Times New Roman" w:hAnsi="Times New Roman" w:cs="Times New Roman"/>
                <w:spacing w:val="-1"/>
                <w:sz w:val="28"/>
                <w:szCs w:val="28"/>
                <w:shd w:val="clear" w:color="auto" w:fill="FFFFFF"/>
              </w:rPr>
              <w:t xml:space="preserve">Candlestick data is a very essential way to show how data in the stock market moves. Some may use it to see how a stock price is doing. Some may also add color to it to visualize it better. Many also use it to map out trading patterns. </w:t>
            </w:r>
          </w:p>
          <w:p w14:paraId="183EF2EE" w14:textId="77777777" w:rsidR="00291CBC" w:rsidRPr="00291CBC" w:rsidRDefault="00291CBC" w:rsidP="00291CBC">
            <w:pPr>
              <w:pStyle w:val="Heading2"/>
              <w:shd w:val="clear" w:color="auto" w:fill="FFFFFF"/>
              <w:spacing w:before="413" w:beforeAutospacing="0" w:after="0" w:afterAutospacing="0"/>
              <w:outlineLvl w:val="1"/>
              <w:rPr>
                <w:spacing w:val="-5"/>
                <w:sz w:val="28"/>
                <w:szCs w:val="28"/>
              </w:rPr>
            </w:pPr>
            <w:r w:rsidRPr="00291CBC">
              <w:rPr>
                <w:spacing w:val="-5"/>
                <w:sz w:val="28"/>
                <w:szCs w:val="28"/>
              </w:rPr>
              <w:t>Creating the Code</w:t>
            </w:r>
          </w:p>
          <w:p w14:paraId="41FA52CD" w14:textId="735E37C3" w:rsidR="00291CBC" w:rsidRPr="00291CBC" w:rsidRDefault="00291CBC" w:rsidP="00291CBC">
            <w:pPr>
              <w:pStyle w:val="hr"/>
              <w:shd w:val="clear" w:color="auto" w:fill="FFFFFF"/>
              <w:spacing w:before="206" w:beforeAutospacing="0" w:after="0" w:afterAutospacing="0" w:line="480" w:lineRule="atLeast"/>
              <w:rPr>
                <w:spacing w:val="-1"/>
                <w:sz w:val="28"/>
                <w:szCs w:val="28"/>
              </w:rPr>
            </w:pPr>
            <w:r w:rsidRPr="00291CBC">
              <w:rPr>
                <w:spacing w:val="-1"/>
                <w:sz w:val="28"/>
                <w:szCs w:val="28"/>
              </w:rPr>
              <w:t>Starting off in Jupyter I do all the necessary imports.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778"/>
              <w:gridCol w:w="4891"/>
            </w:tblGrid>
            <w:tr w:rsidR="00291CBC" w:rsidRPr="00291CBC" w14:paraId="37F63C1E" w14:textId="77777777" w:rsidTr="00291CBC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5DAC5999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import pandas as pd</w:t>
                  </w:r>
                </w:p>
              </w:tc>
            </w:tr>
            <w:tr w:rsidR="00291CBC" w:rsidRPr="00291CBC" w14:paraId="244CAF7B" w14:textId="77777777" w:rsidTr="00291CBC">
              <w:tc>
                <w:tcPr>
                  <w:tcW w:w="105" w:type="dxa"/>
                  <w:shd w:val="clear" w:color="auto" w:fill="auto"/>
                  <w:noWrap/>
                  <w:hideMark/>
                </w:tcPr>
                <w:p w14:paraId="7C6D1633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F9916B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from pandas_datareader import data as web</w:t>
                  </w:r>
                </w:p>
              </w:tc>
            </w:tr>
            <w:tr w:rsidR="00291CBC" w:rsidRPr="00291CBC" w14:paraId="3B9F7A05" w14:textId="77777777" w:rsidTr="00291CBC">
              <w:tc>
                <w:tcPr>
                  <w:tcW w:w="105" w:type="dxa"/>
                  <w:shd w:val="clear" w:color="auto" w:fill="auto"/>
                  <w:noWrap/>
                  <w:hideMark/>
                </w:tcPr>
                <w:p w14:paraId="2CF4D408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770249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import </w:t>
                  </w:r>
                  <w:proofErr w:type="spellStart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plotly.graph_objects</w:t>
                  </w:r>
                  <w:proofErr w:type="spellEnd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as go</w:t>
                  </w:r>
                </w:p>
              </w:tc>
            </w:tr>
          </w:tbl>
          <w:p w14:paraId="3B47611C" w14:textId="3A0DDF39" w:rsidR="00291CBC" w:rsidRPr="00291CBC" w:rsidRDefault="00291CBC" w:rsidP="002B5B01">
            <w:pPr>
              <w:pStyle w:val="hr"/>
              <w:shd w:val="clear" w:color="auto" w:fill="FFFFFF"/>
              <w:spacing w:before="480" w:beforeAutospacing="0" w:after="0" w:afterAutospacing="0" w:line="480" w:lineRule="atLeast"/>
              <w:jc w:val="both"/>
              <w:rPr>
                <w:spacing w:val="-1"/>
                <w:sz w:val="28"/>
                <w:szCs w:val="28"/>
              </w:rPr>
            </w:pPr>
            <w:r w:rsidRPr="00291CBC">
              <w:rPr>
                <w:spacing w:val="-1"/>
                <w:sz w:val="28"/>
                <w:szCs w:val="28"/>
              </w:rPr>
              <w:lastRenderedPageBreak/>
              <w:t>For this example, I will be using Microsoft as my stock. I set the ticker symbol to a variable and then I use </w:t>
            </w:r>
            <w:r w:rsidRPr="00291CBC">
              <w:rPr>
                <w:rStyle w:val="HTMLCode"/>
                <w:rFonts w:ascii="Times New Roman" w:hAnsi="Times New Roman" w:cs="Times New Roman"/>
                <w:spacing w:val="-1"/>
                <w:sz w:val="28"/>
                <w:szCs w:val="28"/>
              </w:rPr>
              <w:t>pandas_datareader</w:t>
            </w:r>
            <w:r w:rsidRPr="00291CBC">
              <w:rPr>
                <w:spacing w:val="-1"/>
                <w:sz w:val="28"/>
                <w:szCs w:val="28"/>
              </w:rPr>
              <w:t> to get information from Yahoo and store that into a variable. It should automatically save as a Data</w:t>
            </w:r>
            <w:r w:rsidR="002B5B01">
              <w:rPr>
                <w:spacing w:val="-1"/>
                <w:sz w:val="28"/>
                <w:szCs w:val="28"/>
              </w:rPr>
              <w:t xml:space="preserve"> </w:t>
            </w:r>
            <w:r w:rsidRPr="00291CBC">
              <w:rPr>
                <w:spacing w:val="-1"/>
                <w:sz w:val="28"/>
                <w:szCs w:val="28"/>
              </w:rPr>
              <w:t>Frame object. For the date I just have it set to the beginning of last year.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33"/>
              <w:gridCol w:w="7775"/>
            </w:tblGrid>
            <w:tr w:rsidR="00291CBC" w:rsidRPr="00291CBC" w14:paraId="71EED4C2" w14:textId="77777777" w:rsidTr="00291CBC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3838B119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stock = 'MSFT'</w:t>
                  </w:r>
                </w:p>
              </w:tc>
            </w:tr>
            <w:tr w:rsidR="00291CBC" w:rsidRPr="00291CBC" w14:paraId="51BB3AB9" w14:textId="77777777" w:rsidTr="00291CBC">
              <w:tc>
                <w:tcPr>
                  <w:tcW w:w="105" w:type="dxa"/>
                  <w:shd w:val="clear" w:color="auto" w:fill="auto"/>
                  <w:noWrap/>
                  <w:hideMark/>
                </w:tcPr>
                <w:p w14:paraId="72651E05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3D9649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  <w:tr w:rsidR="00291CBC" w:rsidRPr="00291CBC" w14:paraId="5AF0807E" w14:textId="77777777" w:rsidTr="00291CBC">
              <w:tc>
                <w:tcPr>
                  <w:tcW w:w="105" w:type="dxa"/>
                  <w:shd w:val="clear" w:color="auto" w:fill="auto"/>
                  <w:noWrap/>
                  <w:hideMark/>
                </w:tcPr>
                <w:p w14:paraId="16C89AA2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8E10102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proofErr w:type="spellStart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df</w:t>
                  </w:r>
                  <w:proofErr w:type="spellEnd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= </w:t>
                  </w:r>
                  <w:proofErr w:type="spellStart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web.DataReader</w:t>
                  </w:r>
                  <w:proofErr w:type="spellEnd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(stock, </w:t>
                  </w:r>
                  <w:proofErr w:type="spellStart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data_source</w:t>
                  </w:r>
                  <w:proofErr w:type="spellEnd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='yahoo', start='01-01-2019')</w:t>
                  </w:r>
                </w:p>
              </w:tc>
            </w:tr>
          </w:tbl>
          <w:p w14:paraId="3C653275" w14:textId="64193AD0" w:rsidR="00291CBC" w:rsidRPr="00291CBC" w:rsidRDefault="00291CBC" w:rsidP="002B5B01">
            <w:pPr>
              <w:pStyle w:val="hr"/>
              <w:shd w:val="clear" w:color="auto" w:fill="FFFFFF"/>
              <w:spacing w:before="480" w:beforeAutospacing="0" w:after="0" w:afterAutospacing="0" w:line="480" w:lineRule="atLeast"/>
              <w:jc w:val="both"/>
              <w:rPr>
                <w:spacing w:val="-1"/>
                <w:sz w:val="28"/>
                <w:szCs w:val="28"/>
              </w:rPr>
            </w:pPr>
            <w:r w:rsidRPr="00291CBC">
              <w:rPr>
                <w:spacing w:val="-1"/>
                <w:sz w:val="28"/>
                <w:szCs w:val="28"/>
              </w:rPr>
              <w:t>In order for </w:t>
            </w:r>
            <w:r w:rsidRPr="00291CBC">
              <w:rPr>
                <w:rStyle w:val="HTMLCode"/>
                <w:rFonts w:ascii="Times New Roman" w:hAnsi="Times New Roman" w:cs="Times New Roman"/>
                <w:spacing w:val="-1"/>
                <w:sz w:val="28"/>
                <w:szCs w:val="28"/>
              </w:rPr>
              <w:t>plotly</w:t>
            </w:r>
            <w:r w:rsidRPr="00291CBC">
              <w:rPr>
                <w:spacing w:val="-1"/>
                <w:sz w:val="28"/>
                <w:szCs w:val="28"/>
              </w:rPr>
              <w:t xml:space="preserve"> to understand our data, we need to match it with the correct information. They have made it simple and use “traces”, think of traces as options for the graph. </w:t>
            </w:r>
          </w:p>
          <w:p w14:paraId="114D90B1" w14:textId="4273EAFC" w:rsidR="00291CBC" w:rsidRPr="00291CBC" w:rsidRDefault="00291CBC" w:rsidP="00291CBC">
            <w:pPr>
              <w:pStyle w:val="hr"/>
              <w:shd w:val="clear" w:color="auto" w:fill="FFFFFF"/>
              <w:spacing w:before="480" w:beforeAutospacing="0" w:after="0" w:afterAutospacing="0" w:line="480" w:lineRule="atLeast"/>
              <w:rPr>
                <w:spacing w:val="-1"/>
                <w:sz w:val="28"/>
                <w:szCs w:val="28"/>
              </w:rPr>
            </w:pPr>
            <w:r w:rsidRPr="00291CBC">
              <w:rPr>
                <w:spacing w:val="-1"/>
                <w:sz w:val="28"/>
                <w:szCs w:val="28"/>
              </w:rPr>
              <w:t>We can now set the chart layout in </w:t>
            </w:r>
            <w:r w:rsidRPr="00291CBC">
              <w:rPr>
                <w:rStyle w:val="HTMLCode"/>
                <w:rFonts w:ascii="Times New Roman" w:hAnsi="Times New Roman" w:cs="Times New Roman"/>
                <w:spacing w:val="-1"/>
                <w:sz w:val="28"/>
                <w:szCs w:val="28"/>
              </w:rPr>
              <w:t>plotly</w:t>
            </w:r>
            <w:r w:rsidRPr="00291CBC">
              <w:rPr>
                <w:spacing w:val="-1"/>
                <w:sz w:val="28"/>
                <w:szCs w:val="28"/>
              </w:rPr>
              <w:t>.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684"/>
              <w:gridCol w:w="2442"/>
            </w:tblGrid>
            <w:tr w:rsidR="00291CBC" w:rsidRPr="00291CBC" w14:paraId="32CCDFB4" w14:textId="77777777" w:rsidTr="00291CBC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11DEFE42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trace1 = {</w:t>
                  </w:r>
                </w:p>
              </w:tc>
            </w:tr>
            <w:tr w:rsidR="00291CBC" w:rsidRPr="00291CBC" w14:paraId="3ABD9506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78AEB8EE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1F979AC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'x': </w:t>
                  </w:r>
                  <w:proofErr w:type="spellStart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df.index</w:t>
                  </w:r>
                  <w:proofErr w:type="spellEnd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,</w:t>
                  </w:r>
                </w:p>
              </w:tc>
            </w:tr>
            <w:tr w:rsidR="00291CBC" w:rsidRPr="00291CBC" w14:paraId="02C1BD6A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160AE358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AC06A7B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'open': </w:t>
                  </w:r>
                  <w:proofErr w:type="spellStart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df.Open</w:t>
                  </w:r>
                  <w:proofErr w:type="spellEnd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,</w:t>
                  </w:r>
                </w:p>
              </w:tc>
            </w:tr>
            <w:tr w:rsidR="00291CBC" w:rsidRPr="00291CBC" w14:paraId="3D7623BD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5D8C3EFB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8591B38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'close': </w:t>
                  </w:r>
                  <w:proofErr w:type="spellStart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df.Close</w:t>
                  </w:r>
                  <w:proofErr w:type="spellEnd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,</w:t>
                  </w:r>
                </w:p>
              </w:tc>
            </w:tr>
            <w:tr w:rsidR="00291CBC" w:rsidRPr="00291CBC" w14:paraId="363F82B4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7845CED1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91C1ADE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'high': </w:t>
                  </w:r>
                  <w:proofErr w:type="spellStart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df.High</w:t>
                  </w:r>
                  <w:proofErr w:type="spellEnd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,</w:t>
                  </w:r>
                </w:p>
              </w:tc>
            </w:tr>
            <w:tr w:rsidR="00291CBC" w:rsidRPr="00291CBC" w14:paraId="227A10BC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3D85F4E1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102C23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'low': </w:t>
                  </w:r>
                  <w:proofErr w:type="spellStart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df.Low</w:t>
                  </w:r>
                  <w:proofErr w:type="spellEnd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,</w:t>
                  </w:r>
                </w:p>
              </w:tc>
            </w:tr>
            <w:tr w:rsidR="00291CBC" w:rsidRPr="00291CBC" w14:paraId="53749808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3FE0C3DB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CC66DF2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'type': 'candlestick',</w:t>
                  </w:r>
                </w:p>
              </w:tc>
            </w:tr>
            <w:tr w:rsidR="00291CBC" w:rsidRPr="00291CBC" w14:paraId="0B16223D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3AF950CF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99DF03E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'name': 'MSFT',</w:t>
                  </w:r>
                </w:p>
              </w:tc>
            </w:tr>
            <w:tr w:rsidR="00291CBC" w:rsidRPr="00291CBC" w14:paraId="45BEF1C4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6B2C3BF9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B05BA0B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</w:t>
                  </w:r>
                  <w:proofErr w:type="spellStart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showlegend</w:t>
                  </w:r>
                  <w:proofErr w:type="spellEnd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': True</w:t>
                  </w:r>
                </w:p>
              </w:tc>
            </w:tr>
            <w:tr w:rsidR="00291CBC" w:rsidRPr="00291CBC" w14:paraId="30A3ADFF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494DC7C4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F582B1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}</w:t>
                  </w:r>
                </w:p>
              </w:tc>
            </w:tr>
          </w:tbl>
          <w:p w14:paraId="3C06195E" w14:textId="77777777" w:rsidR="002B5B01" w:rsidRPr="00291CBC" w:rsidRDefault="002B5B01" w:rsidP="002B5B01">
            <w:pPr>
              <w:pStyle w:val="Heading2"/>
              <w:shd w:val="clear" w:color="auto" w:fill="FFFFFF"/>
              <w:spacing w:before="413" w:beforeAutospacing="0" w:after="0" w:afterAutospacing="0"/>
              <w:outlineLvl w:val="1"/>
              <w:rPr>
                <w:spacing w:val="-5"/>
                <w:sz w:val="28"/>
                <w:szCs w:val="28"/>
              </w:rPr>
            </w:pPr>
            <w:r w:rsidRPr="00291CBC">
              <w:rPr>
                <w:spacing w:val="-5"/>
                <w:sz w:val="28"/>
                <w:szCs w:val="28"/>
              </w:rPr>
              <w:t>Outlining the Code</w:t>
            </w:r>
          </w:p>
          <w:p w14:paraId="352A5074" w14:textId="77777777" w:rsidR="002B5B01" w:rsidRDefault="002B5B01" w:rsidP="002B5B01">
            <w:pPr>
              <w:pStyle w:val="hr"/>
              <w:shd w:val="clear" w:color="auto" w:fill="FFFFFF"/>
              <w:spacing w:before="480" w:beforeAutospacing="0" w:after="0" w:afterAutospacing="0" w:line="480" w:lineRule="atLeast"/>
              <w:jc w:val="both"/>
              <w:rPr>
                <w:spacing w:val="-1"/>
                <w:sz w:val="28"/>
                <w:szCs w:val="28"/>
              </w:rPr>
            </w:pPr>
            <w:r w:rsidRPr="00291CBC">
              <w:rPr>
                <w:spacing w:val="-1"/>
                <w:sz w:val="28"/>
                <w:szCs w:val="28"/>
              </w:rPr>
              <w:t>Then I will be using </w:t>
            </w:r>
            <w:hyperlink r:id="rId9" w:tgtFrame="_blank" w:history="1">
              <w:r w:rsidRPr="002B5B01">
                <w:rPr>
                  <w:rStyle w:val="Hyperlink"/>
                  <w:color w:val="auto"/>
                  <w:spacing w:val="-1"/>
                  <w:sz w:val="28"/>
                  <w:szCs w:val="28"/>
                  <w:u w:val="none"/>
                </w:rPr>
                <w:t>plotly</w:t>
              </w:r>
            </w:hyperlink>
            <w:r w:rsidRPr="00291CBC">
              <w:rPr>
                <w:spacing w:val="-1"/>
                <w:sz w:val="28"/>
                <w:szCs w:val="28"/>
              </w:rPr>
              <w:t> to graph this information to visualize them to candlesticks.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 w:rsidRPr="00291CBC">
              <w:rPr>
                <w:spacing w:val="-1"/>
                <w:sz w:val="28"/>
                <w:szCs w:val="28"/>
              </w:rPr>
              <w:t>Assuming you have prior Python knowledge, I will be creating this all in a </w:t>
            </w:r>
            <w:hyperlink r:id="rId10" w:tgtFrame="_blank" w:history="1">
              <w:r w:rsidRPr="002B5B01">
                <w:rPr>
                  <w:rStyle w:val="Hyperlink"/>
                  <w:color w:val="auto"/>
                  <w:spacing w:val="-1"/>
                  <w:sz w:val="28"/>
                  <w:szCs w:val="28"/>
                  <w:u w:val="none"/>
                </w:rPr>
                <w:t>Jupyter</w:t>
              </w:r>
              <w:r w:rsidRPr="00291CBC">
                <w:rPr>
                  <w:rStyle w:val="Hyperlink"/>
                  <w:color w:val="auto"/>
                  <w:spacing w:val="-1"/>
                  <w:sz w:val="28"/>
                  <w:szCs w:val="28"/>
                </w:rPr>
                <w:t xml:space="preserve"> </w:t>
              </w:r>
              <w:r w:rsidRPr="002B5B01">
                <w:rPr>
                  <w:rStyle w:val="Hyperlink"/>
                  <w:color w:val="auto"/>
                  <w:spacing w:val="-1"/>
                  <w:sz w:val="28"/>
                  <w:szCs w:val="28"/>
                  <w:u w:val="none"/>
                </w:rPr>
                <w:t>Notebook</w:t>
              </w:r>
            </w:hyperlink>
            <w:r w:rsidRPr="00291CBC">
              <w:rPr>
                <w:spacing w:val="-1"/>
                <w:sz w:val="28"/>
                <w:szCs w:val="28"/>
              </w:rPr>
              <w:t>. I will be pulling the data from Yahoo using </w:t>
            </w:r>
            <w:hyperlink r:id="rId11" w:tgtFrame="_blank" w:history="1">
              <w:r w:rsidRPr="00291CBC">
                <w:rPr>
                  <w:rStyle w:val="Hyperlink"/>
                  <w:color w:val="auto"/>
                  <w:spacing w:val="-1"/>
                  <w:sz w:val="28"/>
                  <w:szCs w:val="28"/>
                </w:rPr>
                <w:t>pandas_datareader</w:t>
              </w:r>
            </w:hyperlink>
            <w:r w:rsidRPr="00291CBC">
              <w:rPr>
                <w:spacing w:val="-1"/>
                <w:sz w:val="28"/>
                <w:szCs w:val="28"/>
              </w:rPr>
              <w:t xml:space="preserve">. Then we can </w:t>
            </w:r>
            <w:r w:rsidRPr="00291CBC">
              <w:rPr>
                <w:spacing w:val="-1"/>
                <w:sz w:val="28"/>
                <w:szCs w:val="28"/>
              </w:rPr>
              <w:lastRenderedPageBreak/>
              <w:t>now show the visualization. It should look like something like this. Feel free to use the tools to change it around.</w:t>
            </w:r>
          </w:p>
          <w:p w14:paraId="10161A7B" w14:textId="77777777" w:rsidR="002B5B01" w:rsidRDefault="002B5B01" w:rsidP="002B5B01">
            <w:pPr>
              <w:pStyle w:val="hr"/>
              <w:numPr>
                <w:ilvl w:val="0"/>
                <w:numId w:val="37"/>
              </w:numPr>
              <w:shd w:val="clear" w:color="auto" w:fill="FFFFFF"/>
              <w:spacing w:before="480" w:beforeAutospacing="0" w:after="0" w:afterAutospacing="0" w:line="480" w:lineRule="atLeast"/>
              <w:rPr>
                <w:spacing w:val="-1"/>
                <w:sz w:val="28"/>
                <w:szCs w:val="28"/>
              </w:rPr>
            </w:pPr>
            <w:r w:rsidRPr="00291CBC">
              <w:rPr>
                <w:spacing w:val="-1"/>
                <w:sz w:val="28"/>
                <w:szCs w:val="28"/>
              </w:rPr>
              <w:t>Import necessary libraries</w:t>
            </w:r>
          </w:p>
          <w:p w14:paraId="37A85FAC" w14:textId="77777777" w:rsidR="002B5B01" w:rsidRDefault="002B5B01" w:rsidP="002B5B01">
            <w:pPr>
              <w:pStyle w:val="hr"/>
              <w:numPr>
                <w:ilvl w:val="0"/>
                <w:numId w:val="37"/>
              </w:numPr>
              <w:shd w:val="clear" w:color="auto" w:fill="FFFFFF"/>
              <w:spacing w:before="480" w:beforeAutospacing="0" w:after="0" w:afterAutospacing="0" w:line="480" w:lineRule="atLeast"/>
              <w:rPr>
                <w:spacing w:val="-1"/>
                <w:sz w:val="28"/>
                <w:szCs w:val="28"/>
              </w:rPr>
            </w:pPr>
            <w:r w:rsidRPr="002B5B01">
              <w:rPr>
                <w:spacing w:val="-1"/>
                <w:sz w:val="28"/>
                <w:szCs w:val="28"/>
              </w:rPr>
              <w:t>Pull data from Yahoo using </w:t>
            </w:r>
            <w:r w:rsidRPr="002B5B01">
              <w:rPr>
                <w:rStyle w:val="HTMLCode"/>
                <w:rFonts w:ascii="Times New Roman" w:hAnsi="Times New Roman" w:cs="Times New Roman"/>
                <w:spacing w:val="-1"/>
                <w:sz w:val="28"/>
                <w:szCs w:val="28"/>
              </w:rPr>
              <w:t>pandas_datareader</w:t>
            </w:r>
          </w:p>
          <w:p w14:paraId="7BE57398" w14:textId="332E01FE" w:rsidR="002B5B01" w:rsidRDefault="002B5B01" w:rsidP="002B5B01">
            <w:pPr>
              <w:pStyle w:val="hr"/>
              <w:numPr>
                <w:ilvl w:val="0"/>
                <w:numId w:val="37"/>
              </w:numPr>
              <w:shd w:val="clear" w:color="auto" w:fill="FFFFFF"/>
              <w:spacing w:before="480" w:beforeAutospacing="0" w:after="0" w:afterAutospacing="0" w:line="480" w:lineRule="atLeast"/>
              <w:rPr>
                <w:spacing w:val="-1"/>
                <w:sz w:val="28"/>
                <w:szCs w:val="28"/>
              </w:rPr>
            </w:pPr>
            <w:r w:rsidRPr="002B5B01">
              <w:rPr>
                <w:spacing w:val="-1"/>
                <w:sz w:val="28"/>
                <w:szCs w:val="28"/>
              </w:rPr>
              <w:t xml:space="preserve">Store data into a </w:t>
            </w:r>
            <w:r w:rsidRPr="002B5B01">
              <w:rPr>
                <w:spacing w:val="-1"/>
                <w:sz w:val="28"/>
                <w:szCs w:val="28"/>
              </w:rPr>
              <w:t>Data Frame</w:t>
            </w:r>
          </w:p>
          <w:p w14:paraId="7661BFB4" w14:textId="10C40826" w:rsidR="002B5B01" w:rsidRDefault="002B5B01" w:rsidP="002B5B01">
            <w:pPr>
              <w:pStyle w:val="hr"/>
              <w:numPr>
                <w:ilvl w:val="0"/>
                <w:numId w:val="37"/>
              </w:numPr>
              <w:shd w:val="clear" w:color="auto" w:fill="FFFFFF"/>
              <w:spacing w:before="480" w:beforeAutospacing="0" w:after="0" w:afterAutospacing="0" w:line="480" w:lineRule="atLeast"/>
              <w:rPr>
                <w:spacing w:val="-1"/>
                <w:sz w:val="28"/>
                <w:szCs w:val="28"/>
              </w:rPr>
            </w:pPr>
            <w:r w:rsidRPr="002B5B01">
              <w:rPr>
                <w:spacing w:val="-1"/>
                <w:sz w:val="28"/>
                <w:szCs w:val="28"/>
              </w:rPr>
              <w:t xml:space="preserve">Match the </w:t>
            </w:r>
            <w:r w:rsidRPr="002B5B01">
              <w:rPr>
                <w:spacing w:val="-1"/>
                <w:sz w:val="28"/>
                <w:szCs w:val="28"/>
              </w:rPr>
              <w:t>Data Frame</w:t>
            </w:r>
            <w:r w:rsidRPr="002B5B01">
              <w:rPr>
                <w:spacing w:val="-1"/>
                <w:sz w:val="28"/>
                <w:szCs w:val="28"/>
              </w:rPr>
              <w:t xml:space="preserve"> with </w:t>
            </w:r>
            <w:r w:rsidRPr="002B5B01">
              <w:rPr>
                <w:rStyle w:val="HTMLCode"/>
                <w:rFonts w:ascii="Times New Roman" w:hAnsi="Times New Roman" w:cs="Times New Roman"/>
                <w:spacing w:val="-1"/>
                <w:sz w:val="28"/>
                <w:szCs w:val="28"/>
              </w:rPr>
              <w:t>plotly</w:t>
            </w:r>
            <w:r w:rsidRPr="002B5B01">
              <w:rPr>
                <w:spacing w:val="-1"/>
                <w:sz w:val="28"/>
                <w:szCs w:val="28"/>
              </w:rPr>
              <w:t> candlestick format</w:t>
            </w:r>
          </w:p>
          <w:p w14:paraId="0AD870B0" w14:textId="4B794DBB" w:rsidR="002B5B01" w:rsidRPr="002B5B01" w:rsidRDefault="002B5B01" w:rsidP="002B5B01">
            <w:pPr>
              <w:pStyle w:val="hr"/>
              <w:numPr>
                <w:ilvl w:val="0"/>
                <w:numId w:val="37"/>
              </w:numPr>
              <w:shd w:val="clear" w:color="auto" w:fill="FFFFFF"/>
              <w:spacing w:before="480" w:beforeAutospacing="0" w:after="0" w:afterAutospacing="0" w:line="480" w:lineRule="atLeast"/>
              <w:rPr>
                <w:spacing w:val="-1"/>
                <w:sz w:val="28"/>
                <w:szCs w:val="28"/>
              </w:rPr>
            </w:pPr>
            <w:r w:rsidRPr="002B5B01">
              <w:rPr>
                <w:spacing w:val="-1"/>
                <w:sz w:val="28"/>
                <w:szCs w:val="28"/>
              </w:rPr>
              <w:t>Use </w:t>
            </w:r>
            <w:r w:rsidRPr="002B5B01">
              <w:rPr>
                <w:rStyle w:val="HTMLCode"/>
                <w:rFonts w:ascii="Times New Roman" w:hAnsi="Times New Roman" w:cs="Times New Roman"/>
                <w:spacing w:val="-1"/>
                <w:sz w:val="28"/>
                <w:szCs w:val="28"/>
              </w:rPr>
              <w:t>plotly</w:t>
            </w:r>
            <w:r w:rsidRPr="002B5B01">
              <w:rPr>
                <w:spacing w:val="-1"/>
                <w:sz w:val="28"/>
                <w:szCs w:val="28"/>
              </w:rPr>
              <w:t> to visualize data from the Data</w:t>
            </w:r>
            <w:r>
              <w:rPr>
                <w:spacing w:val="-1"/>
                <w:sz w:val="28"/>
                <w:szCs w:val="28"/>
              </w:rPr>
              <w:t xml:space="preserve"> </w:t>
            </w:r>
            <w:r w:rsidRPr="002B5B01">
              <w:rPr>
                <w:spacing w:val="-1"/>
                <w:sz w:val="28"/>
                <w:szCs w:val="28"/>
              </w:rPr>
              <w:t>Frame</w:t>
            </w:r>
          </w:p>
          <w:p w14:paraId="12DCCF37" w14:textId="77777777" w:rsidR="002B5B01" w:rsidRDefault="002B5B01" w:rsidP="00291CBC">
            <w:pPr>
              <w:pStyle w:val="hr"/>
              <w:shd w:val="clear" w:color="auto" w:fill="FFFFFF"/>
              <w:spacing w:before="480" w:beforeAutospacing="0" w:after="0" w:afterAutospacing="0" w:line="480" w:lineRule="atLeast"/>
              <w:rPr>
                <w:spacing w:val="-1"/>
                <w:sz w:val="28"/>
                <w:szCs w:val="28"/>
              </w:rPr>
            </w:pPr>
          </w:p>
          <w:p w14:paraId="70AB9257" w14:textId="6A27BD82" w:rsidR="00291CBC" w:rsidRPr="00291CBC" w:rsidRDefault="00291CBC" w:rsidP="002B5B01">
            <w:pPr>
              <w:pStyle w:val="hr"/>
              <w:shd w:val="clear" w:color="auto" w:fill="FFFFFF"/>
              <w:spacing w:before="480" w:beforeAutospacing="0" w:after="0" w:afterAutospacing="0" w:line="480" w:lineRule="atLeast"/>
              <w:rPr>
                <w:bCs/>
                <w:sz w:val="28"/>
                <w:szCs w:val="28"/>
              </w:rPr>
            </w:pPr>
          </w:p>
        </w:tc>
      </w:tr>
      <w:tr w:rsidR="00291CBC" w:rsidRPr="00291CBC" w14:paraId="77BA875A" w14:textId="77777777" w:rsidTr="00DF769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80" w:type="dxa"/>
          <w:trHeight w:val="9170"/>
        </w:trPr>
        <w:tc>
          <w:tcPr>
            <w:tcW w:w="9985" w:type="dxa"/>
            <w:gridSpan w:val="4"/>
          </w:tcPr>
          <w:p w14:paraId="7505832B" w14:textId="357AB2B0" w:rsidR="00291CBC" w:rsidRPr="002B5B01" w:rsidRDefault="00291CBC" w:rsidP="002B5B01">
            <w:pPr>
              <w:pStyle w:val="Heading2"/>
              <w:shd w:val="clear" w:color="auto" w:fill="FFFFFF"/>
              <w:spacing w:before="413" w:beforeAutospacing="0" w:after="0" w:afterAutospacing="0"/>
              <w:jc w:val="center"/>
              <w:outlineLvl w:val="1"/>
              <w:rPr>
                <w:spacing w:val="-5"/>
                <w:sz w:val="32"/>
                <w:szCs w:val="32"/>
              </w:rPr>
            </w:pPr>
            <w:r w:rsidRPr="002B5B01">
              <w:rPr>
                <w:spacing w:val="-5"/>
                <w:sz w:val="32"/>
                <w:szCs w:val="32"/>
              </w:rPr>
              <w:lastRenderedPageBreak/>
              <w:t>Bonus</w:t>
            </w:r>
          </w:p>
          <w:p w14:paraId="6F85EFDF" w14:textId="75D25AED" w:rsidR="00291CBC" w:rsidRPr="002B5B01" w:rsidRDefault="002B5B01" w:rsidP="002B5B01">
            <w:pPr>
              <w:pStyle w:val="hr"/>
              <w:shd w:val="clear" w:color="auto" w:fill="FFFFFF"/>
              <w:spacing w:before="206" w:beforeAutospacing="0" w:after="0" w:afterAutospacing="0" w:line="480" w:lineRule="atLeast"/>
              <w:jc w:val="both"/>
            </w:pPr>
            <w:r w:rsidRPr="00291CBC">
              <w:rPr>
                <w:spacing w:val="-1"/>
                <w:sz w:val="28"/>
                <w:szCs w:val="28"/>
              </w:rPr>
              <w:t>Some also use varying days, within these days if a </w:t>
            </w:r>
            <w:r w:rsidRPr="002B5B01">
              <w:rPr>
                <w:rStyle w:val="Emphasis"/>
                <w:i w:val="0"/>
                <w:spacing w:val="-1"/>
                <w:sz w:val="28"/>
                <w:szCs w:val="28"/>
              </w:rPr>
              <w:t>crossover</w:t>
            </w:r>
            <w:r w:rsidRPr="00291CBC">
              <w:rPr>
                <w:rStyle w:val="Emphasis"/>
                <w:spacing w:val="-1"/>
                <w:sz w:val="28"/>
                <w:szCs w:val="28"/>
              </w:rPr>
              <w:t> </w:t>
            </w:r>
            <w:r w:rsidRPr="00291CBC">
              <w:rPr>
                <w:spacing w:val="-1"/>
                <w:sz w:val="28"/>
                <w:szCs w:val="28"/>
              </w:rPr>
              <w:t>when va</w:t>
            </w:r>
            <w:r>
              <w:rPr>
                <w:spacing w:val="-1"/>
                <w:sz w:val="28"/>
                <w:szCs w:val="28"/>
              </w:rPr>
              <w:t>rying moving averages intersect</w:t>
            </w:r>
            <w:r w:rsidRPr="00291CBC">
              <w:rPr>
                <w:spacing w:val="-1"/>
                <w:sz w:val="28"/>
                <w:szCs w:val="28"/>
              </w:rPr>
              <w:t xml:space="preserve"> happens they can use it as a signal to buy or sell.</w:t>
            </w:r>
            <w:r>
              <w:t xml:space="preserve"> </w:t>
            </w:r>
            <w:hyperlink r:id="rId12" w:tgtFrame="_blank" w:history="1">
              <w:r w:rsidR="00291CBC" w:rsidRPr="002B5B01">
                <w:rPr>
                  <w:rStyle w:val="Hyperlink"/>
                  <w:color w:val="auto"/>
                  <w:spacing w:val="-1"/>
                  <w:sz w:val="28"/>
                  <w:szCs w:val="28"/>
                  <w:u w:val="none"/>
                </w:rPr>
                <w:t>Moving averages</w:t>
              </w:r>
            </w:hyperlink>
            <w:r>
              <w:rPr>
                <w:spacing w:val="-1"/>
                <w:sz w:val="28"/>
                <w:szCs w:val="28"/>
              </w:rPr>
              <w:t> can also be plotted.</w:t>
            </w:r>
            <w:r w:rsidRPr="00291CBC">
              <w:rPr>
                <w:spacing w:val="-1"/>
                <w:sz w:val="28"/>
                <w:szCs w:val="28"/>
              </w:rPr>
              <w:t xml:space="preserve"> </w:t>
            </w:r>
            <w:r w:rsidRPr="00291CBC">
              <w:rPr>
                <w:spacing w:val="-1"/>
                <w:sz w:val="28"/>
                <w:szCs w:val="28"/>
              </w:rPr>
              <w:t>I have created a trace for a 30 day moving average and another for 50 days.</w:t>
            </w:r>
            <w:r w:rsidR="00291CBC" w:rsidRPr="00291CBC">
              <w:rPr>
                <w:spacing w:val="-1"/>
                <w:sz w:val="28"/>
                <w:szCs w:val="28"/>
              </w:rPr>
              <w:t xml:space="preserve"> Most traders use moving averages to see what direction a stock will go to. Adding it to our code is really simple. We just create separate traces for each moving average. </w:t>
            </w:r>
          </w:p>
          <w:tbl>
            <w:tblPr>
              <w:tblW w:w="0" w:type="auto"/>
              <w:shd w:val="clear" w:color="auto" w:fill="FFFFFF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058"/>
              <w:gridCol w:w="7108"/>
            </w:tblGrid>
            <w:tr w:rsidR="00291CBC" w:rsidRPr="00291CBC" w14:paraId="24004C0D" w14:textId="77777777" w:rsidTr="00291CBC">
              <w:trPr>
                <w:gridAfter w:val="1"/>
              </w:trPr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tcMar>
                    <w:top w:w="60" w:type="dxa"/>
                    <w:left w:w="0" w:type="dxa"/>
                    <w:bottom w:w="0" w:type="dxa"/>
                    <w:right w:w="0" w:type="dxa"/>
                  </w:tcMar>
                  <w:hideMark/>
                </w:tcPr>
                <w:p w14:paraId="603673AB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# Calculate and define moving average of 30 periods</w:t>
                  </w:r>
                </w:p>
              </w:tc>
            </w:tr>
            <w:tr w:rsidR="00291CBC" w:rsidRPr="00291CBC" w14:paraId="37CF0E6A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3A725BE6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03C63D7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avg_30 = </w:t>
                  </w:r>
                  <w:proofErr w:type="spellStart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df.Close.rolling</w:t>
                  </w:r>
                  <w:proofErr w:type="spellEnd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(window=30, </w:t>
                  </w:r>
                  <w:proofErr w:type="spellStart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min_periods</w:t>
                  </w:r>
                  <w:proofErr w:type="spellEnd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=1).mean()</w:t>
                  </w:r>
                </w:p>
              </w:tc>
            </w:tr>
            <w:tr w:rsidR="00291CBC" w:rsidRPr="00291CBC" w14:paraId="28116435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1D68D426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99F6EE6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14:paraId="546E5721" w14:textId="77777777" w:rsidR="00291CBC" w:rsidRPr="00291CBC" w:rsidRDefault="00291CBC" w:rsidP="00291CB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91CBC" w:rsidRPr="00291CBC" w14:paraId="7426E6A4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3E3E0937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CF45327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# Calculate and define moving average of 50 periods</w:t>
                  </w:r>
                </w:p>
              </w:tc>
            </w:tr>
            <w:tr w:rsidR="00291CBC" w:rsidRPr="00291CBC" w14:paraId="2FA9574E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136B1BF0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0F1B917E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avg_50 = </w:t>
                  </w:r>
                  <w:proofErr w:type="spellStart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df.Close.rolling</w:t>
                  </w:r>
                  <w:proofErr w:type="spellEnd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(window=50, </w:t>
                  </w:r>
                  <w:proofErr w:type="spellStart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min_periods</w:t>
                  </w:r>
                  <w:proofErr w:type="spellEnd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=1).mean()</w:t>
                  </w:r>
                </w:p>
              </w:tc>
            </w:tr>
            <w:tr w:rsidR="00291CBC" w:rsidRPr="00291CBC" w14:paraId="51B78BB6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0E871E96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AD0C66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14:paraId="39C18FD4" w14:textId="77777777" w:rsidR="00291CBC" w:rsidRPr="00291CBC" w:rsidRDefault="00291CBC" w:rsidP="00291CB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91CBC" w:rsidRPr="00291CBC" w14:paraId="45C57C40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09779AD7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C7BD5CA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trace2 = {</w:t>
                  </w:r>
                </w:p>
              </w:tc>
            </w:tr>
            <w:tr w:rsidR="00291CBC" w:rsidRPr="00291CBC" w14:paraId="2B63A9F8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443C833C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083626C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'x': </w:t>
                  </w:r>
                  <w:proofErr w:type="spellStart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df.index</w:t>
                  </w:r>
                  <w:proofErr w:type="spellEnd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,</w:t>
                  </w:r>
                </w:p>
              </w:tc>
            </w:tr>
            <w:tr w:rsidR="00291CBC" w:rsidRPr="00291CBC" w14:paraId="029C15A1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297C55AE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EFABBC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'y': avg_30,</w:t>
                  </w:r>
                </w:p>
              </w:tc>
            </w:tr>
            <w:tr w:rsidR="00291CBC" w:rsidRPr="00291CBC" w14:paraId="75618A50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38F67C28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305ECFD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'type': 'scatter',</w:t>
                  </w:r>
                </w:p>
              </w:tc>
            </w:tr>
            <w:tr w:rsidR="00291CBC" w:rsidRPr="00291CBC" w14:paraId="692DC6CF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3A040830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7BAED48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'mode': 'lines',</w:t>
                  </w:r>
                </w:p>
              </w:tc>
            </w:tr>
            <w:tr w:rsidR="00291CBC" w:rsidRPr="00291CBC" w14:paraId="09F32F26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1C30E35F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8F63C5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'line': {</w:t>
                  </w:r>
                </w:p>
              </w:tc>
            </w:tr>
            <w:tr w:rsidR="00291CBC" w:rsidRPr="00291CBC" w14:paraId="7AF30161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51646938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4256DD3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    'width': 1,</w:t>
                  </w:r>
                </w:p>
              </w:tc>
            </w:tr>
            <w:tr w:rsidR="00291CBC" w:rsidRPr="00291CBC" w14:paraId="305C8757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5788DC40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8766063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    'color': 'blue'</w:t>
                  </w:r>
                </w:p>
              </w:tc>
            </w:tr>
            <w:tr w:rsidR="00291CBC" w:rsidRPr="00291CBC" w14:paraId="526F93B6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68C0D21F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4849CDF9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        },</w:t>
                  </w:r>
                </w:p>
              </w:tc>
            </w:tr>
            <w:tr w:rsidR="00291CBC" w:rsidRPr="00291CBC" w14:paraId="2391A1E9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1D82872F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388D64A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'name': 'Moving Average of 30 periods'</w:t>
                  </w:r>
                </w:p>
              </w:tc>
            </w:tr>
            <w:tr w:rsidR="00291CBC" w:rsidRPr="00291CBC" w14:paraId="53079A8A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24FD36FF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13395D4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}</w:t>
                  </w:r>
                </w:p>
              </w:tc>
            </w:tr>
            <w:tr w:rsidR="00291CBC" w:rsidRPr="00291CBC" w14:paraId="13D617BC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65C086A2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25F9E146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  <w:p w14:paraId="7E440DE5" w14:textId="77777777" w:rsidR="00291CBC" w:rsidRPr="00291CBC" w:rsidRDefault="00291CBC" w:rsidP="00291CBC">
                  <w:pPr>
                    <w:spacing w:after="0" w:line="300" w:lineRule="atLeast"/>
                    <w:jc w:val="righ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  <w:tr w:rsidR="00291CBC" w:rsidRPr="00291CBC" w14:paraId="780F858E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17593F6C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5E2C795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trace3 = {</w:t>
                  </w:r>
                </w:p>
              </w:tc>
            </w:tr>
            <w:tr w:rsidR="00291CBC" w:rsidRPr="00291CBC" w14:paraId="437EBA40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06837E0B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871D5F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'x': </w:t>
                  </w:r>
                  <w:proofErr w:type="spellStart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df.index</w:t>
                  </w:r>
                  <w:proofErr w:type="spellEnd"/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,</w:t>
                  </w:r>
                </w:p>
              </w:tc>
            </w:tr>
            <w:tr w:rsidR="00291CBC" w:rsidRPr="00291CBC" w14:paraId="1FE3F516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6FBC0316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ACF5B08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'y': avg_50,</w:t>
                  </w:r>
                </w:p>
              </w:tc>
            </w:tr>
            <w:tr w:rsidR="00291CBC" w:rsidRPr="00291CBC" w14:paraId="57EA55B4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073E02CB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0FDE941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'type': 'scatter',</w:t>
                  </w:r>
                </w:p>
              </w:tc>
            </w:tr>
            <w:tr w:rsidR="00291CBC" w:rsidRPr="00291CBC" w14:paraId="280C9E33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53E6B43B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49D0D1B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'mode': 'lines',</w:t>
                  </w:r>
                </w:p>
              </w:tc>
            </w:tr>
            <w:tr w:rsidR="00291CBC" w:rsidRPr="00291CBC" w14:paraId="7166239F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071DD8C2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1F112FDE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'line': {</w:t>
                  </w:r>
                </w:p>
              </w:tc>
            </w:tr>
            <w:tr w:rsidR="00291CBC" w:rsidRPr="00291CBC" w14:paraId="27B9C57A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76719201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DFB2B51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    'width': 1,</w:t>
                  </w:r>
                </w:p>
              </w:tc>
            </w:tr>
            <w:tr w:rsidR="00291CBC" w:rsidRPr="00291CBC" w14:paraId="1F292258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1CD9A753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64F4D1FF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    'color': 'red'</w:t>
                  </w:r>
                </w:p>
              </w:tc>
            </w:tr>
            <w:tr w:rsidR="00291CBC" w:rsidRPr="00291CBC" w14:paraId="7239A2BE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0817435E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7F8025DE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},</w:t>
                  </w:r>
                </w:p>
              </w:tc>
            </w:tr>
            <w:tr w:rsidR="00291CBC" w:rsidRPr="00291CBC" w14:paraId="790D1505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28253ED9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37E8CCFF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 xml:space="preserve">    'name': 'Moving Average of 50 periods'</w:t>
                  </w:r>
                </w:p>
              </w:tc>
            </w:tr>
            <w:tr w:rsidR="00291CBC" w:rsidRPr="00291CBC" w14:paraId="56713A63" w14:textId="77777777" w:rsidTr="00291CBC">
              <w:tc>
                <w:tcPr>
                  <w:tcW w:w="210" w:type="dxa"/>
                  <w:shd w:val="clear" w:color="auto" w:fill="auto"/>
                  <w:noWrap/>
                  <w:hideMark/>
                </w:tcPr>
                <w:p w14:paraId="05EC5E7A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hideMark/>
                </w:tcPr>
                <w:p w14:paraId="57F112F6" w14:textId="77777777" w:rsidR="00291CBC" w:rsidRPr="00291CBC" w:rsidRDefault="00291CBC" w:rsidP="00291CBC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</w:pPr>
                  <w:r w:rsidRPr="00291CBC">
                    <w:rPr>
                      <w:rFonts w:ascii="Times New Roman" w:eastAsia="Times New Roman" w:hAnsi="Times New Roman" w:cs="Times New Roman"/>
                      <w:sz w:val="28"/>
                      <w:szCs w:val="28"/>
                    </w:rPr>
                    <w:t>}</w:t>
                  </w:r>
                </w:p>
              </w:tc>
            </w:tr>
          </w:tbl>
          <w:p w14:paraId="3F77F338" w14:textId="0DBF1E05" w:rsidR="00291CBC" w:rsidRPr="00291CBC" w:rsidRDefault="00291CBC" w:rsidP="00291CB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9E789FF" w14:textId="77777777" w:rsidR="00DF7696" w:rsidRPr="00291CBC" w:rsidRDefault="00DF7696" w:rsidP="00DF7696">
      <w:pPr>
        <w:rPr>
          <w:rFonts w:ascii="Times New Roman" w:hAnsi="Times New Roman" w:cs="Times New Roman"/>
          <w:b/>
          <w:sz w:val="28"/>
          <w:szCs w:val="28"/>
        </w:rPr>
      </w:pPr>
    </w:p>
    <w:sectPr w:rsidR="00DF7696" w:rsidRPr="00291CBC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7249F"/>
    <w:multiLevelType w:val="hybridMultilevel"/>
    <w:tmpl w:val="71BE0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71E25"/>
    <w:multiLevelType w:val="hybridMultilevel"/>
    <w:tmpl w:val="74C66C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CC5B91"/>
    <w:multiLevelType w:val="multilevel"/>
    <w:tmpl w:val="03041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67615C"/>
    <w:multiLevelType w:val="multilevel"/>
    <w:tmpl w:val="C9929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240790"/>
    <w:multiLevelType w:val="multilevel"/>
    <w:tmpl w:val="9AD6B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643699"/>
    <w:multiLevelType w:val="multilevel"/>
    <w:tmpl w:val="AA68D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7B3689"/>
    <w:multiLevelType w:val="multilevel"/>
    <w:tmpl w:val="E7EE29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AA5DCE"/>
    <w:multiLevelType w:val="multilevel"/>
    <w:tmpl w:val="07861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29D1409"/>
    <w:multiLevelType w:val="hybridMultilevel"/>
    <w:tmpl w:val="BFCA4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6ED78EC"/>
    <w:multiLevelType w:val="hybridMultilevel"/>
    <w:tmpl w:val="70584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DC7623D"/>
    <w:multiLevelType w:val="multilevel"/>
    <w:tmpl w:val="209A31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E4C5693"/>
    <w:multiLevelType w:val="multilevel"/>
    <w:tmpl w:val="188AC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7818C7"/>
    <w:multiLevelType w:val="multilevel"/>
    <w:tmpl w:val="92E6E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31ED03CD"/>
    <w:multiLevelType w:val="multilevel"/>
    <w:tmpl w:val="FB7EC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9857253"/>
    <w:multiLevelType w:val="multilevel"/>
    <w:tmpl w:val="7B7CA1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BCD645C"/>
    <w:multiLevelType w:val="hybridMultilevel"/>
    <w:tmpl w:val="D7042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92E2C"/>
    <w:multiLevelType w:val="hybridMultilevel"/>
    <w:tmpl w:val="C4E40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6172414"/>
    <w:multiLevelType w:val="multilevel"/>
    <w:tmpl w:val="755A5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8A935A3"/>
    <w:multiLevelType w:val="multilevel"/>
    <w:tmpl w:val="F468E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8DF5F74"/>
    <w:multiLevelType w:val="hybridMultilevel"/>
    <w:tmpl w:val="7C3EF3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2C4867"/>
    <w:multiLevelType w:val="hybridMultilevel"/>
    <w:tmpl w:val="A5F43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C524C8"/>
    <w:multiLevelType w:val="hybridMultilevel"/>
    <w:tmpl w:val="A4D03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762458"/>
    <w:multiLevelType w:val="multilevel"/>
    <w:tmpl w:val="0C8A5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D001AEC"/>
    <w:multiLevelType w:val="multilevel"/>
    <w:tmpl w:val="EC401C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1A07A90"/>
    <w:multiLevelType w:val="hybridMultilevel"/>
    <w:tmpl w:val="87AE9B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6631F15"/>
    <w:multiLevelType w:val="multilevel"/>
    <w:tmpl w:val="1A2AF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B305E90"/>
    <w:multiLevelType w:val="hybridMultilevel"/>
    <w:tmpl w:val="8F8442E4"/>
    <w:lvl w:ilvl="0" w:tplc="B35C45A2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32" w15:restartNumberingAfterBreak="0">
    <w:nsid w:val="6BE03C86"/>
    <w:multiLevelType w:val="hybridMultilevel"/>
    <w:tmpl w:val="CD642780"/>
    <w:lvl w:ilvl="0" w:tplc="040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3" w15:restartNumberingAfterBreak="0">
    <w:nsid w:val="6CBF193C"/>
    <w:multiLevelType w:val="hybridMultilevel"/>
    <w:tmpl w:val="A3F22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F7DCB"/>
    <w:multiLevelType w:val="multilevel"/>
    <w:tmpl w:val="51F8E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3CF1177"/>
    <w:multiLevelType w:val="multilevel"/>
    <w:tmpl w:val="775C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74A1256E"/>
    <w:multiLevelType w:val="hybridMultilevel"/>
    <w:tmpl w:val="698E09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29"/>
  </w:num>
  <w:num w:numId="4">
    <w:abstractNumId w:val="20"/>
  </w:num>
  <w:num w:numId="5">
    <w:abstractNumId w:val="11"/>
  </w:num>
  <w:num w:numId="6">
    <w:abstractNumId w:val="32"/>
  </w:num>
  <w:num w:numId="7">
    <w:abstractNumId w:val="33"/>
  </w:num>
  <w:num w:numId="8">
    <w:abstractNumId w:val="10"/>
  </w:num>
  <w:num w:numId="9">
    <w:abstractNumId w:val="31"/>
  </w:num>
  <w:num w:numId="10">
    <w:abstractNumId w:val="36"/>
  </w:num>
  <w:num w:numId="11">
    <w:abstractNumId w:val="25"/>
  </w:num>
  <w:num w:numId="12">
    <w:abstractNumId w:val="28"/>
  </w:num>
  <w:num w:numId="13">
    <w:abstractNumId w:val="23"/>
  </w:num>
  <w:num w:numId="14">
    <w:abstractNumId w:val="1"/>
  </w:num>
  <w:num w:numId="15">
    <w:abstractNumId w:val="24"/>
  </w:num>
  <w:num w:numId="16">
    <w:abstractNumId w:val="9"/>
  </w:num>
  <w:num w:numId="17">
    <w:abstractNumId w:val="0"/>
  </w:num>
  <w:num w:numId="18">
    <w:abstractNumId w:val="19"/>
  </w:num>
  <w:num w:numId="19">
    <w:abstractNumId w:val="34"/>
  </w:num>
  <w:num w:numId="20">
    <w:abstractNumId w:val="21"/>
  </w:num>
  <w:num w:numId="21">
    <w:abstractNumId w:val="27"/>
  </w:num>
  <w:num w:numId="22">
    <w:abstractNumId w:val="26"/>
  </w:num>
  <w:num w:numId="23">
    <w:abstractNumId w:val="2"/>
  </w:num>
  <w:num w:numId="24">
    <w:abstractNumId w:val="13"/>
  </w:num>
  <w:num w:numId="25">
    <w:abstractNumId w:val="8"/>
  </w:num>
  <w:num w:numId="26">
    <w:abstractNumId w:val="35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6"/>
  </w:num>
  <w:num w:numId="32">
    <w:abstractNumId w:val="17"/>
  </w:num>
  <w:num w:numId="33">
    <w:abstractNumId w:val="30"/>
  </w:num>
  <w:num w:numId="34">
    <w:abstractNumId w:val="14"/>
  </w:num>
  <w:num w:numId="35">
    <w:abstractNumId w:val="22"/>
  </w:num>
  <w:num w:numId="36">
    <w:abstractNumId w:val="7"/>
  </w:num>
  <w:num w:numId="3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71488"/>
    <w:rsid w:val="0009423A"/>
    <w:rsid w:val="00097B2B"/>
    <w:rsid w:val="000B5863"/>
    <w:rsid w:val="000F31A0"/>
    <w:rsid w:val="000F3284"/>
    <w:rsid w:val="0011078E"/>
    <w:rsid w:val="0016204A"/>
    <w:rsid w:val="001670B9"/>
    <w:rsid w:val="00167C95"/>
    <w:rsid w:val="001901F2"/>
    <w:rsid w:val="001932E9"/>
    <w:rsid w:val="00214886"/>
    <w:rsid w:val="002906A8"/>
    <w:rsid w:val="00291CBC"/>
    <w:rsid w:val="002A0246"/>
    <w:rsid w:val="002B0245"/>
    <w:rsid w:val="002B5B01"/>
    <w:rsid w:val="002B7240"/>
    <w:rsid w:val="002C1B43"/>
    <w:rsid w:val="00313B93"/>
    <w:rsid w:val="003557A6"/>
    <w:rsid w:val="00360FAE"/>
    <w:rsid w:val="003D3E36"/>
    <w:rsid w:val="003E3C95"/>
    <w:rsid w:val="00403908"/>
    <w:rsid w:val="0043512C"/>
    <w:rsid w:val="00435D75"/>
    <w:rsid w:val="00446504"/>
    <w:rsid w:val="00486247"/>
    <w:rsid w:val="00494A57"/>
    <w:rsid w:val="004B39A9"/>
    <w:rsid w:val="004C531E"/>
    <w:rsid w:val="004F09AC"/>
    <w:rsid w:val="004F48BB"/>
    <w:rsid w:val="00514039"/>
    <w:rsid w:val="00543C13"/>
    <w:rsid w:val="005C1A9C"/>
    <w:rsid w:val="005D4939"/>
    <w:rsid w:val="005E003F"/>
    <w:rsid w:val="005E3FF7"/>
    <w:rsid w:val="005F0036"/>
    <w:rsid w:val="006A754B"/>
    <w:rsid w:val="006E2C26"/>
    <w:rsid w:val="007040C9"/>
    <w:rsid w:val="00707A83"/>
    <w:rsid w:val="00726578"/>
    <w:rsid w:val="00730218"/>
    <w:rsid w:val="007621FC"/>
    <w:rsid w:val="0079086E"/>
    <w:rsid w:val="007D34CF"/>
    <w:rsid w:val="00810642"/>
    <w:rsid w:val="00841E43"/>
    <w:rsid w:val="0088053A"/>
    <w:rsid w:val="00953C0B"/>
    <w:rsid w:val="009B5B40"/>
    <w:rsid w:val="009F0126"/>
    <w:rsid w:val="00A105BD"/>
    <w:rsid w:val="00A178E8"/>
    <w:rsid w:val="00A61FB8"/>
    <w:rsid w:val="00AB605A"/>
    <w:rsid w:val="00AB77A9"/>
    <w:rsid w:val="00AE0270"/>
    <w:rsid w:val="00B5506D"/>
    <w:rsid w:val="00B77057"/>
    <w:rsid w:val="00B814C5"/>
    <w:rsid w:val="00BC3D8A"/>
    <w:rsid w:val="00BF25F2"/>
    <w:rsid w:val="00BF4100"/>
    <w:rsid w:val="00C11C4F"/>
    <w:rsid w:val="00C46959"/>
    <w:rsid w:val="00CF4D60"/>
    <w:rsid w:val="00D01988"/>
    <w:rsid w:val="00D26185"/>
    <w:rsid w:val="00D91084"/>
    <w:rsid w:val="00DF7696"/>
    <w:rsid w:val="00E41E95"/>
    <w:rsid w:val="00E56782"/>
    <w:rsid w:val="00E8441B"/>
    <w:rsid w:val="00E84B0D"/>
    <w:rsid w:val="00E8669C"/>
    <w:rsid w:val="00EE1671"/>
    <w:rsid w:val="00F054B2"/>
    <w:rsid w:val="00F211E9"/>
    <w:rsid w:val="00F41BF1"/>
    <w:rsid w:val="00F529F8"/>
    <w:rsid w:val="00F578CF"/>
    <w:rsid w:val="00F6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gif"/><Relationship Id="rId12" Type="http://schemas.openxmlformats.org/officeDocument/2006/relationships/hyperlink" Target="https://www.investopedia.com/terms/m/movingaverage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11" Type="http://schemas.openxmlformats.org/officeDocument/2006/relationships/hyperlink" Target="http://pandas_datareader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jupyter.org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lotly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8</Pages>
  <Words>787</Words>
  <Characters>4488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3</cp:revision>
  <dcterms:created xsi:type="dcterms:W3CDTF">2020-06-04T06:24:00Z</dcterms:created>
  <dcterms:modified xsi:type="dcterms:W3CDTF">2020-06-04T13:00:00Z</dcterms:modified>
</cp:coreProperties>
</file>