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1744E877" w:rsidR="00DF7696" w:rsidRDefault="00CC03C5" w:rsidP="00DF7696">
            <w:pPr>
              <w:rPr>
                <w:b/>
                <w:sz w:val="24"/>
                <w:szCs w:val="24"/>
              </w:rPr>
            </w:pPr>
            <w:r>
              <w:rPr>
                <w:b/>
                <w:sz w:val="24"/>
                <w:szCs w:val="24"/>
              </w:rPr>
              <w:t>0</w:t>
            </w:r>
            <w:r w:rsidR="00B80164">
              <w:rPr>
                <w:b/>
                <w:sz w:val="24"/>
                <w:szCs w:val="24"/>
              </w:rPr>
              <w:t>7</w:t>
            </w:r>
            <w:r w:rsidR="0070695D">
              <w:rPr>
                <w:b/>
                <w:sz w:val="24"/>
                <w:szCs w:val="24"/>
              </w:rPr>
              <w:t>/</w:t>
            </w:r>
            <w:r>
              <w:rPr>
                <w:b/>
                <w:sz w:val="24"/>
                <w:szCs w:val="24"/>
              </w:rPr>
              <w:t>August</w:t>
            </w:r>
            <w:r w:rsidR="0070695D">
              <w:rPr>
                <w:b/>
                <w:sz w:val="24"/>
                <w:szCs w:val="24"/>
              </w:rPr>
              <w:t>/2020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57CBA4BF" w:rsidR="00DF7696" w:rsidRDefault="00CC03C5" w:rsidP="00CC03C5">
            <w:pPr>
              <w:rPr>
                <w:b/>
                <w:sz w:val="24"/>
                <w:szCs w:val="24"/>
              </w:rPr>
            </w:pPr>
            <w:r>
              <w:rPr>
                <w:b/>
                <w:sz w:val="24"/>
                <w:szCs w:val="24"/>
              </w:rPr>
              <w:t xml:space="preserve">Coursera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38A9E89E" w14:textId="77777777" w:rsidR="00CC03C5" w:rsidRPr="00CC03C5" w:rsidRDefault="00CC03C5" w:rsidP="00CC03C5">
            <w:pPr>
              <w:rPr>
                <w:b/>
                <w:sz w:val="24"/>
                <w:szCs w:val="24"/>
              </w:rPr>
            </w:pPr>
            <w:r w:rsidRPr="00CC03C5">
              <w:rPr>
                <w:b/>
                <w:sz w:val="24"/>
                <w:szCs w:val="24"/>
              </w:rPr>
              <w:t>Network Security &amp;</w:t>
            </w:r>
          </w:p>
          <w:p w14:paraId="788D079A" w14:textId="694DCA24" w:rsidR="0070695D" w:rsidRPr="00E35B6A" w:rsidRDefault="00CC03C5" w:rsidP="00CC03C5">
            <w:pPr>
              <w:rPr>
                <w:b/>
                <w:sz w:val="24"/>
                <w:szCs w:val="24"/>
              </w:rPr>
            </w:pPr>
            <w:r w:rsidRPr="00CC03C5">
              <w:rPr>
                <w:b/>
                <w:sz w:val="24"/>
                <w:szCs w:val="24"/>
              </w:rPr>
              <w:t>Database Vulnerabilities</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F64CFB" w14:paraId="5E4F7C2D" w14:textId="77777777" w:rsidTr="00F64CFB">
        <w:trPr>
          <w:trHeight w:val="224"/>
        </w:trPr>
        <w:tc>
          <w:tcPr>
            <w:tcW w:w="9985" w:type="dxa"/>
          </w:tcPr>
          <w:p w14:paraId="7B2F3D4C" w14:textId="1B1EB799" w:rsidR="00F64CFB" w:rsidRDefault="00F64CFB" w:rsidP="00F64CFB">
            <w:pPr>
              <w:jc w:val="center"/>
              <w:rPr>
                <w:b/>
                <w:sz w:val="24"/>
                <w:szCs w:val="24"/>
              </w:rPr>
            </w:pPr>
            <w:r>
              <w:rPr>
                <w:b/>
                <w:sz w:val="24"/>
                <w:szCs w:val="24"/>
              </w:rPr>
              <w:t xml:space="preserve">SESSION DETAILS </w:t>
            </w:r>
          </w:p>
        </w:tc>
      </w:tr>
      <w:tr w:rsidR="00F64CFB" w14:paraId="7A9C4243" w14:textId="77777777" w:rsidTr="00DF7696">
        <w:tc>
          <w:tcPr>
            <w:tcW w:w="9985" w:type="dxa"/>
          </w:tcPr>
          <w:p w14:paraId="2A5BB605" w14:textId="77777777" w:rsidR="00F64CFB" w:rsidRDefault="00F64CFB" w:rsidP="00F64CFB">
            <w:pPr>
              <w:rPr>
                <w:b/>
                <w:sz w:val="24"/>
                <w:szCs w:val="24"/>
              </w:rPr>
            </w:pPr>
            <w:r>
              <w:rPr>
                <w:b/>
                <w:sz w:val="24"/>
                <w:szCs w:val="24"/>
              </w:rPr>
              <w:t>Image of session</w:t>
            </w:r>
          </w:p>
          <w:p w14:paraId="1B62B855" w14:textId="77777777" w:rsidR="00F64CFB" w:rsidRDefault="00F64CFB" w:rsidP="00F64CFB">
            <w:pPr>
              <w:rPr>
                <w:b/>
                <w:sz w:val="24"/>
                <w:szCs w:val="24"/>
              </w:rPr>
            </w:pPr>
          </w:p>
          <w:p w14:paraId="04213D4A" w14:textId="713057F2" w:rsidR="00F64CFB" w:rsidRDefault="00F64CFB" w:rsidP="00F64CFB">
            <w:pPr>
              <w:rPr>
                <w:b/>
                <w:sz w:val="24"/>
                <w:szCs w:val="24"/>
              </w:rPr>
            </w:pPr>
          </w:p>
          <w:p w14:paraId="47585106" w14:textId="176521A2" w:rsidR="00F64CFB" w:rsidRDefault="00B80164" w:rsidP="00F64CFB">
            <w:pPr>
              <w:rPr>
                <w:b/>
                <w:sz w:val="24"/>
                <w:szCs w:val="24"/>
              </w:rPr>
            </w:pPr>
            <w:r>
              <w:rPr>
                <w:noProof/>
              </w:rPr>
              <w:drawing>
                <wp:inline distT="0" distB="0" distL="0" distR="0" wp14:anchorId="75655D96" wp14:editId="63FA450E">
                  <wp:extent cx="5796643"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9916" cy="2711294"/>
                          </a:xfrm>
                          <a:prstGeom prst="rect">
                            <a:avLst/>
                          </a:prstGeom>
                          <a:noFill/>
                          <a:ln>
                            <a:noFill/>
                          </a:ln>
                        </pic:spPr>
                      </pic:pic>
                    </a:graphicData>
                  </a:graphic>
                </wp:inline>
              </w:drawing>
            </w:r>
          </w:p>
          <w:p w14:paraId="1F97372A" w14:textId="096C060B" w:rsidR="00F64CFB" w:rsidRDefault="00CC03C5" w:rsidP="00CC03C5">
            <w:pPr>
              <w:tabs>
                <w:tab w:val="left" w:pos="2304"/>
              </w:tabs>
              <w:rPr>
                <w:b/>
                <w:sz w:val="24"/>
                <w:szCs w:val="24"/>
              </w:rPr>
            </w:pPr>
            <w:r>
              <w:rPr>
                <w:b/>
                <w:sz w:val="24"/>
                <w:szCs w:val="24"/>
              </w:rPr>
              <w:tab/>
            </w:r>
          </w:p>
          <w:p w14:paraId="400F50D4" w14:textId="77777777" w:rsidR="00F64CFB" w:rsidRDefault="00F64CFB" w:rsidP="00F64CFB">
            <w:pPr>
              <w:rPr>
                <w:b/>
                <w:sz w:val="24"/>
                <w:szCs w:val="24"/>
              </w:rPr>
            </w:pPr>
          </w:p>
          <w:p w14:paraId="61CAB1CD" w14:textId="77777777" w:rsidR="00F64CFB" w:rsidRDefault="00F64CFB" w:rsidP="00F64CFB">
            <w:pPr>
              <w:rPr>
                <w:b/>
                <w:sz w:val="24"/>
                <w:szCs w:val="24"/>
              </w:rPr>
            </w:pPr>
          </w:p>
          <w:p w14:paraId="6FB53759" w14:textId="77777777" w:rsidR="00F64CFB" w:rsidRDefault="00F64CFB" w:rsidP="00F64CFB">
            <w:pPr>
              <w:rPr>
                <w:b/>
                <w:sz w:val="24"/>
                <w:szCs w:val="24"/>
              </w:rPr>
            </w:pPr>
          </w:p>
          <w:p w14:paraId="64C7019A" w14:textId="77777777" w:rsidR="00F64CFB" w:rsidRDefault="00F64CFB" w:rsidP="00F64CFB">
            <w:pPr>
              <w:rPr>
                <w:b/>
                <w:sz w:val="24"/>
                <w:szCs w:val="24"/>
              </w:rPr>
            </w:pPr>
          </w:p>
          <w:p w14:paraId="17E42CE0" w14:textId="77777777" w:rsidR="00F64CFB" w:rsidRDefault="00F64CFB" w:rsidP="00F64CFB">
            <w:pPr>
              <w:rPr>
                <w:b/>
                <w:sz w:val="24"/>
                <w:szCs w:val="24"/>
              </w:rPr>
            </w:pPr>
          </w:p>
          <w:p w14:paraId="6499D2A6" w14:textId="77777777" w:rsidR="00F64CFB" w:rsidRDefault="00F64CFB" w:rsidP="00F64CFB">
            <w:pPr>
              <w:rPr>
                <w:b/>
                <w:sz w:val="24"/>
                <w:szCs w:val="24"/>
              </w:rPr>
            </w:pPr>
          </w:p>
          <w:p w14:paraId="4F158FE0" w14:textId="77777777" w:rsidR="00F64CFB" w:rsidRDefault="00F64CFB" w:rsidP="00F64CFB">
            <w:pPr>
              <w:rPr>
                <w:b/>
                <w:sz w:val="24"/>
                <w:szCs w:val="24"/>
              </w:rPr>
            </w:pPr>
          </w:p>
          <w:p w14:paraId="14879C4F" w14:textId="77777777" w:rsidR="00F64CFB" w:rsidRDefault="00F64CFB" w:rsidP="00F64CFB">
            <w:pPr>
              <w:rPr>
                <w:b/>
                <w:sz w:val="24"/>
                <w:szCs w:val="24"/>
              </w:rPr>
            </w:pPr>
          </w:p>
          <w:p w14:paraId="37BD726B" w14:textId="77777777" w:rsidR="00F64CFB" w:rsidRDefault="00F64CFB" w:rsidP="00F64CFB">
            <w:pPr>
              <w:rPr>
                <w:b/>
                <w:sz w:val="24"/>
                <w:szCs w:val="24"/>
              </w:rPr>
            </w:pPr>
          </w:p>
          <w:p w14:paraId="6B09CB95" w14:textId="77777777" w:rsidR="00F64CFB" w:rsidRDefault="00F64CFB" w:rsidP="00F64CFB">
            <w:pPr>
              <w:rPr>
                <w:b/>
                <w:sz w:val="24"/>
                <w:szCs w:val="24"/>
              </w:rPr>
            </w:pPr>
          </w:p>
          <w:p w14:paraId="6E9205A9" w14:textId="77777777" w:rsidR="00F64CFB" w:rsidRDefault="00F64CFB" w:rsidP="00F64CFB">
            <w:pPr>
              <w:rPr>
                <w:b/>
                <w:sz w:val="24"/>
                <w:szCs w:val="24"/>
              </w:rPr>
            </w:pPr>
          </w:p>
          <w:p w14:paraId="7ECD74F3" w14:textId="126DEC44" w:rsidR="00F64CFB" w:rsidRDefault="00F64CFB" w:rsidP="00F64CFB">
            <w:pPr>
              <w:rPr>
                <w:b/>
                <w:sz w:val="24"/>
                <w:szCs w:val="24"/>
              </w:rPr>
            </w:pPr>
          </w:p>
          <w:p w14:paraId="1E0DAD72" w14:textId="0DC39F7F" w:rsidR="0047759D" w:rsidRDefault="0047759D" w:rsidP="00F64CFB">
            <w:pPr>
              <w:rPr>
                <w:b/>
                <w:sz w:val="24"/>
                <w:szCs w:val="24"/>
              </w:rPr>
            </w:pPr>
          </w:p>
          <w:p w14:paraId="24CA7DA4" w14:textId="0742C064" w:rsidR="0047759D" w:rsidRDefault="0047759D" w:rsidP="00F64CFB">
            <w:pPr>
              <w:rPr>
                <w:b/>
                <w:sz w:val="24"/>
                <w:szCs w:val="24"/>
              </w:rPr>
            </w:pPr>
          </w:p>
          <w:p w14:paraId="26DB7E91" w14:textId="4D934A08" w:rsidR="0047759D" w:rsidRDefault="0047759D" w:rsidP="00F64CFB">
            <w:pPr>
              <w:rPr>
                <w:b/>
                <w:sz w:val="24"/>
                <w:szCs w:val="24"/>
              </w:rPr>
            </w:pPr>
          </w:p>
          <w:p w14:paraId="268BE814" w14:textId="60531291" w:rsidR="0047759D" w:rsidRDefault="0047759D" w:rsidP="00F64CFB">
            <w:pPr>
              <w:rPr>
                <w:b/>
                <w:sz w:val="24"/>
                <w:szCs w:val="24"/>
              </w:rPr>
            </w:pPr>
          </w:p>
          <w:p w14:paraId="6D088326" w14:textId="419903DE" w:rsidR="0094034F" w:rsidRDefault="0094034F" w:rsidP="00F64CFB">
            <w:pPr>
              <w:rPr>
                <w:b/>
                <w:sz w:val="24"/>
                <w:szCs w:val="24"/>
              </w:rPr>
            </w:pPr>
          </w:p>
        </w:tc>
      </w:tr>
      <w:tr w:rsidR="00F64CFB" w14:paraId="14B39CC2" w14:textId="77777777" w:rsidTr="00DF7696">
        <w:tc>
          <w:tcPr>
            <w:tcW w:w="9985" w:type="dxa"/>
          </w:tcPr>
          <w:p w14:paraId="02B68809" w14:textId="77777777" w:rsidR="00F64CFB" w:rsidRDefault="00F64CFB" w:rsidP="00F64CFB">
            <w:pPr>
              <w:rPr>
                <w:b/>
                <w:sz w:val="24"/>
                <w:szCs w:val="24"/>
              </w:rPr>
            </w:pPr>
            <w:r>
              <w:rPr>
                <w:b/>
                <w:sz w:val="24"/>
                <w:szCs w:val="24"/>
              </w:rPr>
              <w:lastRenderedPageBreak/>
              <w:t>Report – Report can be typed or hand written for up to two pages.</w:t>
            </w:r>
          </w:p>
          <w:p w14:paraId="2F8D60AA" w14:textId="77777777" w:rsidR="00F64CFB" w:rsidRDefault="00F64CFB" w:rsidP="00F64CFB">
            <w:pPr>
              <w:rPr>
                <w:b/>
                <w:sz w:val="24"/>
                <w:szCs w:val="24"/>
              </w:rPr>
            </w:pPr>
          </w:p>
          <w:p w14:paraId="64EE870B" w14:textId="77777777" w:rsidR="0047759D" w:rsidRDefault="0047759D" w:rsidP="00F64CFB">
            <w:pPr>
              <w:rPr>
                <w:b/>
                <w:sz w:val="24"/>
                <w:szCs w:val="24"/>
              </w:rPr>
            </w:pPr>
            <w:r>
              <w:rPr>
                <w:b/>
                <w:sz w:val="24"/>
                <w:szCs w:val="24"/>
              </w:rPr>
              <w:t>D</w:t>
            </w:r>
            <w:r w:rsidR="00B80164" w:rsidRPr="00B80164">
              <w:rPr>
                <w:b/>
                <w:sz w:val="24"/>
                <w:szCs w:val="24"/>
              </w:rPr>
              <w:t xml:space="preserve">escribe the nature of various injection attacks and their prevalence on the threat landscape. My name is Dmitriy </w:t>
            </w:r>
            <w:r w:rsidRPr="00B80164">
              <w:rPr>
                <w:b/>
                <w:sz w:val="24"/>
                <w:szCs w:val="24"/>
              </w:rPr>
              <w:t>Bryozoa</w:t>
            </w:r>
            <w:r w:rsidR="00B80164" w:rsidRPr="00B80164">
              <w:rPr>
                <w:b/>
                <w:sz w:val="24"/>
                <w:szCs w:val="24"/>
              </w:rPr>
              <w:t>. I am a member of X-force Ethical Hacking Team. A little bit about what we do; we do penetration testing of security products. We test products before they're released to customers. For those who don't know, penetration testing is a type of security testing, where a tester or QA person acts as an attacker, as a hacker.</w:t>
            </w:r>
          </w:p>
          <w:p w14:paraId="2866439B" w14:textId="77777777" w:rsidR="0047759D" w:rsidRDefault="0047759D" w:rsidP="00F64CFB">
            <w:pPr>
              <w:rPr>
                <w:b/>
                <w:sz w:val="24"/>
                <w:szCs w:val="24"/>
              </w:rPr>
            </w:pPr>
          </w:p>
          <w:p w14:paraId="03F0849F" w14:textId="77777777" w:rsidR="0047759D" w:rsidRDefault="0047759D" w:rsidP="00F64CFB">
            <w:pPr>
              <w:rPr>
                <w:b/>
                <w:sz w:val="24"/>
                <w:szCs w:val="24"/>
              </w:rPr>
            </w:pPr>
          </w:p>
          <w:p w14:paraId="34B6AC07" w14:textId="763C575D" w:rsidR="0047759D" w:rsidRDefault="00B80164" w:rsidP="00F64CFB">
            <w:pPr>
              <w:rPr>
                <w:b/>
                <w:sz w:val="24"/>
                <w:szCs w:val="24"/>
              </w:rPr>
            </w:pPr>
            <w:r w:rsidRPr="00B80164">
              <w:rPr>
                <w:b/>
                <w:sz w:val="24"/>
                <w:szCs w:val="24"/>
              </w:rPr>
              <w:t xml:space="preserve"> </w:t>
            </w:r>
            <w:proofErr w:type="gramStart"/>
            <w:r w:rsidRPr="00B80164">
              <w:rPr>
                <w:b/>
                <w:sz w:val="24"/>
                <w:szCs w:val="24"/>
              </w:rPr>
              <w:t>So</w:t>
            </w:r>
            <w:proofErr w:type="gramEnd"/>
            <w:r w:rsidRPr="00B80164">
              <w:rPr>
                <w:b/>
                <w:sz w:val="24"/>
                <w:szCs w:val="24"/>
              </w:rPr>
              <w:t xml:space="preserve"> we use very same techniques and tools as the bad guys out there use to attack customers and products, and that helps us find security holes and we report them to development. They get fixed before the products are released. In these presentations that we do, we show you a lot of examples that we see in real case scenarios out there. Hopefully, with the recommendations that we give, you would be able to both address and prevent security bugs in your software. </w:t>
            </w:r>
          </w:p>
          <w:p w14:paraId="109BBEF8" w14:textId="77777777" w:rsidR="0047759D" w:rsidRDefault="0047759D" w:rsidP="00F64CFB">
            <w:pPr>
              <w:rPr>
                <w:b/>
                <w:sz w:val="24"/>
                <w:szCs w:val="24"/>
              </w:rPr>
            </w:pPr>
          </w:p>
          <w:p w14:paraId="2E453F8D" w14:textId="77777777" w:rsidR="0047759D" w:rsidRDefault="0047759D" w:rsidP="00F64CFB">
            <w:pPr>
              <w:rPr>
                <w:b/>
                <w:sz w:val="24"/>
                <w:szCs w:val="24"/>
              </w:rPr>
            </w:pPr>
          </w:p>
          <w:p w14:paraId="371631DE" w14:textId="77777777" w:rsidR="0047759D" w:rsidRDefault="00B80164" w:rsidP="00F64CFB">
            <w:pPr>
              <w:rPr>
                <w:b/>
                <w:sz w:val="24"/>
                <w:szCs w:val="24"/>
              </w:rPr>
            </w:pPr>
            <w:proofErr w:type="gramStart"/>
            <w:r w:rsidRPr="00B80164">
              <w:rPr>
                <w:b/>
                <w:sz w:val="24"/>
                <w:szCs w:val="24"/>
              </w:rPr>
              <w:t>So</w:t>
            </w:r>
            <w:proofErr w:type="gramEnd"/>
            <w:r w:rsidRPr="00B80164">
              <w:rPr>
                <w:b/>
                <w:sz w:val="24"/>
                <w:szCs w:val="24"/>
              </w:rPr>
              <w:t xml:space="preserve"> let's get started. Injection flaws, if we give a definition, they usually allow attackers relay malicious code through the vulnerable application to another system. Could be operating system, could be a database server, LDAP server, and just pretty much any component that accepts scripting as input. As you can see from this chart, they're fairly common. But what makes them special is that usually they're rated as high issues, top issues, and they're extremely dangerous. In the </w:t>
            </w:r>
            <w:proofErr w:type="gramStart"/>
            <w:r w:rsidRPr="00B80164">
              <w:rPr>
                <w:b/>
                <w:sz w:val="24"/>
                <w:szCs w:val="24"/>
              </w:rPr>
              <w:t>worst case</w:t>
            </w:r>
            <w:proofErr w:type="gramEnd"/>
            <w:r w:rsidRPr="00B80164">
              <w:rPr>
                <w:b/>
                <w:sz w:val="24"/>
                <w:szCs w:val="24"/>
              </w:rPr>
              <w:t xml:space="preserve"> scenario, they may allow full takeover of the vulnerable system. You may be familiar with OWASP Top 10 list, it's open web application security project. It gives you a list of most common security vulnerabilities that afflict web applications. As you can see from year to year, from previous version in 2013 to the current version in 2017 of the </w:t>
            </w:r>
            <w:proofErr w:type="gramStart"/>
            <w:r w:rsidRPr="00B80164">
              <w:rPr>
                <w:b/>
                <w:sz w:val="24"/>
                <w:szCs w:val="24"/>
              </w:rPr>
              <w:t>list</w:t>
            </w:r>
            <w:proofErr w:type="gramEnd"/>
            <w:r w:rsidRPr="00B80164">
              <w:rPr>
                <w:b/>
                <w:sz w:val="24"/>
                <w:szCs w:val="24"/>
              </w:rPr>
              <w:t>, injection vulnerabilities are at the very top of the list. They are considered as the most dangerous type of vulnerability out there. There's also SANS Top 25, a list that you may be familiar with.</w:t>
            </w:r>
          </w:p>
          <w:p w14:paraId="7085561C" w14:textId="77777777" w:rsidR="0047759D" w:rsidRDefault="0047759D" w:rsidP="00F64CFB">
            <w:pPr>
              <w:rPr>
                <w:b/>
                <w:sz w:val="24"/>
                <w:szCs w:val="24"/>
              </w:rPr>
            </w:pPr>
          </w:p>
          <w:p w14:paraId="7022E021" w14:textId="77777777" w:rsidR="0047759D" w:rsidRDefault="0047759D" w:rsidP="00F64CFB">
            <w:pPr>
              <w:rPr>
                <w:b/>
                <w:sz w:val="24"/>
                <w:szCs w:val="24"/>
              </w:rPr>
            </w:pPr>
          </w:p>
          <w:p w14:paraId="2EC7F5AF" w14:textId="04FD4562" w:rsidR="0047759D" w:rsidRDefault="00B80164" w:rsidP="00F64CFB">
            <w:pPr>
              <w:rPr>
                <w:b/>
                <w:sz w:val="24"/>
                <w:szCs w:val="24"/>
              </w:rPr>
            </w:pPr>
            <w:r w:rsidRPr="00B80164">
              <w:rPr>
                <w:b/>
                <w:sz w:val="24"/>
                <w:szCs w:val="24"/>
              </w:rPr>
              <w:t xml:space="preserve"> Here you can see it's the same picture. Positions one and two are taken by SQL injection and OS Command injection. There's agreement throughout the industry that these are the most dangerous types of vulnerabilities out there. Injection vulnerabilities, we hear about them in the news constantly. They made possible some of the most dramatic hacks in recent history. The one that you probably heard of last year was Equifax hack, where hackers use this type of vulnerability to leak data of a 150 million US and Canadian citizens.</w:t>
            </w:r>
          </w:p>
          <w:p w14:paraId="6A7CBE20" w14:textId="77777777" w:rsidR="0047759D" w:rsidRDefault="0047759D" w:rsidP="00F64CFB">
            <w:pPr>
              <w:rPr>
                <w:b/>
                <w:sz w:val="24"/>
                <w:szCs w:val="24"/>
              </w:rPr>
            </w:pPr>
          </w:p>
          <w:p w14:paraId="0A950859" w14:textId="77777777" w:rsidR="0047759D" w:rsidRDefault="0047759D" w:rsidP="00F64CFB">
            <w:pPr>
              <w:rPr>
                <w:b/>
                <w:sz w:val="24"/>
                <w:szCs w:val="24"/>
              </w:rPr>
            </w:pPr>
          </w:p>
          <w:p w14:paraId="1E8D8285" w14:textId="4E96CF21" w:rsidR="00F64CFB" w:rsidRDefault="00B80164" w:rsidP="00F64CFB">
            <w:pPr>
              <w:rPr>
                <w:b/>
                <w:sz w:val="24"/>
                <w:szCs w:val="24"/>
              </w:rPr>
            </w:pPr>
            <w:r w:rsidRPr="00B80164">
              <w:rPr>
                <w:b/>
                <w:sz w:val="24"/>
                <w:szCs w:val="24"/>
              </w:rPr>
              <w:t xml:space="preserve"> That was truly massive, probably even the fact that some people on this call. Another example is the hack of </w:t>
            </w:r>
            <w:proofErr w:type="spellStart"/>
            <w:r w:rsidRPr="00B80164">
              <w:rPr>
                <w:b/>
                <w:sz w:val="24"/>
                <w:szCs w:val="24"/>
              </w:rPr>
              <w:t>TalkTalk</w:t>
            </w:r>
            <w:proofErr w:type="spellEnd"/>
            <w:r w:rsidRPr="00B80164">
              <w:rPr>
                <w:b/>
                <w:sz w:val="24"/>
                <w:szCs w:val="24"/>
              </w:rPr>
              <w:t>, which is a British telecom company, records of 157,000 customers were exposed through SQL injection. If you read through news, you see these types of vulnerabilities come up very often and the end result of these types of leaks are lots of customer data being leaked, personal user information being leaked. They're really, really dangerous.</w:t>
            </w:r>
          </w:p>
          <w:p w14:paraId="44B58D40" w14:textId="77777777" w:rsidR="00F64CFB" w:rsidRDefault="00F64CFB" w:rsidP="00F64CFB">
            <w:pPr>
              <w:rPr>
                <w:b/>
                <w:sz w:val="24"/>
                <w:szCs w:val="24"/>
              </w:rPr>
            </w:pPr>
          </w:p>
          <w:p w14:paraId="76349F6E" w14:textId="77777777" w:rsidR="00F64CFB" w:rsidRDefault="00F64CFB" w:rsidP="00F64CFB">
            <w:pPr>
              <w:rPr>
                <w:b/>
                <w:sz w:val="24"/>
                <w:szCs w:val="24"/>
              </w:rPr>
            </w:pPr>
          </w:p>
          <w:p w14:paraId="1C138065" w14:textId="77777777" w:rsidR="00F64CFB" w:rsidRDefault="00F64CFB" w:rsidP="00F64CFB">
            <w:pPr>
              <w:rPr>
                <w:b/>
                <w:sz w:val="24"/>
                <w:szCs w:val="24"/>
              </w:rPr>
            </w:pPr>
          </w:p>
          <w:p w14:paraId="067BA488" w14:textId="77777777" w:rsidR="00F64CFB" w:rsidRDefault="00F64CFB" w:rsidP="00F64CFB">
            <w:pPr>
              <w:rPr>
                <w:b/>
                <w:sz w:val="24"/>
                <w:szCs w:val="24"/>
              </w:rPr>
            </w:pPr>
          </w:p>
          <w:p w14:paraId="1872AD60" w14:textId="77777777" w:rsidR="00F64CFB" w:rsidRDefault="00F64CFB" w:rsidP="00F64CFB">
            <w:pPr>
              <w:rPr>
                <w:b/>
                <w:sz w:val="24"/>
                <w:szCs w:val="24"/>
              </w:rPr>
            </w:pPr>
          </w:p>
          <w:p w14:paraId="438A9F28" w14:textId="77777777" w:rsidR="0047759D" w:rsidRDefault="0047759D" w:rsidP="00F64CFB">
            <w:pPr>
              <w:rPr>
                <w:b/>
                <w:sz w:val="24"/>
                <w:szCs w:val="24"/>
              </w:rPr>
            </w:pPr>
            <w:r w:rsidRPr="0047759D">
              <w:rPr>
                <w:b/>
                <w:sz w:val="24"/>
                <w:szCs w:val="24"/>
              </w:rPr>
              <w:t xml:space="preserve">additional OS command injection attacks, explain why commands should not be run through the shell interpreters, explain why it is important to use explicit paths when running executables. Next recommendation is to not run commands through shell interpreters. </w:t>
            </w:r>
          </w:p>
          <w:p w14:paraId="3C2689BB" w14:textId="77777777" w:rsidR="0047759D" w:rsidRDefault="0047759D" w:rsidP="00F64CFB">
            <w:pPr>
              <w:rPr>
                <w:b/>
                <w:sz w:val="24"/>
                <w:szCs w:val="24"/>
              </w:rPr>
            </w:pPr>
          </w:p>
          <w:p w14:paraId="4CAC5B50" w14:textId="564CC576" w:rsidR="0047759D" w:rsidRDefault="0047759D" w:rsidP="00F64CFB">
            <w:pPr>
              <w:rPr>
                <w:b/>
                <w:sz w:val="24"/>
                <w:szCs w:val="24"/>
              </w:rPr>
            </w:pPr>
            <w:r w:rsidRPr="0047759D">
              <w:rPr>
                <w:b/>
                <w:sz w:val="24"/>
                <w:szCs w:val="24"/>
              </w:rPr>
              <w:t xml:space="preserve">You may be familiar with shell interpreters like SSH, bash, that's on Unix, </w:t>
            </w:r>
            <w:proofErr w:type="spellStart"/>
            <w:r w:rsidRPr="0047759D">
              <w:rPr>
                <w:b/>
                <w:sz w:val="24"/>
                <w:szCs w:val="24"/>
              </w:rPr>
              <w:t>cmd</w:t>
            </w:r>
            <w:proofErr w:type="spellEnd"/>
            <w:r w:rsidRPr="0047759D">
              <w:rPr>
                <w:b/>
                <w:sz w:val="24"/>
                <w:szCs w:val="24"/>
              </w:rPr>
              <w:t xml:space="preserve"> and PowerShell on Windows. When you supply your command, </w:t>
            </w:r>
            <w:proofErr w:type="spellStart"/>
            <w:proofErr w:type="gramStart"/>
            <w:r w:rsidRPr="0047759D">
              <w:rPr>
                <w:b/>
                <w:sz w:val="24"/>
                <w:szCs w:val="24"/>
              </w:rPr>
              <w:t>lets</w:t>
            </w:r>
            <w:proofErr w:type="spellEnd"/>
            <w:proofErr w:type="gramEnd"/>
            <w:r w:rsidRPr="0047759D">
              <w:rPr>
                <w:b/>
                <w:sz w:val="24"/>
                <w:szCs w:val="24"/>
              </w:rPr>
              <w:t xml:space="preserve"> say your business logic requires you to run an OS commands, so you have no choice, you have to do it. If you run it and supply it as a parameter to the shell interpreter then that also gives attacker extra power because, for example, they could chain commands. They could as syntax showed earlier, with the semicolon, you could chain a number of commands in there and the attacker could download malicious code, could delete files, could create web shells, do all kinds of damage. But if you run the command directly without passing it to the shell interpreter, then a whole set of shell syntax such as semicolon, pi, ampersand, Beck quotes, dollar sign, all that syntax that's introduced and understood by the shell interpreter is no longer valid, because you're just running a single command, in this case, a remove command, and you're passing a file to remove. </w:t>
            </w:r>
            <w:proofErr w:type="gramStart"/>
            <w:r w:rsidRPr="0047759D">
              <w:rPr>
                <w:b/>
                <w:sz w:val="24"/>
                <w:szCs w:val="24"/>
              </w:rPr>
              <w:t>So</w:t>
            </w:r>
            <w:proofErr w:type="gramEnd"/>
            <w:r w:rsidRPr="0047759D">
              <w:rPr>
                <w:b/>
                <w:sz w:val="24"/>
                <w:szCs w:val="24"/>
              </w:rPr>
              <w:t xml:space="preserve"> this command that you see here, the second command on the slide, will actually fail. It will not work, because the semicolon will have no meaning to the RM command. Note that even if you do that there's still danger of doing additional damage. You could not only manipulate the single parameter, but you could add additional parameters to a command that you're running. </w:t>
            </w:r>
          </w:p>
          <w:p w14:paraId="7C3C0C69" w14:textId="77777777" w:rsidR="0047759D" w:rsidRDefault="0047759D" w:rsidP="00F64CFB">
            <w:pPr>
              <w:rPr>
                <w:b/>
                <w:sz w:val="24"/>
                <w:szCs w:val="24"/>
              </w:rPr>
            </w:pPr>
          </w:p>
          <w:p w14:paraId="0DC710D2" w14:textId="77777777" w:rsidR="0047759D" w:rsidRDefault="0047759D" w:rsidP="00F64CFB">
            <w:pPr>
              <w:rPr>
                <w:b/>
                <w:sz w:val="24"/>
                <w:szCs w:val="24"/>
              </w:rPr>
            </w:pPr>
          </w:p>
          <w:p w14:paraId="603A09FC" w14:textId="26B52131" w:rsidR="0047759D" w:rsidRDefault="0047759D" w:rsidP="00F64CFB">
            <w:pPr>
              <w:rPr>
                <w:b/>
                <w:sz w:val="24"/>
                <w:szCs w:val="24"/>
              </w:rPr>
            </w:pPr>
            <w:r w:rsidRPr="0047759D">
              <w:rPr>
                <w:b/>
                <w:sz w:val="24"/>
                <w:szCs w:val="24"/>
              </w:rPr>
              <w:t xml:space="preserve">So here, in this example, we're running </w:t>
            </w:r>
            <w:proofErr w:type="gramStart"/>
            <w:r w:rsidRPr="0047759D">
              <w:rPr>
                <w:b/>
                <w:sz w:val="24"/>
                <w:szCs w:val="24"/>
              </w:rPr>
              <w:t>an</w:t>
            </w:r>
            <w:proofErr w:type="gramEnd"/>
            <w:r w:rsidRPr="0047759D">
              <w:rPr>
                <w:b/>
                <w:sz w:val="24"/>
                <w:szCs w:val="24"/>
              </w:rPr>
              <w:t xml:space="preserve"> Nmap application to scan a particular IP address. However, if the attacker has control of the </w:t>
            </w:r>
            <w:proofErr w:type="gramStart"/>
            <w:r w:rsidRPr="0047759D">
              <w:rPr>
                <w:b/>
                <w:sz w:val="24"/>
                <w:szCs w:val="24"/>
              </w:rPr>
              <w:t>input</w:t>
            </w:r>
            <w:proofErr w:type="gramEnd"/>
            <w:r w:rsidRPr="0047759D">
              <w:rPr>
                <w:b/>
                <w:sz w:val="24"/>
                <w:szCs w:val="24"/>
              </w:rPr>
              <w:t xml:space="preserve"> they could specify additional Nmap parameters. In this particular case, it will cause Nmap to write the log file to a particular file that you specify. However, if it's running as root command, there's a possibility that this would actually overwrite an important system library. So bad things still could happen, it's just the attack surface is reduced. </w:t>
            </w:r>
          </w:p>
          <w:p w14:paraId="1FF99F7F" w14:textId="77777777" w:rsidR="0047759D" w:rsidRDefault="0047759D" w:rsidP="00F64CFB">
            <w:pPr>
              <w:rPr>
                <w:b/>
                <w:sz w:val="24"/>
                <w:szCs w:val="24"/>
              </w:rPr>
            </w:pPr>
          </w:p>
          <w:p w14:paraId="356BB511" w14:textId="77777777" w:rsidR="0047759D" w:rsidRDefault="0047759D" w:rsidP="00F64CFB">
            <w:pPr>
              <w:rPr>
                <w:b/>
                <w:sz w:val="24"/>
                <w:szCs w:val="24"/>
              </w:rPr>
            </w:pPr>
          </w:p>
          <w:p w14:paraId="36863DF5" w14:textId="77777777" w:rsidR="0047759D" w:rsidRDefault="0047759D" w:rsidP="00F64CFB">
            <w:pPr>
              <w:rPr>
                <w:b/>
                <w:sz w:val="24"/>
                <w:szCs w:val="24"/>
              </w:rPr>
            </w:pPr>
          </w:p>
          <w:p w14:paraId="456AADDD" w14:textId="77777777" w:rsidR="0047759D" w:rsidRDefault="0047759D" w:rsidP="00F64CFB">
            <w:pPr>
              <w:rPr>
                <w:b/>
                <w:sz w:val="24"/>
                <w:szCs w:val="24"/>
              </w:rPr>
            </w:pPr>
            <w:r w:rsidRPr="0047759D">
              <w:rPr>
                <w:b/>
                <w:sz w:val="24"/>
                <w:szCs w:val="24"/>
              </w:rPr>
              <w:t xml:space="preserve">We're no longer dealing with a full set of syntax that show interpreter supports, but rather concentrate on the single command. Also, something to keep in mind is that another example that you often see is that you may execute a single command, let's say a shell script, but inside that shell script there could be something in those commands that could trigger OS command execution on the parameters that are passed in. So even though you're running something directly not involving shell interpreter, there's still a chance that something could happen inside the script that you need to watch out for, and you have to scrutinize how you operate on the input that user supplies so that a malicious command is not executed and recommended. The next recommendation is to use explicit paths. Applications are found by the operating system and executed based on system path settings. </w:t>
            </w:r>
          </w:p>
          <w:p w14:paraId="22DBCCA0" w14:textId="77777777" w:rsidR="0047759D" w:rsidRDefault="0047759D" w:rsidP="00F64CFB">
            <w:pPr>
              <w:rPr>
                <w:b/>
                <w:sz w:val="24"/>
                <w:szCs w:val="24"/>
              </w:rPr>
            </w:pPr>
          </w:p>
          <w:p w14:paraId="46A0AD93" w14:textId="77777777" w:rsidR="0047759D" w:rsidRDefault="0047759D" w:rsidP="00F64CFB">
            <w:pPr>
              <w:rPr>
                <w:b/>
                <w:sz w:val="24"/>
                <w:szCs w:val="24"/>
              </w:rPr>
            </w:pPr>
          </w:p>
          <w:p w14:paraId="678DC626" w14:textId="6545ECF7" w:rsidR="00F64CFB" w:rsidRDefault="0047759D" w:rsidP="00F64CFB">
            <w:pPr>
              <w:rPr>
                <w:b/>
                <w:sz w:val="24"/>
                <w:szCs w:val="24"/>
              </w:rPr>
            </w:pPr>
            <w:r w:rsidRPr="0047759D">
              <w:rPr>
                <w:b/>
                <w:sz w:val="24"/>
                <w:szCs w:val="24"/>
              </w:rPr>
              <w:t xml:space="preserve">There is a type of attack where if there's a folder on the system that's writeable to a general user, and have multiple users using the machine, that folder also is referenced in the path before the folder containing the executable you're trying to run. What the attacker could do is it have a low </w:t>
            </w:r>
            <w:r w:rsidRPr="0047759D">
              <w:rPr>
                <w:b/>
                <w:sz w:val="24"/>
                <w:szCs w:val="24"/>
              </w:rPr>
              <w:lastRenderedPageBreak/>
              <w:t xml:space="preserve">privilege account on the system, they could log in and they could drop a malicious version of the application, in this case, Nmap, in the folder that's under their control and that appears in the path before the regular folder where Nmap lives. When we execute commands without the full path, just say Nmap and then the IP address, that malicious executable will be run instead of the one that we intend. </w:t>
            </w:r>
            <w:proofErr w:type="gramStart"/>
            <w:r w:rsidRPr="0047759D">
              <w:rPr>
                <w:b/>
                <w:sz w:val="24"/>
                <w:szCs w:val="24"/>
              </w:rPr>
              <w:t>So</w:t>
            </w:r>
            <w:proofErr w:type="gramEnd"/>
            <w:r w:rsidRPr="0047759D">
              <w:rPr>
                <w:b/>
                <w:sz w:val="24"/>
                <w:szCs w:val="24"/>
              </w:rPr>
              <w:t xml:space="preserve"> to protect against it, it's best to reference all the executables that you run by their full path, that way there is no ambiguity, and the right executable will be loaded. By the way, the same recommendation applies to another type of attack called DLL hijacking, because the same thing applies to DLLs and shared libraries, attacker could drop a malicious version of a shared library or a DLL into the folder that they control that appears in the path and that will be loaded before the valid version of that same binary file.</w:t>
            </w:r>
          </w:p>
          <w:p w14:paraId="6A8BB7DB" w14:textId="77777777" w:rsidR="00F64CFB" w:rsidRDefault="00F64CFB" w:rsidP="00F64CFB">
            <w:pPr>
              <w:rPr>
                <w:b/>
                <w:sz w:val="24"/>
                <w:szCs w:val="24"/>
              </w:rPr>
            </w:pPr>
          </w:p>
          <w:p w14:paraId="1D71F439" w14:textId="77777777" w:rsidR="00F64CFB" w:rsidRDefault="00F64CFB" w:rsidP="00F64CFB">
            <w:pPr>
              <w:rPr>
                <w:b/>
                <w:sz w:val="24"/>
                <w:szCs w:val="24"/>
              </w:rPr>
            </w:pPr>
          </w:p>
          <w:p w14:paraId="66C3DDEA" w14:textId="77777777" w:rsidR="00F64CFB" w:rsidRDefault="00F64CFB" w:rsidP="00F64CFB">
            <w:pPr>
              <w:rPr>
                <w:b/>
                <w:sz w:val="24"/>
                <w:szCs w:val="24"/>
              </w:rPr>
            </w:pPr>
          </w:p>
          <w:p w14:paraId="47598573" w14:textId="77777777" w:rsidR="00F64CFB" w:rsidRDefault="00F64CFB" w:rsidP="00F64CFB">
            <w:pPr>
              <w:rPr>
                <w:b/>
                <w:sz w:val="24"/>
                <w:szCs w:val="24"/>
              </w:rPr>
            </w:pPr>
          </w:p>
          <w:p w14:paraId="2C4E3B05" w14:textId="77777777" w:rsidR="002845FB" w:rsidRDefault="002845FB" w:rsidP="00F64CFB">
            <w:pPr>
              <w:rPr>
                <w:b/>
                <w:sz w:val="24"/>
                <w:szCs w:val="24"/>
              </w:rPr>
            </w:pPr>
          </w:p>
          <w:p w14:paraId="3D8AE658" w14:textId="5CDD2E83" w:rsidR="002845FB" w:rsidRDefault="002845FB" w:rsidP="00F64CFB">
            <w:pPr>
              <w:rPr>
                <w:b/>
                <w:sz w:val="24"/>
                <w:szCs w:val="24"/>
              </w:rPr>
            </w:pPr>
          </w:p>
        </w:tc>
      </w:tr>
    </w:tbl>
    <w:p w14:paraId="20BA3B8F" w14:textId="77777777" w:rsidR="00DF7696" w:rsidRPr="00DF7696" w:rsidRDefault="00DF7696" w:rsidP="00FA42DB">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roid Sans Fallback">
    <w:altName w:val="Segoe UI"/>
    <w:charset w:val="01"/>
    <w:family w:val="roman"/>
    <w:pitch w:val="variable"/>
  </w:font>
  <w:font w:name="FreeSans">
    <w:altName w:val="Cambria"/>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728"/>
    <w:multiLevelType w:val="multilevel"/>
    <w:tmpl w:val="4DC2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490CE8"/>
    <w:multiLevelType w:val="multilevel"/>
    <w:tmpl w:val="9B6E4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34739"/>
    <w:rsid w:val="002845FB"/>
    <w:rsid w:val="00313B93"/>
    <w:rsid w:val="003F1C21"/>
    <w:rsid w:val="003F1F67"/>
    <w:rsid w:val="00446714"/>
    <w:rsid w:val="0047759D"/>
    <w:rsid w:val="004C531E"/>
    <w:rsid w:val="004F0F19"/>
    <w:rsid w:val="005D4939"/>
    <w:rsid w:val="00606162"/>
    <w:rsid w:val="0062181B"/>
    <w:rsid w:val="0062392D"/>
    <w:rsid w:val="007040C9"/>
    <w:rsid w:val="0070695D"/>
    <w:rsid w:val="007348E5"/>
    <w:rsid w:val="00804BFF"/>
    <w:rsid w:val="00810C6A"/>
    <w:rsid w:val="008F5F27"/>
    <w:rsid w:val="0094034F"/>
    <w:rsid w:val="009F0B2F"/>
    <w:rsid w:val="00A0152E"/>
    <w:rsid w:val="00A11A88"/>
    <w:rsid w:val="00A50B49"/>
    <w:rsid w:val="00A61F96"/>
    <w:rsid w:val="00AB605A"/>
    <w:rsid w:val="00B5105B"/>
    <w:rsid w:val="00B80164"/>
    <w:rsid w:val="00CC03C5"/>
    <w:rsid w:val="00D97E70"/>
    <w:rsid w:val="00DF7696"/>
    <w:rsid w:val="00E35B6A"/>
    <w:rsid w:val="00E44E3B"/>
    <w:rsid w:val="00F211E9"/>
    <w:rsid w:val="00F64CFB"/>
    <w:rsid w:val="00FA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5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1C2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F1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15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2Char">
    <w:name w:val="Heading 2 Char"/>
    <w:basedOn w:val="DefaultParagraphFont"/>
    <w:link w:val="Heading2"/>
    <w:uiPriority w:val="9"/>
    <w:rsid w:val="003F1C2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3F1C21"/>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F5F27"/>
    <w:pPr>
      <w:spacing w:after="140" w:line="288" w:lineRule="auto"/>
    </w:pPr>
    <w:rPr>
      <w:rFonts w:ascii="Liberation Serif" w:eastAsia="Droid Sans Fallback" w:hAnsi="Liberation Serif" w:cs="FreeSans"/>
      <w:color w:val="00000A"/>
      <w:kern w:val="2"/>
      <w:sz w:val="24"/>
      <w:szCs w:val="24"/>
      <w:lang w:val="en-IN" w:eastAsia="zh-CN" w:bidi="hi-IN"/>
    </w:rPr>
  </w:style>
  <w:style w:type="character" w:customStyle="1" w:styleId="BodyTextChar">
    <w:name w:val="Body Text Char"/>
    <w:basedOn w:val="DefaultParagraphFont"/>
    <w:link w:val="BodyText"/>
    <w:rsid w:val="008F5F27"/>
    <w:rPr>
      <w:rFonts w:ascii="Liberation Serif" w:eastAsia="Droid Sans Fallback" w:hAnsi="Liberation Serif" w:cs="FreeSans"/>
      <w:color w:val="00000A"/>
      <w:kern w:val="2"/>
      <w:sz w:val="24"/>
      <w:szCs w:val="24"/>
      <w:lang w:val="en-IN" w:eastAsia="zh-CN" w:bidi="hi-IN"/>
    </w:rPr>
  </w:style>
  <w:style w:type="paragraph" w:customStyle="1" w:styleId="PreformattedText">
    <w:name w:val="Preformatted Text"/>
    <w:basedOn w:val="Normal"/>
    <w:qFormat/>
    <w:rsid w:val="008F5F27"/>
    <w:pPr>
      <w:spacing w:after="0" w:line="240" w:lineRule="auto"/>
    </w:pPr>
    <w:rPr>
      <w:rFonts w:ascii="Liberation Mono" w:eastAsia="Courier New" w:hAnsi="Liberation Mono" w:cs="Liberation Mono"/>
      <w:color w:val="00000A"/>
      <w:kern w:val="2"/>
      <w:sz w:val="20"/>
      <w:szCs w:val="20"/>
      <w:lang w:val="en-IN" w:eastAsia="zh-CN" w:bidi="hi-IN"/>
    </w:rPr>
  </w:style>
  <w:style w:type="character" w:customStyle="1" w:styleId="Heading1Char">
    <w:name w:val="Heading 1 Char"/>
    <w:basedOn w:val="DefaultParagraphFont"/>
    <w:link w:val="Heading1"/>
    <w:uiPriority w:val="9"/>
    <w:rsid w:val="002845F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10C6A"/>
    <w:rPr>
      <w:b/>
      <w:bCs/>
    </w:rPr>
  </w:style>
  <w:style w:type="character" w:styleId="HTMLCode">
    <w:name w:val="HTML Code"/>
    <w:basedOn w:val="DefaultParagraphFont"/>
    <w:uiPriority w:val="99"/>
    <w:semiHidden/>
    <w:unhideWhenUsed/>
    <w:rsid w:val="00810C6A"/>
    <w:rPr>
      <w:rFonts w:ascii="Courier New" w:eastAsia="Times New Roman" w:hAnsi="Courier New" w:cs="Courier New"/>
      <w:sz w:val="20"/>
      <w:szCs w:val="20"/>
    </w:rPr>
  </w:style>
  <w:style w:type="paragraph" w:styleId="NormalWeb">
    <w:name w:val="Normal (Web)"/>
    <w:basedOn w:val="Normal"/>
    <w:uiPriority w:val="99"/>
    <w:semiHidden/>
    <w:unhideWhenUsed/>
    <w:rsid w:val="00810C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A015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402">
      <w:bodyDiv w:val="1"/>
      <w:marLeft w:val="0"/>
      <w:marRight w:val="0"/>
      <w:marTop w:val="0"/>
      <w:marBottom w:val="0"/>
      <w:divBdr>
        <w:top w:val="none" w:sz="0" w:space="0" w:color="auto"/>
        <w:left w:val="none" w:sz="0" w:space="0" w:color="auto"/>
        <w:bottom w:val="none" w:sz="0" w:space="0" w:color="auto"/>
        <w:right w:val="none" w:sz="0" w:space="0" w:color="auto"/>
      </w:divBdr>
      <w:divsChild>
        <w:div w:id="451368750">
          <w:marLeft w:val="0"/>
          <w:marRight w:val="0"/>
          <w:marTop w:val="0"/>
          <w:marBottom w:val="0"/>
          <w:divBdr>
            <w:top w:val="none" w:sz="0" w:space="0" w:color="auto"/>
            <w:left w:val="none" w:sz="0" w:space="0" w:color="auto"/>
            <w:bottom w:val="none" w:sz="0" w:space="0" w:color="auto"/>
            <w:right w:val="none" w:sz="0" w:space="0" w:color="auto"/>
          </w:divBdr>
        </w:div>
        <w:div w:id="739057081">
          <w:marLeft w:val="0"/>
          <w:marRight w:val="0"/>
          <w:marTop w:val="0"/>
          <w:marBottom w:val="0"/>
          <w:divBdr>
            <w:top w:val="none" w:sz="0" w:space="0" w:color="auto"/>
            <w:left w:val="none" w:sz="0" w:space="0" w:color="auto"/>
            <w:bottom w:val="none" w:sz="0" w:space="0" w:color="auto"/>
            <w:right w:val="none" w:sz="0" w:space="0" w:color="auto"/>
          </w:divBdr>
        </w:div>
        <w:div w:id="1297563899">
          <w:marLeft w:val="0"/>
          <w:marRight w:val="0"/>
          <w:marTop w:val="0"/>
          <w:marBottom w:val="0"/>
          <w:divBdr>
            <w:top w:val="none" w:sz="0" w:space="0" w:color="auto"/>
            <w:left w:val="none" w:sz="0" w:space="0" w:color="auto"/>
            <w:bottom w:val="none" w:sz="0" w:space="0" w:color="auto"/>
            <w:right w:val="none" w:sz="0" w:space="0" w:color="auto"/>
          </w:divBdr>
        </w:div>
      </w:divsChild>
    </w:div>
    <w:div w:id="138767398">
      <w:bodyDiv w:val="1"/>
      <w:marLeft w:val="0"/>
      <w:marRight w:val="0"/>
      <w:marTop w:val="0"/>
      <w:marBottom w:val="0"/>
      <w:divBdr>
        <w:top w:val="none" w:sz="0" w:space="0" w:color="auto"/>
        <w:left w:val="none" w:sz="0" w:space="0" w:color="auto"/>
        <w:bottom w:val="none" w:sz="0" w:space="0" w:color="auto"/>
        <w:right w:val="none" w:sz="0" w:space="0" w:color="auto"/>
      </w:divBdr>
      <w:divsChild>
        <w:div w:id="1797331164">
          <w:marLeft w:val="0"/>
          <w:marRight w:val="0"/>
          <w:marTop w:val="0"/>
          <w:marBottom w:val="225"/>
          <w:divBdr>
            <w:top w:val="none" w:sz="0" w:space="0" w:color="auto"/>
            <w:left w:val="none" w:sz="0" w:space="0" w:color="auto"/>
            <w:bottom w:val="none" w:sz="0" w:space="0" w:color="auto"/>
            <w:right w:val="none" w:sz="0" w:space="0" w:color="auto"/>
          </w:divBdr>
          <w:divsChild>
            <w:div w:id="575477798">
              <w:marLeft w:val="0"/>
              <w:marRight w:val="0"/>
              <w:marTop w:val="0"/>
              <w:marBottom w:val="0"/>
              <w:divBdr>
                <w:top w:val="none" w:sz="0" w:space="0" w:color="auto"/>
                <w:left w:val="none" w:sz="0" w:space="0" w:color="auto"/>
                <w:bottom w:val="none" w:sz="0" w:space="0" w:color="auto"/>
                <w:right w:val="none" w:sz="0" w:space="0" w:color="auto"/>
              </w:divBdr>
              <w:divsChild>
                <w:div w:id="1087271838">
                  <w:marLeft w:val="0"/>
                  <w:marRight w:val="0"/>
                  <w:marTop w:val="0"/>
                  <w:marBottom w:val="0"/>
                  <w:divBdr>
                    <w:top w:val="none" w:sz="0" w:space="0" w:color="auto"/>
                    <w:left w:val="none" w:sz="0" w:space="0" w:color="auto"/>
                    <w:bottom w:val="none" w:sz="0" w:space="0" w:color="auto"/>
                    <w:right w:val="none" w:sz="0" w:space="0" w:color="auto"/>
                  </w:divBdr>
                  <w:divsChild>
                    <w:div w:id="1336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653">
          <w:marLeft w:val="0"/>
          <w:marRight w:val="0"/>
          <w:marTop w:val="0"/>
          <w:marBottom w:val="225"/>
          <w:divBdr>
            <w:top w:val="none" w:sz="0" w:space="0" w:color="auto"/>
            <w:left w:val="none" w:sz="0" w:space="0" w:color="auto"/>
            <w:bottom w:val="none" w:sz="0" w:space="0" w:color="auto"/>
            <w:right w:val="none" w:sz="0" w:space="0" w:color="auto"/>
          </w:divBdr>
          <w:divsChild>
            <w:div w:id="1430783094">
              <w:marLeft w:val="0"/>
              <w:marRight w:val="0"/>
              <w:marTop w:val="0"/>
              <w:marBottom w:val="0"/>
              <w:divBdr>
                <w:top w:val="none" w:sz="0" w:space="0" w:color="auto"/>
                <w:left w:val="none" w:sz="0" w:space="0" w:color="auto"/>
                <w:bottom w:val="none" w:sz="0" w:space="0" w:color="auto"/>
                <w:right w:val="none" w:sz="0" w:space="0" w:color="auto"/>
              </w:divBdr>
              <w:divsChild>
                <w:div w:id="948388374">
                  <w:marLeft w:val="0"/>
                  <w:marRight w:val="0"/>
                  <w:marTop w:val="0"/>
                  <w:marBottom w:val="0"/>
                  <w:divBdr>
                    <w:top w:val="none" w:sz="0" w:space="0" w:color="auto"/>
                    <w:left w:val="none" w:sz="0" w:space="0" w:color="auto"/>
                    <w:bottom w:val="none" w:sz="0" w:space="0" w:color="auto"/>
                    <w:right w:val="none" w:sz="0" w:space="0" w:color="auto"/>
                  </w:divBdr>
                  <w:divsChild>
                    <w:div w:id="1017464052">
                      <w:marLeft w:val="0"/>
                      <w:marRight w:val="0"/>
                      <w:marTop w:val="0"/>
                      <w:marBottom w:val="0"/>
                      <w:divBdr>
                        <w:top w:val="none" w:sz="0" w:space="0" w:color="auto"/>
                        <w:left w:val="none" w:sz="0" w:space="0" w:color="auto"/>
                        <w:bottom w:val="none" w:sz="0" w:space="0" w:color="auto"/>
                        <w:right w:val="none" w:sz="0" w:space="0" w:color="auto"/>
                      </w:divBdr>
                    </w:div>
                    <w:div w:id="1731347205">
                      <w:marLeft w:val="0"/>
                      <w:marRight w:val="0"/>
                      <w:marTop w:val="0"/>
                      <w:marBottom w:val="0"/>
                      <w:divBdr>
                        <w:top w:val="none" w:sz="0" w:space="0" w:color="auto"/>
                        <w:left w:val="none" w:sz="0" w:space="0" w:color="auto"/>
                        <w:bottom w:val="none" w:sz="0" w:space="0" w:color="auto"/>
                        <w:right w:val="none" w:sz="0" w:space="0" w:color="auto"/>
                      </w:divBdr>
                    </w:div>
                    <w:div w:id="9332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6443">
          <w:marLeft w:val="0"/>
          <w:marRight w:val="0"/>
          <w:marTop w:val="0"/>
          <w:marBottom w:val="225"/>
          <w:divBdr>
            <w:top w:val="none" w:sz="0" w:space="0" w:color="auto"/>
            <w:left w:val="none" w:sz="0" w:space="0" w:color="auto"/>
            <w:bottom w:val="none" w:sz="0" w:space="0" w:color="auto"/>
            <w:right w:val="none" w:sz="0" w:space="0" w:color="auto"/>
          </w:divBdr>
          <w:divsChild>
            <w:div w:id="2037845066">
              <w:marLeft w:val="0"/>
              <w:marRight w:val="0"/>
              <w:marTop w:val="0"/>
              <w:marBottom w:val="0"/>
              <w:divBdr>
                <w:top w:val="none" w:sz="0" w:space="0" w:color="auto"/>
                <w:left w:val="none" w:sz="0" w:space="0" w:color="auto"/>
                <w:bottom w:val="none" w:sz="0" w:space="0" w:color="auto"/>
                <w:right w:val="none" w:sz="0" w:space="0" w:color="auto"/>
              </w:divBdr>
              <w:divsChild>
                <w:div w:id="64378189">
                  <w:marLeft w:val="0"/>
                  <w:marRight w:val="0"/>
                  <w:marTop w:val="0"/>
                  <w:marBottom w:val="0"/>
                  <w:divBdr>
                    <w:top w:val="none" w:sz="0" w:space="0" w:color="auto"/>
                    <w:left w:val="none" w:sz="0" w:space="0" w:color="auto"/>
                    <w:bottom w:val="none" w:sz="0" w:space="0" w:color="auto"/>
                    <w:right w:val="none" w:sz="0" w:space="0" w:color="auto"/>
                  </w:divBdr>
                  <w:divsChild>
                    <w:div w:id="2008707012">
                      <w:marLeft w:val="0"/>
                      <w:marRight w:val="0"/>
                      <w:marTop w:val="0"/>
                      <w:marBottom w:val="0"/>
                      <w:divBdr>
                        <w:top w:val="none" w:sz="0" w:space="0" w:color="auto"/>
                        <w:left w:val="none" w:sz="0" w:space="0" w:color="auto"/>
                        <w:bottom w:val="none" w:sz="0" w:space="0" w:color="auto"/>
                        <w:right w:val="none" w:sz="0" w:space="0" w:color="auto"/>
                      </w:divBdr>
                    </w:div>
                    <w:div w:id="1398627807">
                      <w:marLeft w:val="0"/>
                      <w:marRight w:val="0"/>
                      <w:marTop w:val="0"/>
                      <w:marBottom w:val="0"/>
                      <w:divBdr>
                        <w:top w:val="none" w:sz="0" w:space="0" w:color="auto"/>
                        <w:left w:val="none" w:sz="0" w:space="0" w:color="auto"/>
                        <w:bottom w:val="none" w:sz="0" w:space="0" w:color="auto"/>
                        <w:right w:val="none" w:sz="0" w:space="0" w:color="auto"/>
                      </w:divBdr>
                    </w:div>
                    <w:div w:id="1278367153">
                      <w:marLeft w:val="0"/>
                      <w:marRight w:val="0"/>
                      <w:marTop w:val="0"/>
                      <w:marBottom w:val="0"/>
                      <w:divBdr>
                        <w:top w:val="none" w:sz="0" w:space="0" w:color="auto"/>
                        <w:left w:val="none" w:sz="0" w:space="0" w:color="auto"/>
                        <w:bottom w:val="none" w:sz="0" w:space="0" w:color="auto"/>
                        <w:right w:val="none" w:sz="0" w:space="0" w:color="auto"/>
                      </w:divBdr>
                    </w:div>
                    <w:div w:id="2127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9390">
          <w:marLeft w:val="0"/>
          <w:marRight w:val="0"/>
          <w:marTop w:val="0"/>
          <w:marBottom w:val="225"/>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1994797816">
                  <w:marLeft w:val="0"/>
                  <w:marRight w:val="0"/>
                  <w:marTop w:val="0"/>
                  <w:marBottom w:val="0"/>
                  <w:divBdr>
                    <w:top w:val="none" w:sz="0" w:space="0" w:color="auto"/>
                    <w:left w:val="none" w:sz="0" w:space="0" w:color="auto"/>
                    <w:bottom w:val="none" w:sz="0" w:space="0" w:color="auto"/>
                    <w:right w:val="none" w:sz="0" w:space="0" w:color="auto"/>
                  </w:divBdr>
                  <w:divsChild>
                    <w:div w:id="1174564674">
                      <w:marLeft w:val="0"/>
                      <w:marRight w:val="0"/>
                      <w:marTop w:val="0"/>
                      <w:marBottom w:val="0"/>
                      <w:divBdr>
                        <w:top w:val="none" w:sz="0" w:space="0" w:color="auto"/>
                        <w:left w:val="none" w:sz="0" w:space="0" w:color="auto"/>
                        <w:bottom w:val="none" w:sz="0" w:space="0" w:color="auto"/>
                        <w:right w:val="none" w:sz="0" w:space="0" w:color="auto"/>
                      </w:divBdr>
                    </w:div>
                    <w:div w:id="1619799109">
                      <w:marLeft w:val="0"/>
                      <w:marRight w:val="0"/>
                      <w:marTop w:val="0"/>
                      <w:marBottom w:val="0"/>
                      <w:divBdr>
                        <w:top w:val="none" w:sz="0" w:space="0" w:color="auto"/>
                        <w:left w:val="none" w:sz="0" w:space="0" w:color="auto"/>
                        <w:bottom w:val="none" w:sz="0" w:space="0" w:color="auto"/>
                        <w:right w:val="none" w:sz="0" w:space="0" w:color="auto"/>
                      </w:divBdr>
                    </w:div>
                    <w:div w:id="1778450605">
                      <w:marLeft w:val="0"/>
                      <w:marRight w:val="0"/>
                      <w:marTop w:val="0"/>
                      <w:marBottom w:val="0"/>
                      <w:divBdr>
                        <w:top w:val="none" w:sz="0" w:space="0" w:color="auto"/>
                        <w:left w:val="none" w:sz="0" w:space="0" w:color="auto"/>
                        <w:bottom w:val="none" w:sz="0" w:space="0" w:color="auto"/>
                        <w:right w:val="none" w:sz="0" w:space="0" w:color="auto"/>
                      </w:divBdr>
                    </w:div>
                    <w:div w:id="2089887804">
                      <w:marLeft w:val="0"/>
                      <w:marRight w:val="0"/>
                      <w:marTop w:val="0"/>
                      <w:marBottom w:val="0"/>
                      <w:divBdr>
                        <w:top w:val="none" w:sz="0" w:space="0" w:color="auto"/>
                        <w:left w:val="none" w:sz="0" w:space="0" w:color="auto"/>
                        <w:bottom w:val="none" w:sz="0" w:space="0" w:color="auto"/>
                        <w:right w:val="none" w:sz="0" w:space="0" w:color="auto"/>
                      </w:divBdr>
                    </w:div>
                    <w:div w:id="343938836">
                      <w:marLeft w:val="0"/>
                      <w:marRight w:val="0"/>
                      <w:marTop w:val="0"/>
                      <w:marBottom w:val="0"/>
                      <w:divBdr>
                        <w:top w:val="none" w:sz="0" w:space="0" w:color="auto"/>
                        <w:left w:val="none" w:sz="0" w:space="0" w:color="auto"/>
                        <w:bottom w:val="none" w:sz="0" w:space="0" w:color="auto"/>
                        <w:right w:val="none" w:sz="0" w:space="0" w:color="auto"/>
                      </w:divBdr>
                    </w:div>
                    <w:div w:id="1682118701">
                      <w:marLeft w:val="0"/>
                      <w:marRight w:val="0"/>
                      <w:marTop w:val="0"/>
                      <w:marBottom w:val="0"/>
                      <w:divBdr>
                        <w:top w:val="none" w:sz="0" w:space="0" w:color="auto"/>
                        <w:left w:val="none" w:sz="0" w:space="0" w:color="auto"/>
                        <w:bottom w:val="none" w:sz="0" w:space="0" w:color="auto"/>
                        <w:right w:val="none" w:sz="0" w:space="0" w:color="auto"/>
                      </w:divBdr>
                    </w:div>
                    <w:div w:id="403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696735972">
      <w:bodyDiv w:val="1"/>
      <w:marLeft w:val="0"/>
      <w:marRight w:val="0"/>
      <w:marTop w:val="0"/>
      <w:marBottom w:val="0"/>
      <w:divBdr>
        <w:top w:val="none" w:sz="0" w:space="0" w:color="auto"/>
        <w:left w:val="none" w:sz="0" w:space="0" w:color="auto"/>
        <w:bottom w:val="none" w:sz="0" w:space="0" w:color="auto"/>
        <w:right w:val="none" w:sz="0" w:space="0" w:color="auto"/>
      </w:divBdr>
      <w:divsChild>
        <w:div w:id="1922057737">
          <w:marLeft w:val="0"/>
          <w:marRight w:val="0"/>
          <w:marTop w:val="0"/>
          <w:marBottom w:val="0"/>
          <w:divBdr>
            <w:top w:val="none" w:sz="0" w:space="0" w:color="auto"/>
            <w:left w:val="none" w:sz="0" w:space="0" w:color="auto"/>
            <w:bottom w:val="none" w:sz="0" w:space="0" w:color="auto"/>
            <w:right w:val="none" w:sz="0" w:space="0" w:color="auto"/>
          </w:divBdr>
        </w:div>
        <w:div w:id="1996228012">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880704283">
      <w:bodyDiv w:val="1"/>
      <w:marLeft w:val="0"/>
      <w:marRight w:val="0"/>
      <w:marTop w:val="0"/>
      <w:marBottom w:val="0"/>
      <w:divBdr>
        <w:top w:val="none" w:sz="0" w:space="0" w:color="auto"/>
        <w:left w:val="none" w:sz="0" w:space="0" w:color="auto"/>
        <w:bottom w:val="none" w:sz="0" w:space="0" w:color="auto"/>
        <w:right w:val="none" w:sz="0" w:space="0" w:color="auto"/>
      </w:divBdr>
    </w:div>
    <w:div w:id="884097697">
      <w:bodyDiv w:val="1"/>
      <w:marLeft w:val="0"/>
      <w:marRight w:val="0"/>
      <w:marTop w:val="0"/>
      <w:marBottom w:val="0"/>
      <w:divBdr>
        <w:top w:val="none" w:sz="0" w:space="0" w:color="auto"/>
        <w:left w:val="none" w:sz="0" w:space="0" w:color="auto"/>
        <w:bottom w:val="none" w:sz="0" w:space="0" w:color="auto"/>
        <w:right w:val="none" w:sz="0" w:space="0" w:color="auto"/>
      </w:divBdr>
      <w:divsChild>
        <w:div w:id="1726904140">
          <w:marLeft w:val="0"/>
          <w:marRight w:val="0"/>
          <w:marTop w:val="0"/>
          <w:marBottom w:val="0"/>
          <w:divBdr>
            <w:top w:val="none" w:sz="0" w:space="0" w:color="auto"/>
            <w:left w:val="none" w:sz="0" w:space="0" w:color="auto"/>
            <w:bottom w:val="none" w:sz="0" w:space="0" w:color="auto"/>
            <w:right w:val="none" w:sz="0" w:space="0" w:color="auto"/>
          </w:divBdr>
        </w:div>
        <w:div w:id="1402606456">
          <w:marLeft w:val="0"/>
          <w:marRight w:val="0"/>
          <w:marTop w:val="0"/>
          <w:marBottom w:val="0"/>
          <w:divBdr>
            <w:top w:val="none" w:sz="0" w:space="0" w:color="auto"/>
            <w:left w:val="none" w:sz="0" w:space="0" w:color="auto"/>
            <w:bottom w:val="none" w:sz="0" w:space="0" w:color="auto"/>
            <w:right w:val="none" w:sz="0" w:space="0" w:color="auto"/>
          </w:divBdr>
        </w:div>
        <w:div w:id="49160583">
          <w:marLeft w:val="0"/>
          <w:marRight w:val="0"/>
          <w:marTop w:val="0"/>
          <w:marBottom w:val="0"/>
          <w:divBdr>
            <w:top w:val="none" w:sz="0" w:space="0" w:color="auto"/>
            <w:left w:val="none" w:sz="0" w:space="0" w:color="auto"/>
            <w:bottom w:val="none" w:sz="0" w:space="0" w:color="auto"/>
            <w:right w:val="none" w:sz="0" w:space="0" w:color="auto"/>
          </w:divBdr>
        </w:div>
        <w:div w:id="1352757798">
          <w:marLeft w:val="0"/>
          <w:marRight w:val="0"/>
          <w:marTop w:val="0"/>
          <w:marBottom w:val="0"/>
          <w:divBdr>
            <w:top w:val="none" w:sz="0" w:space="0" w:color="auto"/>
            <w:left w:val="none" w:sz="0" w:space="0" w:color="auto"/>
            <w:bottom w:val="none" w:sz="0" w:space="0" w:color="auto"/>
            <w:right w:val="none" w:sz="0" w:space="0" w:color="auto"/>
          </w:divBdr>
        </w:div>
      </w:divsChild>
    </w:div>
    <w:div w:id="1030569342">
      <w:bodyDiv w:val="1"/>
      <w:marLeft w:val="0"/>
      <w:marRight w:val="0"/>
      <w:marTop w:val="0"/>
      <w:marBottom w:val="0"/>
      <w:divBdr>
        <w:top w:val="none" w:sz="0" w:space="0" w:color="auto"/>
        <w:left w:val="none" w:sz="0" w:space="0" w:color="auto"/>
        <w:bottom w:val="none" w:sz="0" w:space="0" w:color="auto"/>
        <w:right w:val="none" w:sz="0" w:space="0" w:color="auto"/>
      </w:divBdr>
    </w:div>
    <w:div w:id="1115514586">
      <w:bodyDiv w:val="1"/>
      <w:marLeft w:val="0"/>
      <w:marRight w:val="0"/>
      <w:marTop w:val="0"/>
      <w:marBottom w:val="0"/>
      <w:divBdr>
        <w:top w:val="none" w:sz="0" w:space="0" w:color="auto"/>
        <w:left w:val="none" w:sz="0" w:space="0" w:color="auto"/>
        <w:bottom w:val="none" w:sz="0" w:space="0" w:color="auto"/>
        <w:right w:val="none" w:sz="0" w:space="0" w:color="auto"/>
      </w:divBdr>
    </w:div>
    <w:div w:id="1146973653">
      <w:bodyDiv w:val="1"/>
      <w:marLeft w:val="0"/>
      <w:marRight w:val="0"/>
      <w:marTop w:val="0"/>
      <w:marBottom w:val="0"/>
      <w:divBdr>
        <w:top w:val="none" w:sz="0" w:space="0" w:color="auto"/>
        <w:left w:val="none" w:sz="0" w:space="0" w:color="auto"/>
        <w:bottom w:val="none" w:sz="0" w:space="0" w:color="auto"/>
        <w:right w:val="none" w:sz="0" w:space="0" w:color="auto"/>
      </w:divBdr>
      <w:divsChild>
        <w:div w:id="447315792">
          <w:marLeft w:val="0"/>
          <w:marRight w:val="0"/>
          <w:marTop w:val="0"/>
          <w:marBottom w:val="0"/>
          <w:divBdr>
            <w:top w:val="none" w:sz="0" w:space="0" w:color="auto"/>
            <w:left w:val="none" w:sz="0" w:space="0" w:color="auto"/>
            <w:bottom w:val="none" w:sz="0" w:space="0" w:color="auto"/>
            <w:right w:val="none" w:sz="0" w:space="0" w:color="auto"/>
          </w:divBdr>
          <w:divsChild>
            <w:div w:id="64184751">
              <w:marLeft w:val="0"/>
              <w:marRight w:val="0"/>
              <w:marTop w:val="0"/>
              <w:marBottom w:val="0"/>
              <w:divBdr>
                <w:top w:val="none" w:sz="0" w:space="0" w:color="auto"/>
                <w:left w:val="none" w:sz="0" w:space="0" w:color="auto"/>
                <w:bottom w:val="none" w:sz="0" w:space="0" w:color="auto"/>
                <w:right w:val="none" w:sz="0" w:space="0" w:color="auto"/>
              </w:divBdr>
              <w:divsChild>
                <w:div w:id="1862893103">
                  <w:marLeft w:val="0"/>
                  <w:marRight w:val="0"/>
                  <w:marTop w:val="0"/>
                  <w:marBottom w:val="0"/>
                  <w:divBdr>
                    <w:top w:val="none" w:sz="0" w:space="0" w:color="auto"/>
                    <w:left w:val="none" w:sz="0" w:space="0" w:color="auto"/>
                    <w:bottom w:val="none" w:sz="0" w:space="0" w:color="auto"/>
                    <w:right w:val="none" w:sz="0" w:space="0" w:color="auto"/>
                  </w:divBdr>
                  <w:divsChild>
                    <w:div w:id="941452872">
                      <w:marLeft w:val="0"/>
                      <w:marRight w:val="0"/>
                      <w:marTop w:val="0"/>
                      <w:marBottom w:val="0"/>
                      <w:divBdr>
                        <w:top w:val="none" w:sz="0" w:space="0" w:color="auto"/>
                        <w:left w:val="none" w:sz="0" w:space="0" w:color="auto"/>
                        <w:bottom w:val="none" w:sz="0" w:space="0" w:color="auto"/>
                        <w:right w:val="none" w:sz="0" w:space="0" w:color="auto"/>
                      </w:divBdr>
                      <w:divsChild>
                        <w:div w:id="1308783702">
                          <w:marLeft w:val="0"/>
                          <w:marRight w:val="0"/>
                          <w:marTop w:val="0"/>
                          <w:marBottom w:val="0"/>
                          <w:divBdr>
                            <w:top w:val="none" w:sz="0" w:space="0" w:color="auto"/>
                            <w:left w:val="none" w:sz="0" w:space="0" w:color="auto"/>
                            <w:bottom w:val="none" w:sz="0" w:space="0" w:color="auto"/>
                            <w:right w:val="none" w:sz="0" w:space="0" w:color="auto"/>
                          </w:divBdr>
                          <w:divsChild>
                            <w:div w:id="9024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1751391482">
      <w:bodyDiv w:val="1"/>
      <w:marLeft w:val="0"/>
      <w:marRight w:val="0"/>
      <w:marTop w:val="0"/>
      <w:marBottom w:val="0"/>
      <w:divBdr>
        <w:top w:val="none" w:sz="0" w:space="0" w:color="auto"/>
        <w:left w:val="none" w:sz="0" w:space="0" w:color="auto"/>
        <w:bottom w:val="none" w:sz="0" w:space="0" w:color="auto"/>
        <w:right w:val="none" w:sz="0" w:space="0" w:color="auto"/>
      </w:divBdr>
    </w:div>
    <w:div w:id="1968967617">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2</cp:revision>
  <dcterms:created xsi:type="dcterms:W3CDTF">2020-08-07T13:59:00Z</dcterms:created>
  <dcterms:modified xsi:type="dcterms:W3CDTF">2020-08-07T13:59:00Z</dcterms:modified>
</cp:coreProperties>
</file>