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r>
        <w:rPr>
          <w:b/>
          <w:sz w:val="36"/>
          <w:u w:val="single"/>
        </w:rPr>
        <w:t xml:space="preserve"> </w:t>
      </w:r>
    </w:p>
    <w:tbl>
      <w:tblPr>
        <w:tblStyle w:val="style154"/>
        <w:tblpPr w:leftFromText="180" w:rightFromText="180" w:topFromText="0" w:bottomFromText="0" w:vertAnchor="text" w:horzAnchor="margin" w:tblpXSpec="left" w:tblpY="19"/>
        <w:tblW w:w="0" w:type="auto"/>
        <w:tblLook w:val="04A0" w:firstRow="1" w:lastRow="0" w:firstColumn="1" w:lastColumn="0" w:noHBand="0" w:noVBand="1"/>
      </w:tblPr>
      <w:tblGrid>
        <w:gridCol w:w="1456"/>
        <w:gridCol w:w="3550"/>
        <w:gridCol w:w="1326"/>
        <w:gridCol w:w="3243"/>
      </w:tblGrid>
      <w:tr>
        <w:trPr/>
        <w:tc>
          <w:tcPr>
            <w:tcW w:w="1362" w:type="dxa"/>
            <w:tcBorders/>
          </w:tcPr>
          <w:p>
            <w:pPr>
              <w:pStyle w:val="style0"/>
              <w:jc w:val="center"/>
              <w:rPr>
                <w:b/>
                <w:sz w:val="24"/>
                <w:szCs w:val="24"/>
              </w:rPr>
            </w:pPr>
            <w:r>
              <w:rPr>
                <w:b/>
                <w:sz w:val="24"/>
                <w:szCs w:val="24"/>
              </w:rPr>
              <w:t>Date:</w:t>
            </w:r>
          </w:p>
        </w:tc>
        <w:tc>
          <w:tcPr>
            <w:tcW w:w="3604" w:type="dxa"/>
            <w:tcBorders/>
          </w:tcPr>
          <w:p>
            <w:pPr>
              <w:pStyle w:val="style0"/>
              <w:jc w:val="both"/>
              <w:rPr>
                <w:b/>
                <w:sz w:val="24"/>
                <w:szCs w:val="24"/>
              </w:rPr>
            </w:pPr>
            <w:r>
              <w:rPr>
                <w:b/>
                <w:sz w:val="24"/>
                <w:szCs w:val="24"/>
              </w:rPr>
              <w:t xml:space="preserve"> 04/06/2020</w:t>
            </w:r>
          </w:p>
        </w:tc>
        <w:tc>
          <w:tcPr>
            <w:tcW w:w="1328" w:type="dxa"/>
            <w:tcBorders/>
          </w:tcPr>
          <w:p>
            <w:pPr>
              <w:pStyle w:val="style0"/>
              <w:jc w:val="center"/>
              <w:rPr>
                <w:b/>
                <w:sz w:val="24"/>
                <w:szCs w:val="24"/>
              </w:rPr>
            </w:pPr>
            <w:r>
              <w:rPr>
                <w:b/>
                <w:sz w:val="24"/>
                <w:szCs w:val="24"/>
              </w:rPr>
              <w:t>Name:</w:t>
            </w:r>
          </w:p>
        </w:tc>
        <w:tc>
          <w:tcPr>
            <w:tcW w:w="3282" w:type="dxa"/>
            <w:tcBorders/>
          </w:tcPr>
          <w:p>
            <w:pPr>
              <w:pStyle w:val="style0"/>
              <w:jc w:val="both"/>
              <w:rPr>
                <w:b/>
                <w:sz w:val="24"/>
                <w:szCs w:val="24"/>
              </w:rPr>
            </w:pPr>
            <w:r>
              <w:rPr>
                <w:b/>
                <w:sz w:val="24"/>
                <w:szCs w:val="24"/>
                <w:lang w:val="en-US"/>
              </w:rPr>
              <w:t>SAMPATKUMAR N M</w:t>
            </w:r>
          </w:p>
        </w:tc>
      </w:tr>
      <w:tr>
        <w:tblPrEx/>
        <w:trPr/>
        <w:tc>
          <w:tcPr>
            <w:tcW w:w="1362" w:type="dxa"/>
            <w:tcBorders/>
          </w:tcPr>
          <w:p>
            <w:pPr>
              <w:pStyle w:val="style0"/>
              <w:jc w:val="center"/>
              <w:rPr>
                <w:b/>
                <w:sz w:val="24"/>
                <w:szCs w:val="24"/>
              </w:rPr>
            </w:pPr>
            <w:r>
              <w:rPr>
                <w:b/>
                <w:sz w:val="24"/>
                <w:szCs w:val="24"/>
              </w:rPr>
              <w:t>Course:</w:t>
            </w:r>
          </w:p>
        </w:tc>
        <w:tc>
          <w:tcPr>
            <w:tcW w:w="3604" w:type="dxa"/>
            <w:tcBorders/>
          </w:tcPr>
          <w:p>
            <w:pPr>
              <w:pStyle w:val="style0"/>
              <w:jc w:val="both"/>
              <w:rPr>
                <w:b/>
                <w:sz w:val="24"/>
                <w:szCs w:val="24"/>
              </w:rPr>
            </w:pPr>
            <w:r>
              <w:rPr>
                <w:b/>
                <w:sz w:val="24"/>
                <w:szCs w:val="24"/>
              </w:rPr>
              <w:t>Network Theory</w:t>
            </w:r>
          </w:p>
        </w:tc>
        <w:tc>
          <w:tcPr>
            <w:tcW w:w="1328" w:type="dxa"/>
            <w:tcBorders/>
          </w:tcPr>
          <w:p>
            <w:pPr>
              <w:pStyle w:val="style0"/>
              <w:jc w:val="center"/>
              <w:rPr>
                <w:b/>
                <w:sz w:val="24"/>
                <w:szCs w:val="24"/>
              </w:rPr>
            </w:pPr>
            <w:r>
              <w:rPr>
                <w:b/>
                <w:sz w:val="24"/>
                <w:szCs w:val="24"/>
              </w:rPr>
              <w:t>USN:</w:t>
            </w:r>
          </w:p>
        </w:tc>
        <w:tc>
          <w:tcPr>
            <w:tcW w:w="3282" w:type="dxa"/>
            <w:tcBorders/>
          </w:tcPr>
          <w:p>
            <w:pPr>
              <w:pStyle w:val="style0"/>
              <w:jc w:val="both"/>
              <w:rPr>
                <w:b/>
                <w:sz w:val="24"/>
                <w:szCs w:val="24"/>
              </w:rPr>
            </w:pPr>
            <w:r>
              <w:rPr>
                <w:b/>
                <w:sz w:val="24"/>
                <w:szCs w:val="24"/>
              </w:rPr>
              <w:t>4AL1</w:t>
            </w:r>
            <w:r>
              <w:rPr>
                <w:b/>
                <w:sz w:val="24"/>
                <w:szCs w:val="24"/>
                <w:lang w:val="en-US"/>
              </w:rPr>
              <w:t>9EC40</w:t>
            </w:r>
            <w:r>
              <w:rPr>
                <w:b/>
                <w:sz w:val="24"/>
                <w:szCs w:val="24"/>
                <w:lang w:val="en-US"/>
              </w:rPr>
              <w:t>1</w:t>
            </w:r>
          </w:p>
        </w:tc>
      </w:tr>
      <w:tr>
        <w:tblPrEx/>
        <w:trPr/>
        <w:tc>
          <w:tcPr>
            <w:tcW w:w="1362" w:type="dxa"/>
            <w:tcBorders/>
          </w:tcPr>
          <w:p>
            <w:pPr>
              <w:pStyle w:val="style0"/>
              <w:jc w:val="center"/>
              <w:rPr>
                <w:b/>
                <w:sz w:val="24"/>
                <w:szCs w:val="24"/>
              </w:rPr>
            </w:pPr>
            <w:r>
              <w:rPr>
                <w:b/>
                <w:sz w:val="24"/>
                <w:szCs w:val="24"/>
              </w:rPr>
              <w:t>Topic:</w:t>
            </w:r>
          </w:p>
        </w:tc>
        <w:tc>
          <w:tcPr>
            <w:tcW w:w="3604" w:type="dxa"/>
            <w:tcBorders/>
          </w:tcPr>
          <w:p>
            <w:pPr>
              <w:pStyle w:val="style94"/>
              <w:shd w:val="clear" w:color="auto" w:fill="ffffff"/>
              <w:spacing w:before="0" w:beforeAutospacing="false" w:after="150" w:afterAutospacing="false"/>
              <w:rPr>
                <w:rFonts w:ascii="Calibri" w:cs="Calibri" w:hAnsi="Calibri"/>
                <w:b/>
              </w:rPr>
            </w:pPr>
            <w:r>
              <w:rPr>
                <w:rFonts w:ascii="Calibri" w:cs="Calibri" w:hAnsi="Calibri"/>
                <w:b/>
              </w:rPr>
              <w:t>Open source circuit simulation</w:t>
            </w:r>
          </w:p>
        </w:tc>
        <w:tc>
          <w:tcPr>
            <w:tcW w:w="1328" w:type="dxa"/>
            <w:tcBorders/>
          </w:tcPr>
          <w:p>
            <w:pPr>
              <w:pStyle w:val="style0"/>
              <w:jc w:val="center"/>
              <w:rPr>
                <w:b/>
                <w:sz w:val="24"/>
                <w:szCs w:val="24"/>
              </w:rPr>
            </w:pPr>
            <w:r>
              <w:rPr>
                <w:b/>
                <w:sz w:val="24"/>
                <w:szCs w:val="24"/>
              </w:rPr>
              <w:t>Semester &amp; Section:</w:t>
            </w:r>
          </w:p>
        </w:tc>
        <w:tc>
          <w:tcPr>
            <w:tcW w:w="3282" w:type="dxa"/>
            <w:tcBorders/>
          </w:tcPr>
          <w:p>
            <w:pPr>
              <w:pStyle w:val="style0"/>
              <w:jc w:val="both"/>
              <w:rPr>
                <w:b/>
                <w:sz w:val="24"/>
                <w:szCs w:val="24"/>
              </w:rPr>
            </w:pPr>
            <w:r>
              <w:rPr>
                <w:b/>
                <w:sz w:val="24"/>
                <w:szCs w:val="24"/>
              </w:rPr>
              <w:t>4</w:t>
            </w:r>
            <w:r>
              <w:rPr>
                <w:b/>
                <w:sz w:val="24"/>
                <w:szCs w:val="24"/>
                <w:vertAlign w:val="superscript"/>
              </w:rPr>
              <w:t>th</w:t>
            </w:r>
            <w:r>
              <w:rPr>
                <w:b/>
                <w:sz w:val="24"/>
                <w:szCs w:val="24"/>
              </w:rPr>
              <w:t xml:space="preserve"> Sem</w:t>
            </w:r>
          </w:p>
          <w:p>
            <w:pPr>
              <w:pStyle w:val="style0"/>
              <w:jc w:val="both"/>
              <w:rPr>
                <w:b/>
                <w:sz w:val="24"/>
                <w:szCs w:val="24"/>
              </w:rPr>
            </w:pPr>
            <w:r>
              <w:rPr>
                <w:b/>
                <w:sz w:val="24"/>
                <w:szCs w:val="24"/>
              </w:rPr>
              <w:t>‘A’ Section</w:t>
            </w:r>
          </w:p>
        </w:tc>
      </w:tr>
      <w:tr>
        <w:tblPrEx/>
        <w:trPr/>
        <w:tc>
          <w:tcPr>
            <w:tcW w:w="1362" w:type="dxa"/>
            <w:tcBorders/>
          </w:tcPr>
          <w:p>
            <w:pPr>
              <w:pStyle w:val="style0"/>
              <w:jc w:val="center"/>
              <w:rPr>
                <w:b/>
                <w:sz w:val="24"/>
                <w:szCs w:val="24"/>
              </w:rPr>
            </w:pPr>
            <w:r>
              <w:rPr>
                <w:b/>
                <w:sz w:val="24"/>
                <w:szCs w:val="24"/>
              </w:rPr>
              <w:t>Github Repository:</w:t>
            </w:r>
          </w:p>
          <w:bookmarkStart w:id="0" w:name="_GoBack"/>
          <w:bookmarkEnd w:id="0"/>
        </w:tc>
        <w:tc>
          <w:tcPr>
            <w:tcW w:w="3604" w:type="dxa"/>
            <w:tcBorders/>
            <w:vAlign w:val="bottom"/>
          </w:tcPr>
          <w:p>
            <w:pPr>
              <w:pStyle w:val="style0"/>
              <w:rPr>
                <w:b/>
                <w:sz w:val="24"/>
                <w:szCs w:val="24"/>
              </w:rPr>
            </w:pPr>
            <w:r>
              <w:rPr>
                <w:b/>
                <w:sz w:val="24"/>
                <w:szCs w:val="24"/>
                <w:lang w:val="en-US"/>
              </w:rPr>
              <w:t>Sampatkumar</w:t>
            </w:r>
            <w:r>
              <w:rPr>
                <w:b/>
                <w:sz w:val="24"/>
                <w:szCs w:val="24"/>
                <w:lang w:val="en-US"/>
              </w:rPr>
              <w:t>1</w:t>
            </w:r>
          </w:p>
        </w:tc>
        <w:tc>
          <w:tcPr>
            <w:tcW w:w="1328" w:type="dxa"/>
            <w:tcBorders/>
          </w:tcPr>
          <w:p>
            <w:pPr>
              <w:pStyle w:val="style0"/>
              <w:jc w:val="center"/>
              <w:rPr>
                <w:b/>
                <w:sz w:val="24"/>
                <w:szCs w:val="24"/>
              </w:rPr>
            </w:pPr>
          </w:p>
        </w:tc>
        <w:tc>
          <w:tcPr>
            <w:tcW w:w="3282" w:type="dxa"/>
            <w:tcBorders/>
          </w:tcPr>
          <w:p>
            <w:pPr>
              <w:pStyle w:val="style0"/>
              <w:jc w:val="center"/>
              <w:rPr>
                <w:b/>
                <w:sz w:val="24"/>
                <w:szCs w:val="24"/>
              </w:rPr>
            </w:pPr>
          </w:p>
        </w:tc>
      </w:tr>
    </w:tbl>
    <w:p>
      <w:pPr>
        <w:pStyle w:val="style0"/>
        <w:rPr/>
      </w:pPr>
    </w:p>
    <w:p>
      <w:pPr>
        <w:pStyle w:val="style0"/>
        <w:jc w:val="center"/>
        <w:rPr>
          <w:b/>
        </w:rPr>
      </w:pPr>
      <w:r>
        <w:rPr>
          <w:b/>
        </w:rPr>
        <w:t>FORENOON SESSION</w:t>
      </w:r>
    </w:p>
    <w:p>
      <w:pPr>
        <w:pStyle w:val="style0"/>
        <w:rPr>
          <w:b/>
        </w:rPr>
      </w:pPr>
      <w:r>
        <w:rPr>
          <w:b/>
        </w:rPr>
        <w:t>Image of the session</w:t>
      </w:r>
    </w:p>
    <w:p>
      <w:pPr>
        <w:pStyle w:val="style0"/>
        <w:rPr/>
      </w:pPr>
      <w:r>
        <w:rPr>
          <w:noProof/>
        </w:rPr>
        <w:drawing>
          <wp:inline distT="0" distR="0" distL="0" distB="0">
            <wp:extent cx="5623915" cy="3945887"/>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569" t="10024" r="32053" b="9661"/>
                    <a:stretch/>
                  </pic:blipFill>
                  <pic:spPr>
                    <a:xfrm rot="0">
                      <a:off x="0" y="0"/>
                      <a:ext cx="5623915" cy="3945887"/>
                    </a:xfrm>
                    <a:prstGeom prst="rect"/>
                    <a:ln>
                      <a:noFill/>
                    </a:ln>
                  </pic:spPr>
                </pic:pic>
              </a:graphicData>
            </a:graphic>
          </wp:inline>
        </w:drawing>
      </w:r>
    </w:p>
    <w:p>
      <w:pPr>
        <w:pStyle w:val="style0"/>
        <w:rPr/>
      </w:pPr>
      <w:r>
        <w:rPr>
          <w:noProof/>
        </w:rPr>
        <w:drawing>
          <wp:inline distT="0" distR="0" distL="0" distB="0">
            <wp:extent cx="5724280" cy="3634004"/>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10138" r="31603" b="9650"/>
                    <a:stretch/>
                  </pic:blipFill>
                  <pic:spPr>
                    <a:xfrm rot="0">
                      <a:off x="0" y="0"/>
                      <a:ext cx="5724280" cy="3634004"/>
                    </a:xfrm>
                    <a:prstGeom prst="rect"/>
                    <a:ln>
                      <a:noFill/>
                    </a:ln>
                  </pic:spPr>
                </pic:pic>
              </a:graphicData>
            </a:graphic>
          </wp:inline>
        </w:drawing>
      </w: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p>
    <w:p>
      <w:pPr>
        <w:pStyle w:val="style0"/>
        <w:rPr>
          <w:rFonts w:cs="Calibri"/>
          <w:b/>
          <w:sz w:val="24"/>
          <w:szCs w:val="24"/>
          <w:u w:val="single"/>
        </w:rPr>
      </w:pPr>
      <w:r>
        <w:rPr>
          <w:rFonts w:cs="Calibri"/>
          <w:b/>
          <w:sz w:val="24"/>
          <w:szCs w:val="24"/>
          <w:u w:val="single"/>
        </w:rPr>
        <w:t>REPORT</w:t>
      </w:r>
    </w:p>
    <w:p>
      <w:pPr>
        <w:pStyle w:val="style179"/>
        <w:numPr>
          <w:ilvl w:val="0"/>
          <w:numId w:val="2"/>
        </w:numPr>
        <w:spacing w:lineRule="auto" w:line="480"/>
        <w:rPr>
          <w:rFonts w:cs="Calibri"/>
          <w:b/>
          <w:bCs/>
          <w:sz w:val="24"/>
          <w:szCs w:val="24"/>
          <w:lang w:val="en-IN"/>
        </w:rPr>
      </w:pPr>
      <w:r>
        <w:rPr>
          <w:rFonts w:cs="Calibri"/>
          <w:b/>
          <w:bCs/>
          <w:sz w:val="24"/>
          <w:szCs w:val="24"/>
          <w:lang w:val="en-IN"/>
        </w:rPr>
        <w:t>Online open source circuit simulation</w:t>
      </w:r>
    </w:p>
    <w:p>
      <w:pPr>
        <w:pStyle w:val="style179"/>
        <w:numPr>
          <w:ilvl w:val="0"/>
          <w:numId w:val="2"/>
        </w:numPr>
        <w:spacing w:lineRule="auto" w:line="480"/>
        <w:rPr>
          <w:rFonts w:cs="Calibri"/>
          <w:b/>
          <w:bCs/>
          <w:sz w:val="24"/>
          <w:szCs w:val="24"/>
          <w:lang w:val="en-IN"/>
        </w:rPr>
      </w:pPr>
      <w:r>
        <w:rPr>
          <w:rFonts w:cs="Calibri"/>
          <w:b/>
          <w:bCs/>
          <w:sz w:val="24"/>
          <w:szCs w:val="24"/>
          <w:lang w:val="en-IN"/>
        </w:rPr>
        <w:t>Circuit Lab (Tutorials)</w:t>
      </w:r>
    </w:p>
    <w:p>
      <w:pPr>
        <w:pStyle w:val="style179"/>
        <w:numPr>
          <w:ilvl w:val="0"/>
          <w:numId w:val="2"/>
        </w:numPr>
        <w:spacing w:lineRule="auto" w:line="480"/>
        <w:rPr>
          <w:rFonts w:cs="Calibri"/>
          <w:b/>
          <w:bCs/>
          <w:sz w:val="24"/>
          <w:szCs w:val="24"/>
          <w:lang w:val="en-IN"/>
        </w:rPr>
      </w:pPr>
      <w:r>
        <w:rPr>
          <w:rFonts w:cs="Calibri"/>
          <w:b/>
          <w:bCs/>
          <w:sz w:val="24"/>
          <w:szCs w:val="24"/>
          <w:lang w:val="en-IN"/>
        </w:rPr>
        <w:t>Part Sim (Tutorials)</w:t>
      </w:r>
    </w:p>
    <w:p>
      <w:pPr>
        <w:pStyle w:val="style179"/>
        <w:numPr>
          <w:ilvl w:val="0"/>
          <w:numId w:val="2"/>
        </w:numPr>
        <w:spacing w:lineRule="auto" w:line="480"/>
        <w:rPr>
          <w:rFonts w:cs="Calibri"/>
          <w:b/>
          <w:bCs/>
          <w:sz w:val="24"/>
          <w:szCs w:val="24"/>
          <w:lang w:val="en-IN"/>
        </w:rPr>
      </w:pPr>
      <w:r>
        <w:rPr>
          <w:rFonts w:cs="Calibri"/>
          <w:b/>
          <w:bCs/>
          <w:sz w:val="24"/>
          <w:szCs w:val="24"/>
          <w:lang w:val="en-IN"/>
        </w:rPr>
        <w:t xml:space="preserve">Practice Mesh and Nodal analysis and network theorems using both </w:t>
      </w:r>
      <w:r>
        <w:rPr>
          <w:rFonts w:cs="Calibri"/>
          <w:b/>
          <w:bCs/>
          <w:sz w:val="24"/>
          <w:szCs w:val="24"/>
          <w:lang w:val="en-IN"/>
        </w:rPr>
        <w:t>the circuits.</w:t>
      </w:r>
    </w:p>
    <w:p>
      <w:pPr>
        <w:pStyle w:val="style179"/>
        <w:numPr>
          <w:ilvl w:val="0"/>
          <w:numId w:val="3"/>
        </w:numPr>
        <w:spacing w:lineRule="auto" w:line="480"/>
        <w:rPr>
          <w:rFonts w:cs="Calibri"/>
          <w:b/>
          <w:bCs/>
          <w:sz w:val="24"/>
          <w:szCs w:val="24"/>
          <w:lang w:val="en-IN"/>
        </w:rPr>
      </w:pPr>
      <w:r>
        <w:rPr>
          <w:rFonts w:cs="Calibri" w:eastAsia="Times New Roman"/>
          <w:b/>
          <w:bCs/>
          <w:sz w:val="24"/>
          <w:szCs w:val="24"/>
        </w:rPr>
        <w:t>Example: RC Charging Circuit</w:t>
      </w:r>
    </w:p>
    <w:p>
      <w:pPr>
        <w:pStyle w:val="style179"/>
        <w:spacing w:lineRule="auto" w:line="480"/>
        <w:ind w:left="1440"/>
        <w:rPr>
          <w:rFonts w:cs="Calibri" w:eastAsia="Times New Roman"/>
          <w:b/>
          <w:sz w:val="24"/>
          <w:szCs w:val="24"/>
        </w:rPr>
      </w:pPr>
      <w:r>
        <w:rPr>
          <w:rFonts w:cs="Calibri" w:eastAsia="Times New Roman"/>
          <w:b/>
          <w:bCs/>
          <w:sz w:val="24"/>
          <w:szCs w:val="24"/>
        </w:rPr>
        <w:t xml:space="preserve">It </w:t>
      </w:r>
      <w:r>
        <w:rPr>
          <w:rFonts w:cs="Calibri" w:eastAsia="Times New Roman"/>
          <w:b/>
          <w:sz w:val="24"/>
          <w:szCs w:val="24"/>
        </w:rPr>
        <w:t xml:space="preserve">Shows a capacitor </w:t>
      </w:r>
      <w:r>
        <w:rPr>
          <w:rFonts w:cs="Calibri" w:eastAsia="Times New Roman"/>
          <w:b/>
          <w:sz w:val="24"/>
          <w:szCs w:val="24"/>
        </w:rPr>
        <w:t>( C</w:t>
      </w:r>
      <w:r>
        <w:rPr>
          <w:rFonts w:cs="Calibri" w:eastAsia="Times New Roman"/>
          <w:b/>
          <w:sz w:val="24"/>
          <w:szCs w:val="24"/>
        </w:rPr>
        <w:t xml:space="preserve"> ) in series with a resistor ( R ) forming an RC Charging Circuit connected across a DC battery supply (Vs). When the circuit simulates, the capacitor will gradually charge up through the resistor until the voltage across it reaches the supply voltage of the battery. The manner in which the capacitor charges up is also shown below.</w:t>
      </w:r>
    </w:p>
    <w:p>
      <w:pPr>
        <w:pStyle w:val="style0"/>
        <w:spacing w:lineRule="auto" w:line="480"/>
        <w:jc w:val="center"/>
        <w:rPr>
          <w:rFonts w:cs="Calibri" w:eastAsia="Times New Roman"/>
          <w:b/>
          <w:sz w:val="24"/>
          <w:szCs w:val="24"/>
        </w:rPr>
      </w:pPr>
    </w:p>
    <w:p>
      <w:pPr>
        <w:pStyle w:val="style0"/>
        <w:rPr>
          <w:rFonts w:cs="Calibri"/>
          <w:b/>
          <w:bCs/>
          <w:sz w:val="24"/>
          <w:szCs w:val="24"/>
          <w:lang w:val="en-IN"/>
        </w:rPr>
      </w:pPr>
    </w:p>
    <w:p>
      <w:pPr>
        <w:pStyle w:val="style0"/>
        <w:rPr/>
      </w:pPr>
    </w:p>
    <w:p>
      <w:pPr>
        <w:pStyle w:val="style0"/>
        <w:rPr>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7DA8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1F402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41E3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448C07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000004"/>
    <w:multiLevelType w:val="hybridMultilevel"/>
    <w:tmpl w:val="09CE7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6298454b-58ca-45e1-bffe-531304640195"/>
    <w:basedOn w:val="style65"/>
    <w:next w:val="style4098"/>
    <w:link w:val="style2"/>
    <w:uiPriority w:val="9"/>
    <w:rPr>
      <w:rFonts w:ascii="Times New Roman" w:cs="Times New Roman" w:eastAsia="Times New Roman" w:hAnsi="Times New Roman"/>
      <w:b/>
      <w:bCs/>
      <w:sz w:val="36"/>
      <w:szCs w:val="36"/>
    </w:rPr>
  </w:style>
  <w:style w:type="paragraph" w:customStyle="1" w:styleId="style4099">
    <w:name w:val="project_description"/>
    <w:basedOn w:val="style0"/>
    <w:next w:val="style40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69DB9-CC09-472E-8002-090A1CE9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127</Words>
  <Pages>4</Pages>
  <Characters>679</Characters>
  <Application>WPS Office</Application>
  <DocSecurity>0</DocSecurity>
  <Paragraphs>52</Paragraphs>
  <ScaleCrop>false</ScaleCrop>
  <Company>Grizli777</Company>
  <LinksUpToDate>false</LinksUpToDate>
  <CharactersWithSpaces>783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2020-06-04T17:54:47Z</dcterms:created>
  <dc:creator>Kirti S</dc:creator>
  <lastModifiedBy>C103</lastModifiedBy>
  <dcterms:modified xsi:type="dcterms:W3CDTF">2020-06-04T17:54:47Z</dcterms:modified>
  <revision>4</revision>
</coreProperties>
</file>

<file path=docProps/custom.xml><?xml version="1.0" encoding="utf-8"?>
<Properties xmlns="http://schemas.openxmlformats.org/officeDocument/2006/custom-properties" xmlns:vt="http://schemas.openxmlformats.org/officeDocument/2006/docPropsVTypes"/>
</file>