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.BOOLEAN EQUATIONS FOR DIGITAL CIRCUITS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2.MUX AND DECODERS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3.DESIGN OF 7 SEGMENT DECODER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5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43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577" w:type="dxa"/>
        <w:tblInd w:w="-5" w:type="dxa"/>
        <w:tblLook w:val="04A0" w:firstRow="1" w:lastRow="0" w:firstColumn="1" w:lastColumn="0" w:noHBand="0" w:noVBand="1"/>
      </w:tblPr>
      <w:tblGrid>
        <w:gridCol w:w="2776"/>
        <w:gridCol w:w="2599"/>
        <w:gridCol w:w="2762"/>
        <w:gridCol w:w="2599"/>
      </w:tblGrid>
      <w:tr>
        <w:trPr/>
        <w:tc>
          <w:tcPr>
            <w:tcW w:w="10490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>
              <w:rPr>
                <w:b/>
                <w:noProof/>
                <w:sz w:val="24"/>
                <w:szCs w:val="24"/>
              </w:rPr>
              <w:t xml:space="preserve">         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T="0" distR="0" distL="0" distB="0">
                  <wp:extent cx="6455889" cy="4016174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55889" cy="40161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TOPICS LEARNT TODAY: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logic design :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</w:t>
            </w:r>
            <w:r>
              <w:rPr>
                <w:b/>
                <w:sz w:val="24"/>
                <w:szCs w:val="24"/>
                <w:lang w:val="en-US"/>
              </w:rPr>
              <w:t>digital circuits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</w:t>
            </w:r>
            <w:r>
              <w:rPr>
                <w:b/>
                <w:sz w:val="24"/>
                <w:szCs w:val="24"/>
                <w:lang w:val="en-US"/>
              </w:rPr>
              <w:t>boolean algebra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</w:t>
            </w:r>
            <w:r>
              <w:rPr>
                <w:b/>
                <w:sz w:val="24"/>
                <w:szCs w:val="24"/>
                <w:lang w:val="en-US"/>
              </w:rPr>
              <w:t>basic gates, type of gates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4.BCD</w:t>
            </w:r>
            <w:r>
              <w:rPr>
                <w:b/>
                <w:sz w:val="24"/>
                <w:szCs w:val="24"/>
                <w:lang w:val="en-US"/>
              </w:rPr>
              <w:t xml:space="preserve"> to 7 segment decoder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5.</w:t>
            </w:r>
            <w:r>
              <w:rPr>
                <w:b/>
                <w:sz w:val="24"/>
                <w:szCs w:val="24"/>
                <w:lang w:val="en-US"/>
              </w:rPr>
              <w:t>truth table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6.</w:t>
            </w:r>
            <w:r>
              <w:rPr>
                <w:b/>
                <w:sz w:val="24"/>
                <w:szCs w:val="24"/>
                <w:lang w:val="en-US"/>
              </w:rPr>
              <w:t>construction of mux to logic design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7.</w:t>
            </w:r>
            <w:r>
              <w:rPr>
                <w:b/>
                <w:sz w:val="24"/>
                <w:szCs w:val="24"/>
                <w:lang w:val="en-US"/>
              </w:rPr>
              <w:t>also about circuits</w:t>
            </w:r>
            <w:r>
              <w:rPr>
                <w:b/>
                <w:sz w:val="24"/>
                <w:szCs w:val="24"/>
                <w:lang w:val="en-US"/>
              </w:rPr>
              <w:t>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5010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5010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9170" w:hRule="atLeast"/>
        </w:trPr>
        <w:tc>
          <w:tcPr>
            <w:tcW w:w="10490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tabs>
          <w:tab w:val="left" w:leader="none" w:pos="9228"/>
        </w:tabs>
        <w:rPr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74117d9-eb4b-4fa7-931b-af18ad5eba9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6f1a89b3-d258-4cb9-a1cd-abbe0298171e"/>
    <w:basedOn w:val="style65"/>
    <w:next w:val="style4098"/>
    <w:link w:val="style32"/>
    <w:uiPriority w:val="99"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F38E-8178-4663-BDBA-6D31248EA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91</Words>
  <Pages>4</Pages>
  <Characters>489</Characters>
  <Application>WPS Office</Application>
  <DocSecurity>0</DocSecurity>
  <Paragraphs>76</Paragraphs>
  <ScaleCrop>false</ScaleCrop>
  <LinksUpToDate>false</LinksUpToDate>
  <CharactersWithSpaces>562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2020-05-28T16:56:48Z</dcterms:created>
  <dc:creator>Parveez Shariff</dc:creator>
  <lastModifiedBy>C103</lastModifiedBy>
  <dcterms:modified xsi:type="dcterms:W3CDTF">2020-05-28T16:57:50Z</dcterms:modified>
  <revision>54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