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121D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29 </w:t>
            </w:r>
            <w:r w:rsidR="00862ABB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Sanketh S Acharya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121D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4AL17EC084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121D38" w:rsidRDefault="00121D38" w:rsidP="00121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Pr="00121D38">
              <w:rPr>
                <w:rFonts w:ascii="Times New Roman" w:hAnsi="Times New Roman" w:cs="Times New Roman"/>
                <w:b/>
                <w:sz w:val="24"/>
                <w:szCs w:val="24"/>
              </w:rPr>
              <w:t>Analysis of clocked sequential circuits</w:t>
            </w:r>
          </w:p>
          <w:p w:rsidR="00121D38" w:rsidRPr="00B91C32" w:rsidRDefault="00121D38" w:rsidP="00121D38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Strong"/>
                <w:b w:val="0"/>
                <w:color w:val="333333"/>
              </w:rPr>
            </w:pPr>
            <w:r>
              <w:rPr>
                <w:rStyle w:val="Strong"/>
                <w:color w:val="333333"/>
              </w:rPr>
              <w:t>2.</w:t>
            </w:r>
            <w:r w:rsidRPr="00B91C32">
              <w:rPr>
                <w:rStyle w:val="Strong"/>
                <w:color w:val="333333"/>
              </w:rPr>
              <w:t>Digital clock design</w:t>
            </w:r>
          </w:p>
          <w:p w:rsidR="00121D38" w:rsidRPr="00121D38" w:rsidRDefault="00121D38" w:rsidP="00121D38">
            <w:pPr>
              <w:pStyle w:val="ListParagraph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62ABB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121D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410325" cy="2514600"/>
                  <wp:effectExtent l="19050" t="0" r="9525" b="0"/>
                  <wp:docPr id="5" name="Picture 1" descr="C:\Users\cw\Desktop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w\Desktop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21D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905625" cy="2171700"/>
                  <wp:effectExtent l="19050" t="0" r="9525" b="0"/>
                  <wp:docPr id="6" name="Picture 2" descr="C:\Users\cw\Desktop\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w\Desktop\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562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22D1D" w:rsidRDefault="00121D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733143" cy="8045715"/>
                  <wp:effectExtent l="19050" t="0" r="0" b="0"/>
                  <wp:docPr id="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143" cy="8045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95239" cy="5861905"/>
                  <wp:effectExtent l="19050" t="0" r="761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5239" cy="586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1D38" w:rsidRDefault="00121D38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95"/>
        <w:gridCol w:w="3579"/>
        <w:gridCol w:w="1932"/>
        <w:gridCol w:w="2361"/>
        <w:gridCol w:w="29"/>
      </w:tblGrid>
      <w:tr w:rsidR="00DF7696" w:rsidTr="00DF7696">
        <w:tc>
          <w:tcPr>
            <w:tcW w:w="985" w:type="dxa"/>
          </w:tcPr>
          <w:p w:rsidR="00DF7696" w:rsidRDefault="00DF7696" w:rsidP="00121D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121D38">
              <w:rPr>
                <w:b/>
                <w:sz w:val="24"/>
                <w:szCs w:val="24"/>
              </w:rPr>
              <w:t>29 MAY 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22D1D">
              <w:rPr>
                <w:b/>
                <w:sz w:val="24"/>
                <w:szCs w:val="24"/>
              </w:rPr>
              <w:t>Sanketh</w:t>
            </w:r>
            <w:r w:rsidR="00121D38">
              <w:rPr>
                <w:b/>
                <w:sz w:val="24"/>
                <w:szCs w:val="24"/>
              </w:rPr>
              <w:t xml:space="preserve"> S Acharya</w:t>
            </w:r>
            <w:r w:rsidR="00E22D1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4B0036" w:rsidRDefault="00DF7696" w:rsidP="004B003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4B0036">
              <w:rPr>
                <w:b/>
                <w:sz w:val="24"/>
                <w:szCs w:val="24"/>
              </w:rPr>
              <w:t xml:space="preserve"> Introducton to  Information security</w:t>
            </w:r>
          </w:p>
          <w:p w:rsidR="004B0036" w:rsidRDefault="004B0036" w:rsidP="004B0036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121D38">
              <w:rPr>
                <w:b/>
                <w:sz w:val="24"/>
                <w:szCs w:val="24"/>
              </w:rPr>
              <w:t>4AL17EC084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4B0036">
              <w:rPr>
                <w:b/>
                <w:sz w:val="24"/>
                <w:szCs w:val="24"/>
              </w:rPr>
              <w:t>INTRODUCTION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121D38">
              <w:rPr>
                <w:b/>
                <w:sz w:val="24"/>
                <w:szCs w:val="24"/>
              </w:rPr>
              <w:t>6</w:t>
            </w:r>
            <w:r w:rsidR="00121D38" w:rsidRPr="00121D38">
              <w:rPr>
                <w:b/>
                <w:sz w:val="24"/>
                <w:szCs w:val="24"/>
                <w:vertAlign w:val="superscript"/>
              </w:rPr>
              <w:t>TH</w:t>
            </w:r>
            <w:r w:rsidR="00121D38">
              <w:rPr>
                <w:b/>
                <w:sz w:val="24"/>
                <w:szCs w:val="24"/>
              </w:rPr>
              <w:t xml:space="preserve"> &amp; ‘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4B0036" w:rsidP="001C45D4">
            <w:pPr>
              <w:rPr>
                <w:b/>
                <w:sz w:val="24"/>
                <w:szCs w:val="24"/>
              </w:rPr>
            </w:pPr>
            <w:r w:rsidRPr="004B0036">
              <w:rPr>
                <w:b/>
                <w:sz w:val="24"/>
                <w:szCs w:val="24"/>
              </w:rPr>
              <w:lastRenderedPageBreak/>
              <w:drawing>
                <wp:inline distT="0" distB="0" distL="0" distR="0">
                  <wp:extent cx="5902498" cy="2951250"/>
                  <wp:effectExtent l="19050" t="0" r="3002" b="0"/>
                  <wp:docPr id="27" name="Picture 5" descr="C:\Users\User\Desktop\Downloads\Screenshot_20200529-1542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Downloads\Screenshot_20200529-1542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500" cy="2951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4B0036" w:rsidP="001C45D4">
            <w:pPr>
              <w:rPr>
                <w:b/>
                <w:sz w:val="24"/>
                <w:szCs w:val="24"/>
              </w:rPr>
            </w:pPr>
            <w:r w:rsidRPr="004B0036">
              <w:rPr>
                <w:b/>
                <w:sz w:val="24"/>
                <w:szCs w:val="24"/>
              </w:rPr>
              <w:drawing>
                <wp:inline distT="0" distB="0" distL="0" distR="0">
                  <wp:extent cx="5903768" cy="2687782"/>
                  <wp:effectExtent l="19050" t="0" r="1732" b="0"/>
                  <wp:docPr id="26" name="Picture 4" descr="C:\Users\User\Desktop\Downloads\Screenshot_20200529-155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Downloads\Screenshot_20200529-155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969" cy="2688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4B0036" w:rsidP="001C45D4">
            <w:pPr>
              <w:rPr>
                <w:b/>
                <w:sz w:val="24"/>
                <w:szCs w:val="24"/>
              </w:rPr>
            </w:pPr>
            <w:r w:rsidRPr="004B0036">
              <w:rPr>
                <w:b/>
                <w:sz w:val="24"/>
                <w:szCs w:val="24"/>
              </w:rPr>
              <w:drawing>
                <wp:inline distT="0" distB="0" distL="0" distR="0">
                  <wp:extent cx="5966114" cy="2244436"/>
                  <wp:effectExtent l="19050" t="0" r="0" b="0"/>
                  <wp:docPr id="25" name="Picture 3" descr="C:\Users\User\Desktop\Downloads\Screenshot_20200529-1556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Downloads\Screenshot_20200529-1556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2526" cy="2254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  <w:t>Security goals and its implementation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Authentication:-It is the process of giving individuals access to system objects based on their identity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Authorization:- It is the function of specifying access rights/privileges to resources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Security goals and its implementation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Confidentiality:- IT refers to protecting information from being accessed by unauthorized parties.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DF7696" w:rsidRDefault="004B0036" w:rsidP="001C45D4">
            <w:pPr>
              <w:rPr>
                <w:b/>
                <w:sz w:val="24"/>
                <w:szCs w:val="24"/>
              </w:rPr>
            </w:pPr>
            <w:r w:rsidRPr="004B0036">
              <w:rPr>
                <w:b/>
                <w:sz w:val="24"/>
                <w:szCs w:val="24"/>
              </w:rPr>
              <w:drawing>
                <wp:inline distT="0" distB="0" distL="0" distR="0">
                  <wp:extent cx="3484418" cy="1690254"/>
                  <wp:effectExtent l="19050" t="0" r="1732" b="0"/>
                  <wp:docPr id="11" name="Picture 1" descr="C:\Users\User\Desktop\Downloads\Screenshot_20200529-1437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Downloads\Screenshot_20200529-1437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779" cy="1690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4B0036" w:rsidP="001C45D4">
            <w:pPr>
              <w:rPr>
                <w:b/>
                <w:sz w:val="24"/>
                <w:szCs w:val="24"/>
              </w:rPr>
            </w:pPr>
            <w:r w:rsidRPr="004B0036">
              <w:rPr>
                <w:b/>
                <w:sz w:val="24"/>
                <w:szCs w:val="24"/>
              </w:rPr>
              <w:drawing>
                <wp:inline distT="0" distB="0" distL="0" distR="0">
                  <wp:extent cx="5823758" cy="2160705"/>
                  <wp:effectExtent l="19050" t="0" r="5542" b="0"/>
                  <wp:docPr id="12" name="Picture 2" descr="C:\Users\User\Desktop\Downloads\Screenshot_20200529-1446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Downloads\Screenshot_20200529-1446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455" cy="2163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Accountability :- It means that every individual who works with a system should have specific responsibilities for information assurance.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implementation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lastRenderedPageBreak/>
              <w:t>NON-REPUDIATION:- It is the assurance that sleeheone cannot deny the validity of something.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  <w:t>DESIGN A SECURITY SYSTEM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Security in Software Requirements</w:t>
            </w: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Robust, consistent error handling</w:t>
            </w: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Share reqs w/ QA team</w:t>
            </w: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Handle internal errors securely</w:t>
            </w: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 of "defensive programming"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Validation and Fraud Checks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"Security or Bust" Policy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Worms and malware and how they works?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Difference between Worms/Malware/Trojans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Types of Viruses: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*Spyware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*Ransomware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*Adware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*Worms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*Malware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Pr="009A3B86" w:rsidRDefault="004B0036" w:rsidP="004B003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A3B8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*Trojans </w:t>
            </w:r>
          </w:p>
          <w:p w:rsidR="004B0036" w:rsidRPr="009A3B86" w:rsidRDefault="004B0036" w:rsidP="004B00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4B0036" w:rsidRDefault="004B0036" w:rsidP="004B0036">
            <w:pPr>
              <w:rPr>
                <w:b/>
                <w:sz w:val="24"/>
                <w:szCs w:val="24"/>
              </w:rPr>
            </w:pPr>
          </w:p>
          <w:p w:rsidR="004B0036" w:rsidRDefault="004B0036" w:rsidP="004B0036">
            <w:pPr>
              <w:rPr>
                <w:b/>
                <w:sz w:val="24"/>
                <w:szCs w:val="24"/>
              </w:rPr>
            </w:pPr>
          </w:p>
          <w:p w:rsidR="004B0036" w:rsidRDefault="004B0036" w:rsidP="004B0036">
            <w:pPr>
              <w:rPr>
                <w:b/>
                <w:sz w:val="24"/>
                <w:szCs w:val="24"/>
              </w:rPr>
            </w:pPr>
          </w:p>
          <w:p w:rsidR="004B0036" w:rsidRDefault="004B0036" w:rsidP="004B0036">
            <w:pPr>
              <w:rPr>
                <w:b/>
                <w:sz w:val="24"/>
                <w:szCs w:val="24"/>
              </w:rPr>
            </w:pPr>
          </w:p>
          <w:p w:rsidR="004B0036" w:rsidRDefault="004B0036" w:rsidP="004B0036">
            <w:pPr>
              <w:rPr>
                <w:b/>
                <w:sz w:val="24"/>
                <w:szCs w:val="24"/>
              </w:rPr>
            </w:pPr>
          </w:p>
          <w:p w:rsidR="004B0036" w:rsidRDefault="004B0036" w:rsidP="004B0036">
            <w:pPr>
              <w:rPr>
                <w:b/>
                <w:sz w:val="24"/>
                <w:szCs w:val="24"/>
              </w:rPr>
            </w:pPr>
          </w:p>
          <w:p w:rsidR="004B0036" w:rsidRDefault="004B0036" w:rsidP="004B0036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3BAF" w:rsidRDefault="00B03BAF" w:rsidP="00121D38">
      <w:pPr>
        <w:spacing w:after="0" w:line="240" w:lineRule="auto"/>
      </w:pPr>
      <w:r>
        <w:separator/>
      </w:r>
    </w:p>
  </w:endnote>
  <w:endnote w:type="continuationSeparator" w:id="1">
    <w:p w:rsidR="00B03BAF" w:rsidRDefault="00B03BAF" w:rsidP="0012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3BAF" w:rsidRDefault="00B03BAF" w:rsidP="00121D38">
      <w:pPr>
        <w:spacing w:after="0" w:line="240" w:lineRule="auto"/>
      </w:pPr>
      <w:r>
        <w:separator/>
      </w:r>
    </w:p>
  </w:footnote>
  <w:footnote w:type="continuationSeparator" w:id="1">
    <w:p w:rsidR="00B03BAF" w:rsidRDefault="00B03BAF" w:rsidP="00121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B425F"/>
    <w:multiLevelType w:val="hybridMultilevel"/>
    <w:tmpl w:val="BF4EC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E16921"/>
    <w:multiLevelType w:val="hybridMultilevel"/>
    <w:tmpl w:val="E0164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BF3EDE"/>
    <w:multiLevelType w:val="hybridMultilevel"/>
    <w:tmpl w:val="68A4C1C0"/>
    <w:lvl w:ilvl="0" w:tplc="3956F1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E815AE"/>
    <w:multiLevelType w:val="hybridMultilevel"/>
    <w:tmpl w:val="5C28F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305"/>
    <w:rsid w:val="00043305"/>
    <w:rsid w:val="00121D38"/>
    <w:rsid w:val="00313B93"/>
    <w:rsid w:val="004B0036"/>
    <w:rsid w:val="004C531E"/>
    <w:rsid w:val="005A66A1"/>
    <w:rsid w:val="005D4939"/>
    <w:rsid w:val="007040C9"/>
    <w:rsid w:val="00862ABB"/>
    <w:rsid w:val="00AB605A"/>
    <w:rsid w:val="00B03BAF"/>
    <w:rsid w:val="00CB514D"/>
    <w:rsid w:val="00DF7696"/>
    <w:rsid w:val="00E22D1D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1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2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A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1D3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21D38"/>
    <w:rPr>
      <w:b/>
      <w:bCs/>
    </w:rPr>
  </w:style>
  <w:style w:type="paragraph" w:styleId="NormalWeb">
    <w:name w:val="Normal (Web)"/>
    <w:basedOn w:val="Normal"/>
    <w:uiPriority w:val="99"/>
    <w:unhideWhenUsed/>
    <w:rsid w:val="00121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12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1D38"/>
  </w:style>
  <w:style w:type="paragraph" w:styleId="Footer">
    <w:name w:val="footer"/>
    <w:basedOn w:val="Normal"/>
    <w:link w:val="FooterChar"/>
    <w:uiPriority w:val="99"/>
    <w:semiHidden/>
    <w:unhideWhenUsed/>
    <w:rsid w:val="0012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0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475E6A-32F3-4842-8C0C-617BEFDE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cw</cp:lastModifiedBy>
  <cp:revision>2</cp:revision>
  <dcterms:created xsi:type="dcterms:W3CDTF">2020-05-29T11:25:00Z</dcterms:created>
  <dcterms:modified xsi:type="dcterms:W3CDTF">2020-05-29T11:25:00Z</dcterms:modified>
</cp:coreProperties>
</file>