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8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Shalivahan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4al18ec047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Analysis of clocked design and analysis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and A sec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shalivahan1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490" w:type="dxa"/>
        <w:tblInd w:w="-5" w:type="dxa"/>
        <w:tblLook w:val="04A0" w:firstRow="1" w:lastRow="0" w:firstColumn="1" w:lastColumn="0" w:noHBand="0" w:noVBand="1"/>
      </w:tblPr>
      <w:tblGrid>
        <w:gridCol w:w="4746"/>
        <w:gridCol w:w="546"/>
        <w:gridCol w:w="4655"/>
        <w:gridCol w:w="546"/>
      </w:tblGrid>
      <w:tr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>
              <w:rPr>
                <w:b/>
                <w:noProof/>
                <w:sz w:val="24"/>
                <w:szCs w:val="24"/>
              </w:rPr>
              <w:t xml:space="preserve">         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852827" cy="3051544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52827" cy="30515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452238" cy="4818007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52238" cy="48180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There are three topics focused today. They are;</w:t>
            </w: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 w:hRule="atLeast"/>
        </w:trPr>
        <w:tc>
          <w:tcPr>
            <w:tcW w:w="5010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8 MAY</w:t>
            </w:r>
            <w:r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  <w:r>
              <w:rPr>
                <w:b/>
                <w:sz w:val="24"/>
                <w:szCs w:val="24"/>
                <w:lang w:val="en-US"/>
              </w:rPr>
              <w:t>: Shalivahan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4al18ec047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objective oriented program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>
              <w:rPr>
                <w:b/>
                <w:sz w:val="24"/>
                <w:szCs w:val="24"/>
                <w:lang w:val="en-US"/>
              </w:rPr>
              <w:t>4th sem and Asec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trHeight w:val="11776" w:hRule="atLeast"/>
        </w:trPr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019738" cy="3676099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19738" cy="36760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610803" cy="3226733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10803" cy="32267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9170" w:hRule="atLeast"/>
        </w:trPr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32"/>
                <w:szCs w:val="32"/>
              </w:rPr>
            </w:pPr>
          </w:p>
          <w:p>
            <w:pPr>
              <w:pStyle w:val="style0"/>
              <w:rPr>
                <w:bCs/>
                <w:sz w:val="28"/>
                <w:szCs w:val="28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tabs>
          <w:tab w:val="left" w:leader="none" w:pos="9228"/>
        </w:tabs>
        <w:rPr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9B26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f90bada7-8a6f-4ce3-b673-6cb0cb71bea2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12ec16c8-5431-4f48-84ce-6ba61210fe84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customXml" Target="../customXml/item1.xml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62F8B-2088-4BD4-8401-051615CD8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Words>81</Words>
  <Pages>4</Pages>
  <Characters>448</Characters>
  <Application>WPS Office</Application>
  <DocSecurity>0</DocSecurity>
  <Paragraphs>80</Paragraphs>
  <ScaleCrop>false</ScaleCrop>
  <LinksUpToDate>false</LinksUpToDate>
  <CharactersWithSpaces>519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vivo 1904</lastModifiedBy>
  <dcterms:modified xsi:type="dcterms:W3CDTF">2020-05-29T04:46:38Z</dcterms:modified>
  <revision>47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