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7"/>
        <w:gridCol w:w="3749"/>
        <w:gridCol w:w="1724"/>
        <w:gridCol w:w="3453"/>
        <w:gridCol w:w="23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529F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77316"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</w:t>
            </w:r>
            <w:r w:rsidR="00726BFE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726BFE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26BFE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726BFE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4AL16EC089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B7240" w:rsidRPr="00777316" w:rsidRDefault="00726BFE" w:rsidP="00F529F8">
            <w:pPr>
              <w:rPr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26BFE" w:rsidRPr="00726BFE">
              <w:rPr>
                <w:b/>
                <w:sz w:val="24"/>
                <w:szCs w:val="24"/>
                <w:vertAlign w:val="superscript"/>
              </w:rPr>
              <w:t>th</w:t>
            </w:r>
            <w:r w:rsidR="00726BFE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91CBC" w:rsidRPr="00291CBC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Pr="00D07E84" w:rsidRDefault="00DF7696" w:rsidP="00D07E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F3284" w:rsidRPr="00D07E84" w:rsidRDefault="000F3284" w:rsidP="00D07E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B7240" w:rsidRPr="00D07E84" w:rsidRDefault="002B7240" w:rsidP="00D07E84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2B7240" w:rsidRPr="00D07E84" w:rsidRDefault="00777316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91290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1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240" w:rsidRPr="00D07E84" w:rsidRDefault="002B7240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291CBC" w:rsidRPr="00D07E84" w:rsidRDefault="00291CBC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2B7240" w:rsidRPr="00D07E84" w:rsidRDefault="00777316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77482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7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CBC" w:rsidRPr="00D07E84" w:rsidRDefault="00291CBC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726BFE" w:rsidRDefault="00726BFE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726BFE" w:rsidRDefault="00726BFE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726BFE" w:rsidRDefault="00726BFE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726BFE" w:rsidRDefault="00726BFE" w:rsidP="00D07E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291CBC" w:rsidRDefault="00953C0B" w:rsidP="009164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</w:pPr>
            <w:r w:rsidRPr="00726BF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  <w:t>REPORT</w:t>
            </w:r>
          </w:p>
          <w:p w:rsidR="0091645B" w:rsidRDefault="0091645B" w:rsidP="009164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</w:pP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is the process of converting addresses (like "1600 Amphitheatre Parkway, Mountain View, CA") into geographic coordinates (like latitude 37.423021 and longitude -122.083739), which you can use to place markers or position the map.</w:t>
            </w:r>
          </w:p>
          <w:p w:rsid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         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Before using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service in the Maps JavaScript API, first ensure that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API is enabled in the Google Cloud Platform Console, in the same project you set up for the Maps JavaScript API.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To view your list of enabled APIs: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1.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>Go to the Google Cloud Platform Console.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2.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 xml:space="preserve">Click the Select a project button, </w:t>
            </w:r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then</w:t>
            </w:r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select the same project you set up for the Maps JavaScript API and click Open.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3.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 xml:space="preserve">From the list of APIs on the Dashboard, look for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API.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4.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>If you see the API in the list, you’re all set. If the API is not listed, enable it: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a.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>At the top of the page, select ENABLE API to display the Library tab. Alternatively, from the left side menu, select Library.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b.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 xml:space="preserve">Search for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API, </w:t>
            </w:r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then</w:t>
            </w:r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select it from the results list.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c.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 xml:space="preserve">Select ENABLE. When the process finishes,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API appears in the list of APIs on the Dashboard.</w:t>
            </w:r>
          </w:p>
          <w:p w:rsid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GeocoderRequest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object literal contains the following fields: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{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address: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location: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placeId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bounds: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componentRestrictions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GeocoderComponentRestrictions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region: string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}</w:t>
            </w:r>
          </w:p>
          <w:p w:rsid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lastRenderedPageBreak/>
              <w:t>Required parameters: You must supply one, and only one, of the following fields: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•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  <w:t xml:space="preserve">address — The address which you want to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  or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location</w:t>
            </w:r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—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(or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LatLngLiteral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) for which you wish to obtain the closest, human-readable address.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performs a reverse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. See Reverse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for more information.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  or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proofErr w:type="spellStart"/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placeId</w:t>
            </w:r>
            <w:proofErr w:type="spellEnd"/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— The place ID of the place for which you wish to obtain the closest, human-readable address. See more about retrieving an address for a place ID.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Optional parameters: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•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</w:r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bounds</w:t>
            </w:r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—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within which to bias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results more prominently. The bounds parameter will only influence, not fully restrict, results from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. See more information about viewport biasing below.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•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</w:r>
            <w:proofErr w:type="spellStart"/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componentRestrictions</w:t>
            </w:r>
            <w:proofErr w:type="spellEnd"/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— Used to restrict results to a specific area. See more information about component filtering below.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•</w:t>
            </w: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ab/>
            </w:r>
            <w:proofErr w:type="gram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region</w:t>
            </w:r>
            <w:proofErr w:type="gram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— The region code, specified as a IANA language region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subtag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. In most cases, these tags map directly to familiar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ccTLD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("top-level domain") two-character values. The region parameter will only influence, not fully restrict, results from 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. See more information about region code biasing below.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The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GeocoderResult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object represents a single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result. A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request may return multiple result objects: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results[]: {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types[]: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formatted_address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address_components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[]: {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short_name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long_name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postcode_localities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[]: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types[]: string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},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partial_match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boolean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place_id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postcode_localities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[]: string,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lastRenderedPageBreak/>
              <w:t xml:space="preserve"> geometry: {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location: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location_type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GeocoderLocationType</w:t>
            </w:r>
            <w:proofErr w:type="spellEnd"/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viewport: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proofErr w:type="spellEnd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  bounds: </w:t>
            </w:r>
            <w:proofErr w:type="spellStart"/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proofErr w:type="spellEnd"/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 xml:space="preserve"> }</w:t>
            </w:r>
          </w:p>
          <w:p w:rsidR="0091645B" w:rsidRPr="0091645B" w:rsidRDefault="0091645B" w:rsidP="0091645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</w:pPr>
            <w:r w:rsidRPr="009164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EFEFE"/>
              </w:rPr>
              <w:t>}</w:t>
            </w:r>
          </w:p>
        </w:tc>
      </w:tr>
    </w:tbl>
    <w:p w:rsidR="00DF7696" w:rsidRPr="00291CBC" w:rsidRDefault="00DF7696" w:rsidP="00DF7696">
      <w:pPr>
        <w:rPr>
          <w:rFonts w:ascii="Times New Roman" w:hAnsi="Times New Roman" w:cs="Times New Roman"/>
          <w:b/>
          <w:sz w:val="28"/>
          <w:szCs w:val="28"/>
        </w:rPr>
      </w:pPr>
    </w:p>
    <w:sectPr w:rsidR="00DF7696" w:rsidRPr="00291C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B3689"/>
    <w:multiLevelType w:val="multilevel"/>
    <w:tmpl w:val="E7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972AD"/>
    <w:multiLevelType w:val="multilevel"/>
    <w:tmpl w:val="59D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67E62"/>
    <w:multiLevelType w:val="multilevel"/>
    <w:tmpl w:val="7BCA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E07906"/>
    <w:multiLevelType w:val="multilevel"/>
    <w:tmpl w:val="75F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2403B"/>
    <w:multiLevelType w:val="multilevel"/>
    <w:tmpl w:val="BC3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EC63B0"/>
    <w:multiLevelType w:val="multilevel"/>
    <w:tmpl w:val="6444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2"/>
  </w:num>
  <w:num w:numId="4">
    <w:abstractNumId w:val="21"/>
  </w:num>
  <w:num w:numId="5">
    <w:abstractNumId w:val="11"/>
  </w:num>
  <w:num w:numId="6">
    <w:abstractNumId w:val="36"/>
  </w:num>
  <w:num w:numId="7">
    <w:abstractNumId w:val="37"/>
  </w:num>
  <w:num w:numId="8">
    <w:abstractNumId w:val="10"/>
  </w:num>
  <w:num w:numId="9">
    <w:abstractNumId w:val="35"/>
  </w:num>
  <w:num w:numId="10">
    <w:abstractNumId w:val="40"/>
  </w:num>
  <w:num w:numId="11">
    <w:abstractNumId w:val="28"/>
  </w:num>
  <w:num w:numId="12">
    <w:abstractNumId w:val="31"/>
  </w:num>
  <w:num w:numId="13">
    <w:abstractNumId w:val="24"/>
  </w:num>
  <w:num w:numId="14">
    <w:abstractNumId w:val="1"/>
  </w:num>
  <w:num w:numId="15">
    <w:abstractNumId w:val="26"/>
  </w:num>
  <w:num w:numId="16">
    <w:abstractNumId w:val="9"/>
  </w:num>
  <w:num w:numId="17">
    <w:abstractNumId w:val="0"/>
  </w:num>
  <w:num w:numId="18">
    <w:abstractNumId w:val="19"/>
  </w:num>
  <w:num w:numId="19">
    <w:abstractNumId w:val="38"/>
  </w:num>
  <w:num w:numId="20">
    <w:abstractNumId w:val="22"/>
  </w:num>
  <w:num w:numId="21">
    <w:abstractNumId w:val="30"/>
  </w:num>
  <w:num w:numId="22">
    <w:abstractNumId w:val="29"/>
  </w:num>
  <w:num w:numId="23">
    <w:abstractNumId w:val="2"/>
  </w:num>
  <w:num w:numId="24">
    <w:abstractNumId w:val="14"/>
  </w:num>
  <w:num w:numId="25">
    <w:abstractNumId w:val="8"/>
  </w:num>
  <w:num w:numId="26">
    <w:abstractNumId w:val="39"/>
  </w:num>
  <w:num w:numId="27">
    <w:abstractNumId w:val="16"/>
  </w:num>
  <w:num w:numId="28">
    <w:abstractNumId w:val="17"/>
  </w:num>
  <w:num w:numId="29">
    <w:abstractNumId w:val="5"/>
  </w:num>
  <w:num w:numId="30">
    <w:abstractNumId w:val="4"/>
  </w:num>
  <w:num w:numId="31">
    <w:abstractNumId w:val="6"/>
  </w:num>
  <w:num w:numId="32">
    <w:abstractNumId w:val="18"/>
  </w:num>
  <w:num w:numId="33">
    <w:abstractNumId w:val="34"/>
  </w:num>
  <w:num w:numId="34">
    <w:abstractNumId w:val="15"/>
  </w:num>
  <w:num w:numId="35">
    <w:abstractNumId w:val="23"/>
  </w:num>
  <w:num w:numId="36">
    <w:abstractNumId w:val="7"/>
  </w:num>
  <w:num w:numId="37">
    <w:abstractNumId w:val="25"/>
  </w:num>
  <w:num w:numId="38">
    <w:abstractNumId w:val="27"/>
  </w:num>
  <w:num w:numId="39">
    <w:abstractNumId w:val="33"/>
  </w:num>
  <w:num w:numId="40">
    <w:abstractNumId w:val="13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8360A"/>
    <w:rsid w:val="0009423A"/>
    <w:rsid w:val="00097B2B"/>
    <w:rsid w:val="000A1FC5"/>
    <w:rsid w:val="000B5863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214886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86247"/>
    <w:rsid w:val="004B39A9"/>
    <w:rsid w:val="004C531E"/>
    <w:rsid w:val="004F09AC"/>
    <w:rsid w:val="004F48BB"/>
    <w:rsid w:val="00514039"/>
    <w:rsid w:val="00543C13"/>
    <w:rsid w:val="005C1A9C"/>
    <w:rsid w:val="005C3F6A"/>
    <w:rsid w:val="005D4939"/>
    <w:rsid w:val="005E003F"/>
    <w:rsid w:val="005E3FF7"/>
    <w:rsid w:val="005F0036"/>
    <w:rsid w:val="006A754B"/>
    <w:rsid w:val="006E2C26"/>
    <w:rsid w:val="007040C9"/>
    <w:rsid w:val="00707A83"/>
    <w:rsid w:val="00726578"/>
    <w:rsid w:val="00726BFE"/>
    <w:rsid w:val="00730218"/>
    <w:rsid w:val="007621FC"/>
    <w:rsid w:val="00777316"/>
    <w:rsid w:val="0079086E"/>
    <w:rsid w:val="007D34CF"/>
    <w:rsid w:val="00841E43"/>
    <w:rsid w:val="0088053A"/>
    <w:rsid w:val="0091645B"/>
    <w:rsid w:val="00953C0B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07E84"/>
    <w:rsid w:val="00D26185"/>
    <w:rsid w:val="00D91084"/>
    <w:rsid w:val="00DF7696"/>
    <w:rsid w:val="00E41E95"/>
    <w:rsid w:val="00E56782"/>
    <w:rsid w:val="00E8441B"/>
    <w:rsid w:val="00E84B0D"/>
    <w:rsid w:val="00E8669C"/>
    <w:rsid w:val="00EE1671"/>
    <w:rsid w:val="00F054B2"/>
    <w:rsid w:val="00F14415"/>
    <w:rsid w:val="00F211E9"/>
    <w:rsid w:val="00F41BF1"/>
    <w:rsid w:val="00F464B4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B4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styleId="BalloonText">
    <w:name w:val="Balloon Text"/>
    <w:basedOn w:val="Normal"/>
    <w:link w:val="BalloonTextChar"/>
    <w:uiPriority w:val="99"/>
    <w:semiHidden/>
    <w:unhideWhenUsed/>
    <w:rsid w:val="0072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2020-06-06T14:52:00Z</dcterms:created>
  <dcterms:modified xsi:type="dcterms:W3CDTF">2020-06-06T14:52:00Z</dcterms:modified>
</cp:coreProperties>
</file>