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F26F24" w:rsidRDefault="00F26F24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26F2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F26F24" w:rsidRDefault="00F26F24" w:rsidP="00DF7696">
            <w:pPr>
              <w:rPr>
                <w:sz w:val="24"/>
                <w:szCs w:val="24"/>
              </w:rPr>
            </w:pPr>
            <w:proofErr w:type="spellStart"/>
            <w:r w:rsidRPr="00F26F24">
              <w:rPr>
                <w:sz w:val="24"/>
                <w:szCs w:val="24"/>
              </w:rPr>
              <w:t>Varshini</w:t>
            </w:r>
            <w:proofErr w:type="spellEnd"/>
            <w:r w:rsidRPr="00F26F24">
              <w:rPr>
                <w:sz w:val="24"/>
                <w:szCs w:val="24"/>
              </w:rPr>
              <w:t xml:space="preserve"> MN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F26F24" w:rsidRDefault="00E56782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F26F24" w:rsidRDefault="00A105BD" w:rsidP="00DF7696">
            <w:pPr>
              <w:rPr>
                <w:sz w:val="24"/>
                <w:szCs w:val="24"/>
              </w:rPr>
            </w:pPr>
            <w:r w:rsidRPr="00F26F24">
              <w:rPr>
                <w:sz w:val="24"/>
                <w:szCs w:val="24"/>
              </w:rPr>
              <w:t>4AL16EC0</w:t>
            </w:r>
            <w:r w:rsidR="00F26F24" w:rsidRPr="00F26F24">
              <w:rPr>
                <w:sz w:val="24"/>
                <w:szCs w:val="24"/>
              </w:rPr>
              <w:t>89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F0126" w:rsidRPr="00F26F24" w:rsidRDefault="00E56782" w:rsidP="00A1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Fourier Series &amp; Fourier Transform</w:t>
            </w:r>
            <w:r w:rsidR="00F26F24" w:rsidRPr="00F26F2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Fourier Series using </w:t>
            </w:r>
            <w:proofErr w:type="spellStart"/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>Matla</w:t>
            </w:r>
            <w:r w:rsidR="00F26F2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6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F26F24" w:rsidRPr="00F26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nd 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F26F24" w:rsidRDefault="00EE1671" w:rsidP="00DF7696">
            <w:pPr>
              <w:rPr>
                <w:sz w:val="24"/>
                <w:szCs w:val="24"/>
              </w:rPr>
            </w:pPr>
            <w:r w:rsidRPr="00F26F24">
              <w:rPr>
                <w:sz w:val="24"/>
                <w:szCs w:val="24"/>
              </w:rPr>
              <w:t>8</w:t>
            </w:r>
            <w:r w:rsidR="00F26F24" w:rsidRPr="00F26F24">
              <w:rPr>
                <w:sz w:val="24"/>
                <w:szCs w:val="24"/>
                <w:vertAlign w:val="superscript"/>
              </w:rPr>
              <w:t>th</w:t>
            </w:r>
            <w:r w:rsidR="00F26F24" w:rsidRPr="00F26F24">
              <w:rPr>
                <w:sz w:val="24"/>
                <w:szCs w:val="24"/>
              </w:rPr>
              <w:t xml:space="preserve"> </w:t>
            </w:r>
            <w:r w:rsidRPr="00F26F24">
              <w:rPr>
                <w:sz w:val="24"/>
                <w:szCs w:val="24"/>
              </w:rPr>
              <w:t xml:space="preserve"> </w:t>
            </w:r>
            <w:r w:rsidR="00F26F24" w:rsidRPr="00F26F24">
              <w:rPr>
                <w:sz w:val="24"/>
                <w:szCs w:val="24"/>
              </w:rPr>
              <w:t>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F26F24" w:rsidRDefault="00F26F24" w:rsidP="00DF7696">
            <w:pPr>
              <w:rPr>
                <w:sz w:val="24"/>
                <w:szCs w:val="24"/>
              </w:rPr>
            </w:pPr>
            <w:proofErr w:type="spellStart"/>
            <w:r w:rsidRPr="00F26F24">
              <w:rPr>
                <w:sz w:val="24"/>
                <w:szCs w:val="24"/>
              </w:rPr>
              <w:t>varshinimn</w:t>
            </w:r>
            <w:proofErr w:type="spellEnd"/>
            <w:r w:rsidRPr="00F26F24">
              <w:rPr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5678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295296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29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DF7696" w:rsidRDefault="00F26F2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218055"/>
                  <wp:effectExtent l="19050" t="0" r="0" b="0"/>
                  <wp:docPr id="1" name="Picture 0" descr="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E5678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400800" cy="2347891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347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A105BD" w:rsidRDefault="00DF7696" w:rsidP="00F26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6F2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:rsidR="00772474" w:rsidRPr="00F26F24" w:rsidRDefault="00772474" w:rsidP="00F26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5B40" w:rsidRPr="00F26F24" w:rsidRDefault="00E56782" w:rsidP="00772474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26F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Introduction to Fourier Series &amp; Fourier Transform</w:t>
            </w:r>
            <w:r w:rsidR="007724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:rsidR="00514039" w:rsidRPr="00E56782" w:rsidRDefault="00514039" w:rsidP="00514039">
            <w:pPr>
              <w:tabs>
                <w:tab w:val="left" w:pos="4290"/>
                <w:tab w:val="center" w:pos="492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E56782" w:rsidRPr="00F26F24" w:rsidRDefault="00F26F24" w:rsidP="00F26F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56782" w:rsidRPr="00F26F24">
              <w:rPr>
                <w:rFonts w:ascii="Times New Roman" w:hAnsi="Times New Roman" w:cs="Times New Roman"/>
                <w:sz w:val="24"/>
                <w:szCs w:val="24"/>
              </w:rPr>
              <w:t>he fast Fourier transform has become the cornerstone of computational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782" w:rsidRPr="00F26F24">
              <w:rPr>
                <w:rFonts w:ascii="Times New Roman" w:hAnsi="Times New Roman" w:cs="Times New Roman"/>
                <w:sz w:val="24"/>
                <w:szCs w:val="24"/>
              </w:rPr>
              <w:t>mathematics, enabling real-time image and audio compression, global communication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782" w:rsidRPr="00F26F24">
              <w:rPr>
                <w:rFonts w:ascii="Times New Roman" w:hAnsi="Times New Roman" w:cs="Times New Roman"/>
                <w:sz w:val="24"/>
                <w:szCs w:val="24"/>
              </w:rPr>
              <w:t>networks, modern devices and hardware, numerical physics and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782" w:rsidRPr="00F26F24">
              <w:rPr>
                <w:rFonts w:ascii="Times New Roman" w:hAnsi="Times New Roman" w:cs="Times New Roman"/>
                <w:sz w:val="24"/>
                <w:szCs w:val="24"/>
              </w:rPr>
              <w:t>engineering at advanced data analysis.</w:t>
            </w:r>
          </w:p>
          <w:p w:rsidR="00E56782" w:rsidRPr="00F26F24" w:rsidRDefault="00E56782" w:rsidP="00F26F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039" w:rsidRPr="00F26F24" w:rsidRDefault="00E56782" w:rsidP="00F26F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fast Fourier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transform has had a more significant and profound role in shaping the modern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world than any other algorithm to date.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With increasingly complex problems, data sets, and computational geometries,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simple Fourier sine and cosine bases have given way to tailored bases,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such as the data-driven SVD. In fact, the SVD basis can be used as a direct analogue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of the Fourier basis for solving PDEs with complex geometries. In addition, related functions, called wavelets, have been developed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for advanced signal processing and compression efforts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D34CF" w:rsidRDefault="007D34CF" w:rsidP="007D34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6F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Fourier series</w:t>
            </w:r>
            <w:r w:rsidR="00F26F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:rsidR="00F26F24" w:rsidRDefault="00F26F24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A fundamental result in Fourier analysis is that if f(x) is periodic and piece</w:t>
            </w:r>
            <w:r w:rsidR="00772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wise</w:t>
            </w:r>
            <w:r w:rsidR="00772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smooth, then it can be written in terms of a Fourier series, which is an infinite</w:t>
            </w:r>
            <w:r w:rsidR="00772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sum of cosines and sines of increasing frequenc</w:t>
            </w:r>
            <w:r w:rsidR="00772474">
              <w:rPr>
                <w:rFonts w:ascii="Times New Roman" w:hAnsi="Times New Roman" w:cs="Times New Roman"/>
                <w:sz w:val="24"/>
                <w:szCs w:val="24"/>
              </w:rPr>
              <w:t>y. In particular, if f(x) is 2_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periodic, it may be written as: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4581525" cy="742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Fourier series approximation to a hat function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% Define domain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= 0.001;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L = pi;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x = (-1+dx:dx:1)*L;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n = length(x); 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nquart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= floor(n/4);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% Define hat function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 = 0*x;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f(nquart:2*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nquart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) = 4*(1:nquart+1)/n;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f(2*nquart+1:3*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nquart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) = 1-4*(0:nquart-1)/n;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plot(x,f,’-k’,’LineWidth’,1.5), hold on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% Compute Fourier series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CC = jet(20);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A0 = sum(f.*ones(size(x)))*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fFS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= A0/2;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for k=1:20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A(k) = sum(f.*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(pi*k*x/L))*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; % Inner product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B(k) = sum(f.*sin(pi*k*x/L))*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fFS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fFS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+ A(k)*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(k*pi*x/L) + B(k)*sin(k*pi*x/L);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plot(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x,fFS,’-’,’Color’,CC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(k,:),’LineWidth’,1.2)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:rsidR="007D34CF" w:rsidRDefault="007D34CF" w:rsidP="007D34C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621FC" w:rsidRPr="00F578CF" w:rsidRDefault="007621FC" w:rsidP="00F578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6F24" w:rsidRPr="00772474" w:rsidRDefault="007621FC" w:rsidP="00F26F2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2474">
              <w:rPr>
                <w:rFonts w:ascii="Times New Roman" w:hAnsi="Times New Roman" w:cs="Times New Roman"/>
                <w:b/>
                <w:sz w:val="26"/>
                <w:szCs w:val="26"/>
              </w:rPr>
              <w:t>Fourier series using python</w:t>
            </w:r>
            <w:r w:rsidR="00F26F24" w:rsidRPr="00772474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F26F24" w:rsidRDefault="00F26F24" w:rsidP="00F26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621FC" w:rsidRPr="00F26F24" w:rsidRDefault="007621FC" w:rsidP="00F26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test that it works with real coefficients: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numpy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import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linspace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allclose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cos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sin,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ones_like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, exp, pi, \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complex64, zeros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F26F24" w:rsidP="00F26F24">
            <w:pPr>
              <w:tabs>
                <w:tab w:val="left" w:pos="720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lastRenderedPageBreak/>
              <w:tab/>
            </w: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ab/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def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series_real_coeff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(a0, a, b, t, T):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"""calculates the Fourier series with period T at times t,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</w:t>
            </w:r>
            <w:proofErr w:type="gram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from</w:t>
            </w:r>
            <w:proofErr w:type="gram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the real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. a0,a,b"""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proofErr w:type="gram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ones_like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(t) * a0 / 2.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for k, (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bk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) in enumerate(zip(a, b)):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+=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*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cos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(2 * pi * (k + 1) * t / T) +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bk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* sin(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    2 * pi * (k + 1) * t /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return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t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linspace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(0, T, 100)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f(t)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a0, a, b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fourier_series_coeff_numpy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(f, T, 52)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# construct the series: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f_series_values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series_real_coeff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(a0, a, b, t,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# check that the series and the original function match to numerical precision: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assert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allclose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f_series_values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atol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=1e-6)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# #### test similarly that it works with complex coefficients: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def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series_complex_coeff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(c, t, T):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"""calculates the Fourier series with period T at times t,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</w:t>
            </w:r>
            <w:proofErr w:type="gram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from</w:t>
            </w:r>
            <w:proofErr w:type="gram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the complex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. c"""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zeros((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t.size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),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dtype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=complex64)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for k, ck in enumerate(c):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# sum from 0 to +N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+= ck * exp(2j * pi * k * t /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# sum from -N to -1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if k != 0: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   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+=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ck.conjugate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() * exp(-2j * pi * k * t /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return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tmp.real</w:t>
            </w:r>
            <w:proofErr w:type="spellEnd"/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f(t)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c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fourier_series_coeff_numpy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(f, T, 7,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return_complex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=True)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f_series_values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series_complex_coeff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(c, t,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assert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allclose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f_series_values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atol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=1e-6)</w:t>
            </w:r>
          </w:p>
          <w:p w:rsidR="00B814C5" w:rsidRPr="007621FC" w:rsidRDefault="00B814C5" w:rsidP="007621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3557A6" w:rsidRDefault="00DF7696" w:rsidP="00DF7696">
            <w:pPr>
              <w:rPr>
                <w:sz w:val="28"/>
                <w:szCs w:val="28"/>
              </w:rPr>
            </w:pPr>
          </w:p>
          <w:p w:rsidR="00DF7696" w:rsidRPr="003557A6" w:rsidRDefault="00DF7696" w:rsidP="00DF7696">
            <w:pPr>
              <w:rPr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E3FF7" w:rsidRDefault="005E3FF7" w:rsidP="00DF7696">
            <w:pPr>
              <w:rPr>
                <w:b/>
                <w:sz w:val="24"/>
                <w:szCs w:val="24"/>
              </w:rPr>
            </w:pPr>
          </w:p>
          <w:p w:rsidR="005E3FF7" w:rsidRDefault="005E3FF7" w:rsidP="00DF7696">
            <w:pPr>
              <w:rPr>
                <w:b/>
                <w:sz w:val="24"/>
                <w:szCs w:val="24"/>
              </w:rPr>
            </w:pPr>
          </w:p>
          <w:p w:rsidR="005E3FF7" w:rsidRDefault="005E3FF7" w:rsidP="00DF7696">
            <w:pPr>
              <w:rPr>
                <w:b/>
                <w:sz w:val="24"/>
                <w:szCs w:val="24"/>
              </w:rPr>
            </w:pPr>
          </w:p>
          <w:p w:rsidR="007621FC" w:rsidRDefault="007621F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49"/>
        <w:gridCol w:w="3106"/>
        <w:gridCol w:w="2049"/>
        <w:gridCol w:w="3481"/>
        <w:gridCol w:w="11"/>
      </w:tblGrid>
      <w:tr w:rsidR="00DF7696" w:rsidTr="00772474">
        <w:tc>
          <w:tcPr>
            <w:tcW w:w="1392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34" w:type="dxa"/>
          </w:tcPr>
          <w:p w:rsidR="00DF7696" w:rsidRPr="00261EBC" w:rsidRDefault="00071488" w:rsidP="001C45D4">
            <w:pPr>
              <w:rPr>
                <w:sz w:val="24"/>
                <w:szCs w:val="24"/>
              </w:rPr>
            </w:pPr>
            <w:r w:rsidRPr="00261EBC">
              <w:rPr>
                <w:sz w:val="24"/>
                <w:szCs w:val="24"/>
              </w:rPr>
              <w:t>2</w:t>
            </w:r>
            <w:r w:rsidR="00F26F24" w:rsidRPr="00261EBC">
              <w:rPr>
                <w:sz w:val="24"/>
                <w:szCs w:val="24"/>
              </w:rPr>
              <w:t>5</w:t>
            </w:r>
            <w:r w:rsidR="00F26F24" w:rsidRPr="00261EBC">
              <w:rPr>
                <w:sz w:val="24"/>
                <w:szCs w:val="24"/>
                <w:vertAlign w:val="superscript"/>
              </w:rPr>
              <w:t>th</w:t>
            </w:r>
            <w:r w:rsidR="00F26F24" w:rsidRPr="00261EBC"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1782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88" w:type="dxa"/>
            <w:gridSpan w:val="2"/>
          </w:tcPr>
          <w:p w:rsidR="00DF7696" w:rsidRPr="00261EBC" w:rsidRDefault="00F26F24" w:rsidP="001C45D4">
            <w:pPr>
              <w:rPr>
                <w:sz w:val="24"/>
                <w:szCs w:val="24"/>
              </w:rPr>
            </w:pPr>
            <w:proofErr w:type="spellStart"/>
            <w:r w:rsidRPr="00261EBC">
              <w:rPr>
                <w:sz w:val="24"/>
                <w:szCs w:val="24"/>
              </w:rPr>
              <w:t>Varshini</w:t>
            </w:r>
            <w:proofErr w:type="spellEnd"/>
            <w:r w:rsidRPr="00261EBC">
              <w:rPr>
                <w:sz w:val="24"/>
                <w:szCs w:val="24"/>
              </w:rPr>
              <w:t xml:space="preserve"> MN</w:t>
            </w:r>
          </w:p>
        </w:tc>
      </w:tr>
      <w:tr w:rsidR="00DF7696" w:rsidTr="00772474">
        <w:tc>
          <w:tcPr>
            <w:tcW w:w="13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34" w:type="dxa"/>
          </w:tcPr>
          <w:p w:rsidR="00DF7696" w:rsidRPr="00261EBC" w:rsidRDefault="00261EBC" w:rsidP="001C45D4">
            <w:pPr>
              <w:rPr>
                <w:sz w:val="24"/>
                <w:szCs w:val="24"/>
              </w:rPr>
            </w:pPr>
            <w:proofErr w:type="spellStart"/>
            <w:r w:rsidRPr="00261EBC">
              <w:rPr>
                <w:sz w:val="24"/>
                <w:szCs w:val="24"/>
              </w:rPr>
              <w:t>Udemy</w:t>
            </w:r>
            <w:proofErr w:type="spellEnd"/>
            <w:r w:rsidRPr="00261EBC">
              <w:rPr>
                <w:sz w:val="24"/>
                <w:szCs w:val="24"/>
              </w:rPr>
              <w:t xml:space="preserve"> </w:t>
            </w:r>
            <w:r w:rsidR="0009423A" w:rsidRPr="00261EB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88" w:type="dxa"/>
            <w:gridSpan w:val="2"/>
          </w:tcPr>
          <w:p w:rsidR="00DF7696" w:rsidRPr="00261EBC" w:rsidRDefault="00A105BD" w:rsidP="001C45D4">
            <w:pPr>
              <w:rPr>
                <w:sz w:val="24"/>
                <w:szCs w:val="24"/>
              </w:rPr>
            </w:pPr>
            <w:r w:rsidRPr="00261EBC">
              <w:rPr>
                <w:sz w:val="24"/>
                <w:szCs w:val="24"/>
              </w:rPr>
              <w:t>4</w:t>
            </w:r>
            <w:r w:rsidR="00F26F24" w:rsidRPr="00261EBC">
              <w:rPr>
                <w:sz w:val="24"/>
                <w:szCs w:val="24"/>
              </w:rPr>
              <w:t>AL16EC089</w:t>
            </w:r>
          </w:p>
        </w:tc>
      </w:tr>
      <w:tr w:rsidR="00DF7696" w:rsidTr="00772474">
        <w:tc>
          <w:tcPr>
            <w:tcW w:w="13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34" w:type="dxa"/>
          </w:tcPr>
          <w:p w:rsidR="000F3284" w:rsidRPr="00261EBC" w:rsidRDefault="00261EBC" w:rsidP="000F3284">
            <w:pPr>
              <w:rPr>
                <w:rFonts w:eastAsia="Times New Roman" w:cs="Arial"/>
                <w:bCs/>
                <w:sz w:val="24"/>
                <w:szCs w:val="24"/>
              </w:rPr>
            </w:pPr>
            <w:r w:rsidRPr="00261EBC">
              <w:rPr>
                <w:rFonts w:cs="Arial"/>
                <w:bCs/>
                <w:sz w:val="24"/>
                <w:szCs w:val="24"/>
              </w:rPr>
              <w:t xml:space="preserve">Python </w:t>
            </w:r>
          </w:p>
          <w:p w:rsidR="000F3284" w:rsidRPr="00261EBC" w:rsidRDefault="000F3284" w:rsidP="001C45D4">
            <w:pPr>
              <w:rPr>
                <w:bCs/>
                <w:sz w:val="24"/>
                <w:szCs w:val="24"/>
              </w:rPr>
            </w:pPr>
          </w:p>
        </w:tc>
        <w:tc>
          <w:tcPr>
            <w:tcW w:w="178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88" w:type="dxa"/>
            <w:gridSpan w:val="2"/>
          </w:tcPr>
          <w:p w:rsidR="00DF7696" w:rsidRPr="00261EBC" w:rsidRDefault="00A105BD" w:rsidP="001C45D4">
            <w:pPr>
              <w:rPr>
                <w:sz w:val="24"/>
                <w:szCs w:val="24"/>
              </w:rPr>
            </w:pPr>
            <w:r w:rsidRPr="00261EBC">
              <w:rPr>
                <w:sz w:val="24"/>
                <w:szCs w:val="24"/>
              </w:rPr>
              <w:t>8</w:t>
            </w:r>
            <w:r w:rsidR="00F26F24" w:rsidRPr="00261EBC">
              <w:rPr>
                <w:sz w:val="24"/>
                <w:szCs w:val="24"/>
                <w:vertAlign w:val="superscript"/>
              </w:rPr>
              <w:t>th</w:t>
            </w:r>
            <w:r w:rsidR="00F26F24" w:rsidRPr="00261EBC">
              <w:rPr>
                <w:sz w:val="24"/>
                <w:szCs w:val="24"/>
              </w:rPr>
              <w:t xml:space="preserve"> B</w:t>
            </w:r>
          </w:p>
        </w:tc>
      </w:tr>
      <w:tr w:rsidR="00DF7696" w:rsidTr="00772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10273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772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  <w:trHeight w:val="4523"/>
        </w:trPr>
        <w:tc>
          <w:tcPr>
            <w:tcW w:w="10273" w:type="dxa"/>
            <w:gridSpan w:val="4"/>
          </w:tcPr>
          <w:p w:rsidR="00DF7696" w:rsidRDefault="00DF769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92306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92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96203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9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5E3FF7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To fix programming errors:</w:t>
            </w:r>
          </w:p>
          <w:p w:rsid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3284" w:rsidRPr="00261EBC" w:rsidRDefault="00360FAE" w:rsidP="00261EB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/>
                <w:sz w:val="24"/>
                <w:szCs w:val="24"/>
              </w:rPr>
              <w:t>Working of host file in website blocker:</w:t>
            </w:r>
          </w:p>
          <w:p w:rsidR="00360FAE" w:rsidRPr="00261EBC" w:rsidRDefault="00360FAE" w:rsidP="00261EB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Run this script as root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time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import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change hosts path according to your OS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hosts_path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"/etc/hosts"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localhost's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IP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redirect = "127.0.0.1"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websites That you want to block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website_list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["www.facebook.com","facebook.com",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"dub119.mail.live.com","www.dub119.mail.live.com",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"www.gmail.com","gmail.com"]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True: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time of your work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().year,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().month,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().day,8)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&lt;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&lt;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().year,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().month,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().day,16):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gram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print(</w:t>
            </w:r>
            <w:proofErr w:type="gram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"Working hours...")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with open(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hosts_path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'r+') as file: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content = </w:t>
            </w:r>
            <w:proofErr w:type="spellStart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file.read</w:t>
            </w:r>
            <w:proofErr w:type="spellEnd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website in </w:t>
            </w:r>
            <w:proofErr w:type="spellStart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website_list</w:t>
            </w:r>
            <w:proofErr w:type="spellEnd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website in content: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else: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mapping hostnames to your </w:t>
            </w:r>
            <w:proofErr w:type="spellStart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localhost</w:t>
            </w:r>
            <w:proofErr w:type="spellEnd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IP address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file.write</w:t>
            </w:r>
            <w:proofErr w:type="spellEnd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(redirect + " " + website + "\n")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</w:t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</w:t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with open(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hosts_path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'r+') as file: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content=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file.readlines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file.seek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(0)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for line in content: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not any(website in line for website in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website_list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file.write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(line)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removing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hostnmes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host file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file.truncate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gram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print(</w:t>
            </w:r>
            <w:proofErr w:type="gram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"Fun hours...")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time.sleep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(5)</w:t>
            </w:r>
          </w:p>
          <w:p w:rsidR="000F3284" w:rsidRPr="000F3284" w:rsidRDefault="000F3284" w:rsidP="001C45D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261EBC" w:rsidRDefault="00261EBC" w:rsidP="00DF7696">
      <w:pPr>
        <w:rPr>
          <w:b/>
          <w:sz w:val="24"/>
          <w:szCs w:val="24"/>
        </w:rPr>
      </w:pPr>
    </w:p>
    <w:sectPr w:rsidR="00261EB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0"/>
  </w:num>
  <w:num w:numId="5">
    <w:abstractNumId w:val="6"/>
  </w:num>
  <w:num w:numId="6">
    <w:abstractNumId w:val="20"/>
  </w:num>
  <w:num w:numId="7">
    <w:abstractNumId w:val="21"/>
  </w:num>
  <w:num w:numId="8">
    <w:abstractNumId w:val="5"/>
  </w:num>
  <w:num w:numId="9">
    <w:abstractNumId w:val="19"/>
  </w:num>
  <w:num w:numId="10">
    <w:abstractNumId w:val="23"/>
  </w:num>
  <w:num w:numId="11">
    <w:abstractNumId w:val="14"/>
  </w:num>
  <w:num w:numId="12">
    <w:abstractNumId w:val="17"/>
  </w:num>
  <w:num w:numId="13">
    <w:abstractNumId w:val="12"/>
  </w:num>
  <w:num w:numId="14">
    <w:abstractNumId w:val="1"/>
  </w:num>
  <w:num w:numId="15">
    <w:abstractNumId w:val="13"/>
  </w:num>
  <w:num w:numId="16">
    <w:abstractNumId w:val="4"/>
  </w:num>
  <w:num w:numId="17">
    <w:abstractNumId w:val="0"/>
  </w:num>
  <w:num w:numId="18">
    <w:abstractNumId w:val="9"/>
  </w:num>
  <w:num w:numId="19">
    <w:abstractNumId w:val="22"/>
  </w:num>
  <w:num w:numId="20">
    <w:abstractNumId w:val="11"/>
  </w:num>
  <w:num w:numId="21">
    <w:abstractNumId w:val="16"/>
  </w:num>
  <w:num w:numId="22">
    <w:abstractNumId w:val="15"/>
  </w:num>
  <w:num w:numId="23">
    <w:abstractNumId w:val="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1488"/>
    <w:rsid w:val="0009423A"/>
    <w:rsid w:val="000B5863"/>
    <w:rsid w:val="000F31A0"/>
    <w:rsid w:val="000F3284"/>
    <w:rsid w:val="0011078E"/>
    <w:rsid w:val="0016204A"/>
    <w:rsid w:val="00261EBC"/>
    <w:rsid w:val="002A0246"/>
    <w:rsid w:val="002C1B43"/>
    <w:rsid w:val="00313B93"/>
    <w:rsid w:val="003557A6"/>
    <w:rsid w:val="00360FAE"/>
    <w:rsid w:val="0043512C"/>
    <w:rsid w:val="00435D75"/>
    <w:rsid w:val="00486247"/>
    <w:rsid w:val="004C531E"/>
    <w:rsid w:val="004F48BB"/>
    <w:rsid w:val="00514039"/>
    <w:rsid w:val="005C1A9C"/>
    <w:rsid w:val="005D4939"/>
    <w:rsid w:val="005E3FF7"/>
    <w:rsid w:val="007040C9"/>
    <w:rsid w:val="007621FC"/>
    <w:rsid w:val="00772474"/>
    <w:rsid w:val="0079086E"/>
    <w:rsid w:val="007D34CF"/>
    <w:rsid w:val="009B5B40"/>
    <w:rsid w:val="009F0126"/>
    <w:rsid w:val="00A105BD"/>
    <w:rsid w:val="00AB605A"/>
    <w:rsid w:val="00AE0270"/>
    <w:rsid w:val="00B5506D"/>
    <w:rsid w:val="00B814C5"/>
    <w:rsid w:val="00C46959"/>
    <w:rsid w:val="00D01988"/>
    <w:rsid w:val="00D91084"/>
    <w:rsid w:val="00DF7696"/>
    <w:rsid w:val="00E01893"/>
    <w:rsid w:val="00E56782"/>
    <w:rsid w:val="00E8441B"/>
    <w:rsid w:val="00E84B0D"/>
    <w:rsid w:val="00EE1671"/>
    <w:rsid w:val="00F054B2"/>
    <w:rsid w:val="00F211E9"/>
    <w:rsid w:val="00F26F24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893"/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paragraph" w:styleId="BalloonText">
    <w:name w:val="Balloon Text"/>
    <w:basedOn w:val="Normal"/>
    <w:link w:val="BalloonTextChar"/>
    <w:uiPriority w:val="99"/>
    <w:semiHidden/>
    <w:unhideWhenUsed/>
    <w:rsid w:val="00F2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UDAY SHANKAR</cp:lastModifiedBy>
  <cp:revision>2</cp:revision>
  <dcterms:created xsi:type="dcterms:W3CDTF">2020-05-25T13:48:00Z</dcterms:created>
  <dcterms:modified xsi:type="dcterms:W3CDTF">2020-05-25T13:48:00Z</dcterms:modified>
</cp:coreProperties>
</file>