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969"/>
        <w:gridCol w:w="1345"/>
        <w:gridCol w:w="362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E21984" w:rsidP="00507C14">
            <w:pPr>
              <w:rPr>
                <w:b/>
                <w:sz w:val="24"/>
                <w:szCs w:val="24"/>
              </w:rPr>
            </w:pPr>
            <w:r>
              <w:rPr>
                <w:b/>
                <w:sz w:val="24"/>
                <w:szCs w:val="24"/>
              </w:rPr>
              <w:t xml:space="preserve">06 </w:t>
            </w:r>
            <w:r w:rsidR="00045F95">
              <w:rPr>
                <w:b/>
                <w:sz w:val="24"/>
                <w:szCs w:val="24"/>
              </w:rPr>
              <w:t>June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6A7170" w:rsidP="00DF7696">
            <w:pPr>
              <w:rPr>
                <w:b/>
                <w:sz w:val="24"/>
                <w:szCs w:val="24"/>
              </w:rPr>
            </w:pPr>
            <w:r>
              <w:rPr>
                <w:b/>
                <w:sz w:val="24"/>
                <w:szCs w:val="24"/>
              </w:rPr>
              <w:t xml:space="preserve">Veronica </w:t>
            </w:r>
            <w:proofErr w:type="spellStart"/>
            <w:r>
              <w:rPr>
                <w:b/>
                <w:sz w:val="24"/>
                <w:szCs w:val="24"/>
              </w:rPr>
              <w:t>gudagur</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6A7170" w:rsidP="00DF7696">
            <w:pPr>
              <w:rPr>
                <w:b/>
                <w:sz w:val="24"/>
                <w:szCs w:val="24"/>
              </w:rPr>
            </w:pPr>
            <w:r>
              <w:rPr>
                <w:b/>
                <w:sz w:val="24"/>
                <w:szCs w:val="24"/>
              </w:rPr>
              <w:t>python</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6A7170" w:rsidP="00DF7696">
            <w:pPr>
              <w:rPr>
                <w:b/>
                <w:sz w:val="24"/>
                <w:szCs w:val="24"/>
              </w:rPr>
            </w:pPr>
            <w:r>
              <w:rPr>
                <w:b/>
                <w:sz w:val="24"/>
                <w:szCs w:val="24"/>
              </w:rPr>
              <w:t>4al16ec091</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045F95" w:rsidP="00DF7696">
            <w:pPr>
              <w:rPr>
                <w:b/>
                <w:sz w:val="24"/>
                <w:szCs w:val="24"/>
              </w:rPr>
            </w:pPr>
            <w:r>
              <w:rPr>
                <w:b/>
                <w:sz w:val="24"/>
                <w:szCs w:val="24"/>
              </w:rPr>
              <w:t>udemy</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6A7170" w:rsidP="00DF7696">
            <w:pPr>
              <w:rPr>
                <w:b/>
                <w:sz w:val="24"/>
                <w:szCs w:val="24"/>
              </w:rPr>
            </w:pPr>
            <w:r>
              <w:rPr>
                <w:b/>
                <w:sz w:val="24"/>
                <w:szCs w:val="24"/>
              </w:rPr>
              <w:t>8-B</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6A7170" w:rsidP="00DF7696">
            <w:pPr>
              <w:rPr>
                <w:b/>
                <w:sz w:val="24"/>
                <w:szCs w:val="24"/>
              </w:rPr>
            </w:pPr>
            <w:r>
              <w:rPr>
                <w:b/>
                <w:sz w:val="24"/>
                <w:szCs w:val="24"/>
              </w:rPr>
              <w:t>Veronica-g</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278" w:type="dxa"/>
        <w:tblLook w:val="04A0" w:firstRow="1" w:lastRow="0" w:firstColumn="1" w:lastColumn="0" w:noHBand="0" w:noVBand="1"/>
      </w:tblPr>
      <w:tblGrid>
        <w:gridCol w:w="10296"/>
      </w:tblGrid>
      <w:tr w:rsidR="00DF7696" w:rsidTr="00812CA9">
        <w:tc>
          <w:tcPr>
            <w:tcW w:w="10278" w:type="dxa"/>
          </w:tcPr>
          <w:p w:rsidR="00DF7696" w:rsidRDefault="00DF7696" w:rsidP="00DF7696">
            <w:pPr>
              <w:jc w:val="center"/>
              <w:rPr>
                <w:b/>
                <w:sz w:val="24"/>
                <w:szCs w:val="24"/>
              </w:rPr>
            </w:pPr>
            <w:r>
              <w:rPr>
                <w:b/>
                <w:sz w:val="24"/>
                <w:szCs w:val="24"/>
              </w:rPr>
              <w:t>FORENOON SESSION DETAILS</w:t>
            </w:r>
          </w:p>
        </w:tc>
      </w:tr>
      <w:tr w:rsidR="00DF7696" w:rsidTr="00812CA9">
        <w:tc>
          <w:tcPr>
            <w:tcW w:w="10278"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E21984" w:rsidP="00DF7696">
            <w:pPr>
              <w:rPr>
                <w:b/>
                <w:sz w:val="24"/>
                <w:szCs w:val="24"/>
              </w:rPr>
            </w:pPr>
            <w:r>
              <w:rPr>
                <w:noProof/>
              </w:rPr>
              <w:drawing>
                <wp:inline distT="0" distB="0" distL="0" distR="0" wp14:anchorId="772B9D49" wp14:editId="5F3DEB8F">
                  <wp:extent cx="6400800" cy="29129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tretch>
                            <a:fillRect/>
                          </a:stretch>
                        </pic:blipFill>
                        <pic:spPr bwMode="auto">
                          <a:xfrm>
                            <a:off x="0" y="0"/>
                            <a:ext cx="6400800" cy="2912901"/>
                          </a:xfrm>
                          <a:prstGeom prst="rect">
                            <a:avLst/>
                          </a:prstGeom>
                          <a:noFill/>
                          <a:ln>
                            <a:noFill/>
                          </a:ln>
                        </pic:spPr>
                      </pic:pic>
                    </a:graphicData>
                  </a:graphic>
                </wp:inline>
              </w:drawing>
            </w:r>
          </w:p>
          <w:p w:rsidR="00DF7696" w:rsidRDefault="00DF7696" w:rsidP="00DF7696">
            <w:pPr>
              <w:rPr>
                <w:b/>
                <w:sz w:val="24"/>
                <w:szCs w:val="24"/>
              </w:rPr>
            </w:pPr>
          </w:p>
          <w:p w:rsidR="00DF7696" w:rsidRDefault="00E21984" w:rsidP="00DF7696">
            <w:pPr>
              <w:rPr>
                <w:b/>
                <w:sz w:val="24"/>
                <w:szCs w:val="24"/>
              </w:rPr>
            </w:pPr>
            <w:r>
              <w:rPr>
                <w:noProof/>
              </w:rPr>
              <w:drawing>
                <wp:inline distT="0" distB="0" distL="0" distR="0" wp14:anchorId="1CAFD94E" wp14:editId="21304840">
                  <wp:extent cx="6400800" cy="287748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tretch>
                            <a:fillRect/>
                          </a:stretch>
                        </pic:blipFill>
                        <pic:spPr bwMode="auto">
                          <a:xfrm>
                            <a:off x="0" y="0"/>
                            <a:ext cx="6400800" cy="2877482"/>
                          </a:xfrm>
                          <a:prstGeom prst="rect">
                            <a:avLst/>
                          </a:prstGeom>
                          <a:noFill/>
                          <a:ln>
                            <a:noFill/>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RPr="00712B79" w:rsidTr="00812CA9">
        <w:tc>
          <w:tcPr>
            <w:tcW w:w="10278" w:type="dxa"/>
          </w:tcPr>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p w:rsidR="00E21984" w:rsidRDefault="00E21984" w:rsidP="00E21984">
            <w:pPr>
              <w:rPr>
                <w:rFonts w:ascii="Times New Roman" w:hAnsi="Times New Roman" w:cs="Times New Roman"/>
                <w:b/>
                <w:bCs/>
                <w:sz w:val="24"/>
                <w:szCs w:val="24"/>
                <w:shd w:val="clear" w:color="auto" w:fill="FEFEFE"/>
              </w:rPr>
            </w:pPr>
            <w:r w:rsidRPr="00726BFE">
              <w:rPr>
                <w:rFonts w:ascii="Times New Roman" w:hAnsi="Times New Roman" w:cs="Times New Roman"/>
                <w:b/>
                <w:bCs/>
                <w:sz w:val="24"/>
                <w:szCs w:val="24"/>
                <w:shd w:val="clear" w:color="auto" w:fill="FEFEFE"/>
              </w:rPr>
              <w:t>REPORT</w:t>
            </w:r>
          </w:p>
          <w:p w:rsidR="00E21984" w:rsidRDefault="00E21984" w:rsidP="00E21984">
            <w:pPr>
              <w:rPr>
                <w:rFonts w:ascii="Times New Roman" w:hAnsi="Times New Roman" w:cs="Times New Roman"/>
                <w:b/>
                <w:bCs/>
                <w:sz w:val="24"/>
                <w:szCs w:val="24"/>
                <w:shd w:val="clear" w:color="auto" w:fill="FEFEFE"/>
              </w:rPr>
            </w:pP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Geocoding is the process of converting addresses (like "1600 Amphitheatre Parkway, Mountain View, CA") into geographic coordinates (like latitude 37.423021 and longitude -122.083739), which you can use to place markers or position the map.</w:t>
            </w:r>
          </w:p>
          <w:p w:rsidR="00E21984" w:rsidRDefault="00E21984" w:rsidP="00E21984">
            <w:pPr>
              <w:spacing w:line="360" w:lineRule="auto"/>
              <w:rPr>
                <w:rFonts w:ascii="Times New Roman" w:hAnsi="Times New Roman" w:cs="Times New Roman"/>
                <w:bCs/>
                <w:sz w:val="24"/>
                <w:szCs w:val="24"/>
                <w:shd w:val="clear" w:color="auto" w:fill="FEFEFE"/>
              </w:rPr>
            </w:pPr>
            <w:r>
              <w:rPr>
                <w:rFonts w:ascii="Times New Roman" w:hAnsi="Times New Roman" w:cs="Times New Roman"/>
                <w:bCs/>
                <w:sz w:val="24"/>
                <w:szCs w:val="24"/>
                <w:shd w:val="clear" w:color="auto" w:fill="FEFEFE"/>
              </w:rPr>
              <w:t xml:space="preserve">            </w:t>
            </w:r>
            <w:r w:rsidRPr="0091645B">
              <w:rPr>
                <w:rFonts w:ascii="Times New Roman" w:hAnsi="Times New Roman" w:cs="Times New Roman"/>
                <w:bCs/>
                <w:sz w:val="24"/>
                <w:szCs w:val="24"/>
                <w:shd w:val="clear" w:color="auto" w:fill="FEFEFE"/>
              </w:rPr>
              <w:t>Before using the Geocoding service in the Maps JavaScript API, first ensure that the Geocoding API is enabled in the Google Cloud Platform Console, in the same project you set up for the Maps JavaScript API.</w:t>
            </w:r>
          </w:p>
          <w:p w:rsidR="00E21984" w:rsidRPr="0091645B" w:rsidRDefault="00E21984" w:rsidP="00E21984">
            <w:pPr>
              <w:spacing w:line="360" w:lineRule="auto"/>
              <w:rPr>
                <w:rFonts w:ascii="Times New Roman" w:hAnsi="Times New Roman" w:cs="Times New Roman"/>
                <w:bCs/>
                <w:sz w:val="24"/>
                <w:szCs w:val="24"/>
                <w:shd w:val="clear" w:color="auto" w:fill="FEFEFE"/>
              </w:rPr>
            </w:pPr>
          </w:p>
          <w:p w:rsidR="00E21984"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To view your list of enabled APIs:</w:t>
            </w:r>
          </w:p>
          <w:p w:rsidR="00E21984" w:rsidRPr="0091645B" w:rsidRDefault="00E21984" w:rsidP="00E21984">
            <w:pPr>
              <w:spacing w:line="360" w:lineRule="auto"/>
              <w:rPr>
                <w:rFonts w:ascii="Times New Roman" w:hAnsi="Times New Roman" w:cs="Times New Roman"/>
                <w:bCs/>
                <w:sz w:val="24"/>
                <w:szCs w:val="24"/>
                <w:shd w:val="clear" w:color="auto" w:fill="FEFEFE"/>
              </w:rPr>
            </w:pP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1.</w:t>
            </w:r>
            <w:r w:rsidRPr="0091645B">
              <w:rPr>
                <w:rFonts w:ascii="Times New Roman" w:hAnsi="Times New Roman" w:cs="Times New Roman"/>
                <w:bCs/>
                <w:sz w:val="24"/>
                <w:szCs w:val="24"/>
                <w:shd w:val="clear" w:color="auto" w:fill="FEFEFE"/>
              </w:rPr>
              <w:tab/>
              <w:t>Go to the Google Cloud Platform Console.</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2.</w:t>
            </w:r>
            <w:r w:rsidRPr="0091645B">
              <w:rPr>
                <w:rFonts w:ascii="Times New Roman" w:hAnsi="Times New Roman" w:cs="Times New Roman"/>
                <w:bCs/>
                <w:sz w:val="24"/>
                <w:szCs w:val="24"/>
                <w:shd w:val="clear" w:color="auto" w:fill="FEFEFE"/>
              </w:rPr>
              <w:tab/>
              <w:t xml:space="preserve">Click the Select a project button, </w:t>
            </w:r>
            <w:proofErr w:type="gramStart"/>
            <w:r w:rsidRPr="0091645B">
              <w:rPr>
                <w:rFonts w:ascii="Times New Roman" w:hAnsi="Times New Roman" w:cs="Times New Roman"/>
                <w:bCs/>
                <w:sz w:val="24"/>
                <w:szCs w:val="24"/>
                <w:shd w:val="clear" w:color="auto" w:fill="FEFEFE"/>
              </w:rPr>
              <w:t>then</w:t>
            </w:r>
            <w:proofErr w:type="gramEnd"/>
            <w:r w:rsidRPr="0091645B">
              <w:rPr>
                <w:rFonts w:ascii="Times New Roman" w:hAnsi="Times New Roman" w:cs="Times New Roman"/>
                <w:bCs/>
                <w:sz w:val="24"/>
                <w:szCs w:val="24"/>
                <w:shd w:val="clear" w:color="auto" w:fill="FEFEFE"/>
              </w:rPr>
              <w:t xml:space="preserve"> select the same project you set up for the Maps JavaScript API and click Open.</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3.</w:t>
            </w:r>
            <w:r w:rsidRPr="0091645B">
              <w:rPr>
                <w:rFonts w:ascii="Times New Roman" w:hAnsi="Times New Roman" w:cs="Times New Roman"/>
                <w:bCs/>
                <w:sz w:val="24"/>
                <w:szCs w:val="24"/>
                <w:shd w:val="clear" w:color="auto" w:fill="FEFEFE"/>
              </w:rPr>
              <w:tab/>
              <w:t>From the list of APIs on the Dashboard, look for Geocoding API.</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4.</w:t>
            </w:r>
            <w:r w:rsidRPr="0091645B">
              <w:rPr>
                <w:rFonts w:ascii="Times New Roman" w:hAnsi="Times New Roman" w:cs="Times New Roman"/>
                <w:bCs/>
                <w:sz w:val="24"/>
                <w:szCs w:val="24"/>
                <w:shd w:val="clear" w:color="auto" w:fill="FEFEFE"/>
              </w:rPr>
              <w:tab/>
              <w:t>If you see the API in the list, you’re all set. If the API is not listed, enable it:</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a.</w:t>
            </w:r>
            <w:r w:rsidRPr="0091645B">
              <w:rPr>
                <w:rFonts w:ascii="Times New Roman" w:hAnsi="Times New Roman" w:cs="Times New Roman"/>
                <w:bCs/>
                <w:sz w:val="24"/>
                <w:szCs w:val="24"/>
                <w:shd w:val="clear" w:color="auto" w:fill="FEFEFE"/>
              </w:rPr>
              <w:tab/>
              <w:t>At the top of the page, select ENABLE API to display the Library tab. Alternatively, from the left side menu, select Library.</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b.</w:t>
            </w:r>
            <w:r w:rsidRPr="0091645B">
              <w:rPr>
                <w:rFonts w:ascii="Times New Roman" w:hAnsi="Times New Roman" w:cs="Times New Roman"/>
                <w:bCs/>
                <w:sz w:val="24"/>
                <w:szCs w:val="24"/>
                <w:shd w:val="clear" w:color="auto" w:fill="FEFEFE"/>
              </w:rPr>
              <w:tab/>
              <w:t xml:space="preserve">Search for Geocoding API, </w:t>
            </w:r>
            <w:proofErr w:type="gramStart"/>
            <w:r w:rsidRPr="0091645B">
              <w:rPr>
                <w:rFonts w:ascii="Times New Roman" w:hAnsi="Times New Roman" w:cs="Times New Roman"/>
                <w:bCs/>
                <w:sz w:val="24"/>
                <w:szCs w:val="24"/>
                <w:shd w:val="clear" w:color="auto" w:fill="FEFEFE"/>
              </w:rPr>
              <w:t>then</w:t>
            </w:r>
            <w:proofErr w:type="gramEnd"/>
            <w:r w:rsidRPr="0091645B">
              <w:rPr>
                <w:rFonts w:ascii="Times New Roman" w:hAnsi="Times New Roman" w:cs="Times New Roman"/>
                <w:bCs/>
                <w:sz w:val="24"/>
                <w:szCs w:val="24"/>
                <w:shd w:val="clear" w:color="auto" w:fill="FEFEFE"/>
              </w:rPr>
              <w:t xml:space="preserve"> select it from the results list.</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c.</w:t>
            </w:r>
            <w:r w:rsidRPr="0091645B">
              <w:rPr>
                <w:rFonts w:ascii="Times New Roman" w:hAnsi="Times New Roman" w:cs="Times New Roman"/>
                <w:bCs/>
                <w:sz w:val="24"/>
                <w:szCs w:val="24"/>
                <w:shd w:val="clear" w:color="auto" w:fill="FEFEFE"/>
              </w:rPr>
              <w:tab/>
              <w:t>Select ENABLE. When the process finishes, Geocoding API appears in the list of APIs on the Dashboard.</w:t>
            </w:r>
          </w:p>
          <w:p w:rsidR="00E21984" w:rsidRDefault="00E21984" w:rsidP="00E21984">
            <w:pPr>
              <w:spacing w:line="360" w:lineRule="auto"/>
              <w:rPr>
                <w:rFonts w:ascii="Times New Roman" w:hAnsi="Times New Roman" w:cs="Times New Roman"/>
                <w:bCs/>
                <w:sz w:val="24"/>
                <w:szCs w:val="24"/>
                <w:shd w:val="clear" w:color="auto" w:fill="FEFEFE"/>
              </w:rPr>
            </w:pP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The </w:t>
            </w:r>
            <w:proofErr w:type="spellStart"/>
            <w:r w:rsidRPr="0091645B">
              <w:rPr>
                <w:rFonts w:ascii="Times New Roman" w:hAnsi="Times New Roman" w:cs="Times New Roman"/>
                <w:bCs/>
                <w:sz w:val="24"/>
                <w:szCs w:val="24"/>
                <w:shd w:val="clear" w:color="auto" w:fill="FEFEFE"/>
              </w:rPr>
              <w:t>GeocoderRequest</w:t>
            </w:r>
            <w:proofErr w:type="spellEnd"/>
            <w:r w:rsidRPr="0091645B">
              <w:rPr>
                <w:rFonts w:ascii="Times New Roman" w:hAnsi="Times New Roman" w:cs="Times New Roman"/>
                <w:bCs/>
                <w:sz w:val="24"/>
                <w:szCs w:val="24"/>
                <w:shd w:val="clear" w:color="auto" w:fill="FEFEFE"/>
              </w:rPr>
              <w:t xml:space="preserve"> object literal contains the following fields:</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address: string,</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location: </w:t>
            </w:r>
            <w:proofErr w:type="spellStart"/>
            <w:r w:rsidRPr="0091645B">
              <w:rPr>
                <w:rFonts w:ascii="Times New Roman" w:hAnsi="Times New Roman" w:cs="Times New Roman"/>
                <w:bCs/>
                <w:sz w:val="24"/>
                <w:szCs w:val="24"/>
                <w:shd w:val="clear" w:color="auto" w:fill="FEFEFE"/>
              </w:rPr>
              <w:t>LatLng</w:t>
            </w:r>
            <w:proofErr w:type="spellEnd"/>
            <w:r w:rsidRPr="0091645B">
              <w:rPr>
                <w:rFonts w:ascii="Times New Roman" w:hAnsi="Times New Roman" w:cs="Times New Roman"/>
                <w:bCs/>
                <w:sz w:val="24"/>
                <w:szCs w:val="24"/>
                <w:shd w:val="clear" w:color="auto" w:fill="FEFEFE"/>
              </w:rPr>
              <w:t>,</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w:t>
            </w:r>
            <w:proofErr w:type="spellStart"/>
            <w:r w:rsidRPr="0091645B">
              <w:rPr>
                <w:rFonts w:ascii="Times New Roman" w:hAnsi="Times New Roman" w:cs="Times New Roman"/>
                <w:bCs/>
                <w:sz w:val="24"/>
                <w:szCs w:val="24"/>
                <w:shd w:val="clear" w:color="auto" w:fill="FEFEFE"/>
              </w:rPr>
              <w:t>placeId</w:t>
            </w:r>
            <w:proofErr w:type="spellEnd"/>
            <w:r w:rsidRPr="0091645B">
              <w:rPr>
                <w:rFonts w:ascii="Times New Roman" w:hAnsi="Times New Roman" w:cs="Times New Roman"/>
                <w:bCs/>
                <w:sz w:val="24"/>
                <w:szCs w:val="24"/>
                <w:shd w:val="clear" w:color="auto" w:fill="FEFEFE"/>
              </w:rPr>
              <w:t>: string,</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bounds: </w:t>
            </w:r>
            <w:proofErr w:type="spellStart"/>
            <w:r w:rsidRPr="0091645B">
              <w:rPr>
                <w:rFonts w:ascii="Times New Roman" w:hAnsi="Times New Roman" w:cs="Times New Roman"/>
                <w:bCs/>
                <w:sz w:val="24"/>
                <w:szCs w:val="24"/>
                <w:shd w:val="clear" w:color="auto" w:fill="FEFEFE"/>
              </w:rPr>
              <w:t>LatLngBounds</w:t>
            </w:r>
            <w:proofErr w:type="spellEnd"/>
            <w:r w:rsidRPr="0091645B">
              <w:rPr>
                <w:rFonts w:ascii="Times New Roman" w:hAnsi="Times New Roman" w:cs="Times New Roman"/>
                <w:bCs/>
                <w:sz w:val="24"/>
                <w:szCs w:val="24"/>
                <w:shd w:val="clear" w:color="auto" w:fill="FEFEFE"/>
              </w:rPr>
              <w:t>,</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w:t>
            </w:r>
            <w:proofErr w:type="spellStart"/>
            <w:r w:rsidRPr="0091645B">
              <w:rPr>
                <w:rFonts w:ascii="Times New Roman" w:hAnsi="Times New Roman" w:cs="Times New Roman"/>
                <w:bCs/>
                <w:sz w:val="24"/>
                <w:szCs w:val="24"/>
                <w:shd w:val="clear" w:color="auto" w:fill="FEFEFE"/>
              </w:rPr>
              <w:t>componentRestrictions</w:t>
            </w:r>
            <w:proofErr w:type="spellEnd"/>
            <w:r w:rsidRPr="0091645B">
              <w:rPr>
                <w:rFonts w:ascii="Times New Roman" w:hAnsi="Times New Roman" w:cs="Times New Roman"/>
                <w:bCs/>
                <w:sz w:val="24"/>
                <w:szCs w:val="24"/>
                <w:shd w:val="clear" w:color="auto" w:fill="FEFEFE"/>
              </w:rPr>
              <w:t xml:space="preserve">: </w:t>
            </w:r>
            <w:proofErr w:type="spellStart"/>
            <w:r w:rsidRPr="0091645B">
              <w:rPr>
                <w:rFonts w:ascii="Times New Roman" w:hAnsi="Times New Roman" w:cs="Times New Roman"/>
                <w:bCs/>
                <w:sz w:val="24"/>
                <w:szCs w:val="24"/>
                <w:shd w:val="clear" w:color="auto" w:fill="FEFEFE"/>
              </w:rPr>
              <w:t>GeocoderComponentRestrictions</w:t>
            </w:r>
            <w:proofErr w:type="spellEnd"/>
            <w:r w:rsidRPr="0091645B">
              <w:rPr>
                <w:rFonts w:ascii="Times New Roman" w:hAnsi="Times New Roman" w:cs="Times New Roman"/>
                <w:bCs/>
                <w:sz w:val="24"/>
                <w:szCs w:val="24"/>
                <w:shd w:val="clear" w:color="auto" w:fill="FEFEFE"/>
              </w:rPr>
              <w:t>,</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lastRenderedPageBreak/>
              <w:t xml:space="preserve"> region: string</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w:t>
            </w:r>
          </w:p>
          <w:p w:rsidR="00E21984" w:rsidRDefault="00E21984" w:rsidP="00E21984">
            <w:pPr>
              <w:spacing w:line="360" w:lineRule="auto"/>
              <w:rPr>
                <w:rFonts w:ascii="Times New Roman" w:hAnsi="Times New Roman" w:cs="Times New Roman"/>
                <w:bCs/>
                <w:sz w:val="24"/>
                <w:szCs w:val="24"/>
                <w:shd w:val="clear" w:color="auto" w:fill="FEFEFE"/>
              </w:rPr>
            </w:pP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Required parameters: You must supply one, and only one, of the following fields:</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w:t>
            </w:r>
            <w:r w:rsidRPr="0091645B">
              <w:rPr>
                <w:rFonts w:ascii="Times New Roman" w:hAnsi="Times New Roman" w:cs="Times New Roman"/>
                <w:bCs/>
                <w:sz w:val="24"/>
                <w:szCs w:val="24"/>
                <w:shd w:val="clear" w:color="auto" w:fill="FEFEFE"/>
              </w:rPr>
              <w:tab/>
              <w:t>address — The address which you want to geocode.</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or</w:t>
            </w:r>
          </w:p>
          <w:p w:rsidR="00E21984" w:rsidRPr="0091645B" w:rsidRDefault="00E21984" w:rsidP="00E21984">
            <w:pPr>
              <w:spacing w:line="360" w:lineRule="auto"/>
              <w:rPr>
                <w:rFonts w:ascii="Times New Roman" w:hAnsi="Times New Roman" w:cs="Times New Roman"/>
                <w:bCs/>
                <w:sz w:val="24"/>
                <w:szCs w:val="24"/>
                <w:shd w:val="clear" w:color="auto" w:fill="FEFEFE"/>
              </w:rPr>
            </w:pPr>
            <w:proofErr w:type="gramStart"/>
            <w:r w:rsidRPr="0091645B">
              <w:rPr>
                <w:rFonts w:ascii="Times New Roman" w:hAnsi="Times New Roman" w:cs="Times New Roman"/>
                <w:bCs/>
                <w:sz w:val="24"/>
                <w:szCs w:val="24"/>
                <w:shd w:val="clear" w:color="auto" w:fill="FEFEFE"/>
              </w:rPr>
              <w:t>location</w:t>
            </w:r>
            <w:proofErr w:type="gramEnd"/>
            <w:r w:rsidRPr="0091645B">
              <w:rPr>
                <w:rFonts w:ascii="Times New Roman" w:hAnsi="Times New Roman" w:cs="Times New Roman"/>
                <w:bCs/>
                <w:sz w:val="24"/>
                <w:szCs w:val="24"/>
                <w:shd w:val="clear" w:color="auto" w:fill="FEFEFE"/>
              </w:rPr>
              <w:t xml:space="preserve"> — The </w:t>
            </w:r>
            <w:proofErr w:type="spellStart"/>
            <w:r w:rsidRPr="0091645B">
              <w:rPr>
                <w:rFonts w:ascii="Times New Roman" w:hAnsi="Times New Roman" w:cs="Times New Roman"/>
                <w:bCs/>
                <w:sz w:val="24"/>
                <w:szCs w:val="24"/>
                <w:shd w:val="clear" w:color="auto" w:fill="FEFEFE"/>
              </w:rPr>
              <w:t>LatLng</w:t>
            </w:r>
            <w:proofErr w:type="spellEnd"/>
            <w:r w:rsidRPr="0091645B">
              <w:rPr>
                <w:rFonts w:ascii="Times New Roman" w:hAnsi="Times New Roman" w:cs="Times New Roman"/>
                <w:bCs/>
                <w:sz w:val="24"/>
                <w:szCs w:val="24"/>
                <w:shd w:val="clear" w:color="auto" w:fill="FEFEFE"/>
              </w:rPr>
              <w:t xml:space="preserve"> (or </w:t>
            </w:r>
            <w:proofErr w:type="spellStart"/>
            <w:r w:rsidRPr="0091645B">
              <w:rPr>
                <w:rFonts w:ascii="Times New Roman" w:hAnsi="Times New Roman" w:cs="Times New Roman"/>
                <w:bCs/>
                <w:sz w:val="24"/>
                <w:szCs w:val="24"/>
                <w:shd w:val="clear" w:color="auto" w:fill="FEFEFE"/>
              </w:rPr>
              <w:t>LatLngLiteral</w:t>
            </w:r>
            <w:proofErr w:type="spellEnd"/>
            <w:r w:rsidRPr="0091645B">
              <w:rPr>
                <w:rFonts w:ascii="Times New Roman" w:hAnsi="Times New Roman" w:cs="Times New Roman"/>
                <w:bCs/>
                <w:sz w:val="24"/>
                <w:szCs w:val="24"/>
                <w:shd w:val="clear" w:color="auto" w:fill="FEFEFE"/>
              </w:rPr>
              <w:t xml:space="preserve">) for which you wish to obtain the closest, human-readable address. The </w:t>
            </w:r>
            <w:proofErr w:type="spellStart"/>
            <w:r w:rsidRPr="0091645B">
              <w:rPr>
                <w:rFonts w:ascii="Times New Roman" w:hAnsi="Times New Roman" w:cs="Times New Roman"/>
                <w:bCs/>
                <w:sz w:val="24"/>
                <w:szCs w:val="24"/>
                <w:shd w:val="clear" w:color="auto" w:fill="FEFEFE"/>
              </w:rPr>
              <w:t>geocoder</w:t>
            </w:r>
            <w:proofErr w:type="spellEnd"/>
            <w:r w:rsidRPr="0091645B">
              <w:rPr>
                <w:rFonts w:ascii="Times New Roman" w:hAnsi="Times New Roman" w:cs="Times New Roman"/>
                <w:bCs/>
                <w:sz w:val="24"/>
                <w:szCs w:val="24"/>
                <w:shd w:val="clear" w:color="auto" w:fill="FEFEFE"/>
              </w:rPr>
              <w:t xml:space="preserve"> performs a reverse geocode. See Reverse Geocoding for more information.</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or</w:t>
            </w:r>
          </w:p>
          <w:p w:rsidR="00E21984" w:rsidRPr="0091645B" w:rsidRDefault="00E21984" w:rsidP="00E21984">
            <w:pPr>
              <w:spacing w:line="360" w:lineRule="auto"/>
              <w:rPr>
                <w:rFonts w:ascii="Times New Roman" w:hAnsi="Times New Roman" w:cs="Times New Roman"/>
                <w:bCs/>
                <w:sz w:val="24"/>
                <w:szCs w:val="24"/>
                <w:shd w:val="clear" w:color="auto" w:fill="FEFEFE"/>
              </w:rPr>
            </w:pPr>
            <w:proofErr w:type="spellStart"/>
            <w:proofErr w:type="gramStart"/>
            <w:r w:rsidRPr="0091645B">
              <w:rPr>
                <w:rFonts w:ascii="Times New Roman" w:hAnsi="Times New Roman" w:cs="Times New Roman"/>
                <w:bCs/>
                <w:sz w:val="24"/>
                <w:szCs w:val="24"/>
                <w:shd w:val="clear" w:color="auto" w:fill="FEFEFE"/>
              </w:rPr>
              <w:t>placeId</w:t>
            </w:r>
            <w:proofErr w:type="spellEnd"/>
            <w:proofErr w:type="gramEnd"/>
            <w:r w:rsidRPr="0091645B">
              <w:rPr>
                <w:rFonts w:ascii="Times New Roman" w:hAnsi="Times New Roman" w:cs="Times New Roman"/>
                <w:bCs/>
                <w:sz w:val="24"/>
                <w:szCs w:val="24"/>
                <w:shd w:val="clear" w:color="auto" w:fill="FEFEFE"/>
              </w:rPr>
              <w:t xml:space="preserve"> — The place ID of the place for which you wish to obtain the closest, human-readable address. See more about retrieving an address for a place ID.</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Optional parameters:</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w:t>
            </w:r>
            <w:r w:rsidRPr="0091645B">
              <w:rPr>
                <w:rFonts w:ascii="Times New Roman" w:hAnsi="Times New Roman" w:cs="Times New Roman"/>
                <w:bCs/>
                <w:sz w:val="24"/>
                <w:szCs w:val="24"/>
                <w:shd w:val="clear" w:color="auto" w:fill="FEFEFE"/>
              </w:rPr>
              <w:tab/>
            </w:r>
            <w:proofErr w:type="gramStart"/>
            <w:r w:rsidRPr="0091645B">
              <w:rPr>
                <w:rFonts w:ascii="Times New Roman" w:hAnsi="Times New Roman" w:cs="Times New Roman"/>
                <w:bCs/>
                <w:sz w:val="24"/>
                <w:szCs w:val="24"/>
                <w:shd w:val="clear" w:color="auto" w:fill="FEFEFE"/>
              </w:rPr>
              <w:t>bounds</w:t>
            </w:r>
            <w:proofErr w:type="gramEnd"/>
            <w:r w:rsidRPr="0091645B">
              <w:rPr>
                <w:rFonts w:ascii="Times New Roman" w:hAnsi="Times New Roman" w:cs="Times New Roman"/>
                <w:bCs/>
                <w:sz w:val="24"/>
                <w:szCs w:val="24"/>
                <w:shd w:val="clear" w:color="auto" w:fill="FEFEFE"/>
              </w:rPr>
              <w:t xml:space="preserve"> — The </w:t>
            </w:r>
            <w:proofErr w:type="spellStart"/>
            <w:r w:rsidRPr="0091645B">
              <w:rPr>
                <w:rFonts w:ascii="Times New Roman" w:hAnsi="Times New Roman" w:cs="Times New Roman"/>
                <w:bCs/>
                <w:sz w:val="24"/>
                <w:szCs w:val="24"/>
                <w:shd w:val="clear" w:color="auto" w:fill="FEFEFE"/>
              </w:rPr>
              <w:t>LatLngBounds</w:t>
            </w:r>
            <w:proofErr w:type="spellEnd"/>
            <w:r w:rsidRPr="0091645B">
              <w:rPr>
                <w:rFonts w:ascii="Times New Roman" w:hAnsi="Times New Roman" w:cs="Times New Roman"/>
                <w:bCs/>
                <w:sz w:val="24"/>
                <w:szCs w:val="24"/>
                <w:shd w:val="clear" w:color="auto" w:fill="FEFEFE"/>
              </w:rPr>
              <w:t xml:space="preserve"> within which to bias geocode results more prominently. The bounds parameter will only influence, not fully restrict, results from the </w:t>
            </w:r>
            <w:proofErr w:type="spellStart"/>
            <w:r w:rsidRPr="0091645B">
              <w:rPr>
                <w:rFonts w:ascii="Times New Roman" w:hAnsi="Times New Roman" w:cs="Times New Roman"/>
                <w:bCs/>
                <w:sz w:val="24"/>
                <w:szCs w:val="24"/>
                <w:shd w:val="clear" w:color="auto" w:fill="FEFEFE"/>
              </w:rPr>
              <w:t>geocoder</w:t>
            </w:r>
            <w:proofErr w:type="spellEnd"/>
            <w:r w:rsidRPr="0091645B">
              <w:rPr>
                <w:rFonts w:ascii="Times New Roman" w:hAnsi="Times New Roman" w:cs="Times New Roman"/>
                <w:bCs/>
                <w:sz w:val="24"/>
                <w:szCs w:val="24"/>
                <w:shd w:val="clear" w:color="auto" w:fill="FEFEFE"/>
              </w:rPr>
              <w:t>. See more information about viewport biasing below.</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w:t>
            </w:r>
            <w:r w:rsidRPr="0091645B">
              <w:rPr>
                <w:rFonts w:ascii="Times New Roman" w:hAnsi="Times New Roman" w:cs="Times New Roman"/>
                <w:bCs/>
                <w:sz w:val="24"/>
                <w:szCs w:val="24"/>
                <w:shd w:val="clear" w:color="auto" w:fill="FEFEFE"/>
              </w:rPr>
              <w:tab/>
            </w:r>
            <w:proofErr w:type="spellStart"/>
            <w:proofErr w:type="gramStart"/>
            <w:r w:rsidRPr="0091645B">
              <w:rPr>
                <w:rFonts w:ascii="Times New Roman" w:hAnsi="Times New Roman" w:cs="Times New Roman"/>
                <w:bCs/>
                <w:sz w:val="24"/>
                <w:szCs w:val="24"/>
                <w:shd w:val="clear" w:color="auto" w:fill="FEFEFE"/>
              </w:rPr>
              <w:t>componentRestrictions</w:t>
            </w:r>
            <w:proofErr w:type="spellEnd"/>
            <w:proofErr w:type="gramEnd"/>
            <w:r w:rsidRPr="0091645B">
              <w:rPr>
                <w:rFonts w:ascii="Times New Roman" w:hAnsi="Times New Roman" w:cs="Times New Roman"/>
                <w:bCs/>
                <w:sz w:val="24"/>
                <w:szCs w:val="24"/>
                <w:shd w:val="clear" w:color="auto" w:fill="FEFEFE"/>
              </w:rPr>
              <w:t xml:space="preserve"> — Used to restrict results to a specific area. See more information about component filtering below.</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w:t>
            </w:r>
            <w:r w:rsidRPr="0091645B">
              <w:rPr>
                <w:rFonts w:ascii="Times New Roman" w:hAnsi="Times New Roman" w:cs="Times New Roman"/>
                <w:bCs/>
                <w:sz w:val="24"/>
                <w:szCs w:val="24"/>
                <w:shd w:val="clear" w:color="auto" w:fill="FEFEFE"/>
              </w:rPr>
              <w:tab/>
            </w:r>
            <w:proofErr w:type="gramStart"/>
            <w:r w:rsidRPr="0091645B">
              <w:rPr>
                <w:rFonts w:ascii="Times New Roman" w:hAnsi="Times New Roman" w:cs="Times New Roman"/>
                <w:bCs/>
                <w:sz w:val="24"/>
                <w:szCs w:val="24"/>
                <w:shd w:val="clear" w:color="auto" w:fill="FEFEFE"/>
              </w:rPr>
              <w:t>region</w:t>
            </w:r>
            <w:proofErr w:type="gramEnd"/>
            <w:r w:rsidRPr="0091645B">
              <w:rPr>
                <w:rFonts w:ascii="Times New Roman" w:hAnsi="Times New Roman" w:cs="Times New Roman"/>
                <w:bCs/>
                <w:sz w:val="24"/>
                <w:szCs w:val="24"/>
                <w:shd w:val="clear" w:color="auto" w:fill="FEFEFE"/>
              </w:rPr>
              <w:t xml:space="preserve"> — The region code, specified as a IANA language region </w:t>
            </w:r>
            <w:proofErr w:type="spellStart"/>
            <w:r w:rsidRPr="0091645B">
              <w:rPr>
                <w:rFonts w:ascii="Times New Roman" w:hAnsi="Times New Roman" w:cs="Times New Roman"/>
                <w:bCs/>
                <w:sz w:val="24"/>
                <w:szCs w:val="24"/>
                <w:shd w:val="clear" w:color="auto" w:fill="FEFEFE"/>
              </w:rPr>
              <w:t>subtag</w:t>
            </w:r>
            <w:proofErr w:type="spellEnd"/>
            <w:r w:rsidRPr="0091645B">
              <w:rPr>
                <w:rFonts w:ascii="Times New Roman" w:hAnsi="Times New Roman" w:cs="Times New Roman"/>
                <w:bCs/>
                <w:sz w:val="24"/>
                <w:szCs w:val="24"/>
                <w:shd w:val="clear" w:color="auto" w:fill="FEFEFE"/>
              </w:rPr>
              <w:t xml:space="preserve">. In most cases, these tags map directly to familiar </w:t>
            </w:r>
            <w:proofErr w:type="spellStart"/>
            <w:r w:rsidRPr="0091645B">
              <w:rPr>
                <w:rFonts w:ascii="Times New Roman" w:hAnsi="Times New Roman" w:cs="Times New Roman"/>
                <w:bCs/>
                <w:sz w:val="24"/>
                <w:szCs w:val="24"/>
                <w:shd w:val="clear" w:color="auto" w:fill="FEFEFE"/>
              </w:rPr>
              <w:t>ccTLD</w:t>
            </w:r>
            <w:proofErr w:type="spellEnd"/>
            <w:r w:rsidRPr="0091645B">
              <w:rPr>
                <w:rFonts w:ascii="Times New Roman" w:hAnsi="Times New Roman" w:cs="Times New Roman"/>
                <w:bCs/>
                <w:sz w:val="24"/>
                <w:szCs w:val="24"/>
                <w:shd w:val="clear" w:color="auto" w:fill="FEFEFE"/>
              </w:rPr>
              <w:t xml:space="preserve"> ("top-level domain") two-character values. The region parameter will only influence, not fully restrict, results from the </w:t>
            </w:r>
            <w:proofErr w:type="spellStart"/>
            <w:r w:rsidRPr="0091645B">
              <w:rPr>
                <w:rFonts w:ascii="Times New Roman" w:hAnsi="Times New Roman" w:cs="Times New Roman"/>
                <w:bCs/>
                <w:sz w:val="24"/>
                <w:szCs w:val="24"/>
                <w:shd w:val="clear" w:color="auto" w:fill="FEFEFE"/>
              </w:rPr>
              <w:t>geocoder</w:t>
            </w:r>
            <w:proofErr w:type="spellEnd"/>
            <w:r w:rsidRPr="0091645B">
              <w:rPr>
                <w:rFonts w:ascii="Times New Roman" w:hAnsi="Times New Roman" w:cs="Times New Roman"/>
                <w:bCs/>
                <w:sz w:val="24"/>
                <w:szCs w:val="24"/>
                <w:shd w:val="clear" w:color="auto" w:fill="FEFEFE"/>
              </w:rPr>
              <w:t>. See more information about region code biasing below.</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The </w:t>
            </w:r>
            <w:proofErr w:type="spellStart"/>
            <w:r w:rsidRPr="0091645B">
              <w:rPr>
                <w:rFonts w:ascii="Times New Roman" w:hAnsi="Times New Roman" w:cs="Times New Roman"/>
                <w:bCs/>
                <w:sz w:val="24"/>
                <w:szCs w:val="24"/>
                <w:shd w:val="clear" w:color="auto" w:fill="FEFEFE"/>
              </w:rPr>
              <w:t>GeocoderResult</w:t>
            </w:r>
            <w:proofErr w:type="spellEnd"/>
            <w:r w:rsidRPr="0091645B">
              <w:rPr>
                <w:rFonts w:ascii="Times New Roman" w:hAnsi="Times New Roman" w:cs="Times New Roman"/>
                <w:bCs/>
                <w:sz w:val="24"/>
                <w:szCs w:val="24"/>
                <w:shd w:val="clear" w:color="auto" w:fill="FEFEFE"/>
              </w:rPr>
              <w:t xml:space="preserve"> object represents a single geocoding result. A geocode request may return multiple result objects:</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results[]: {</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types[]: string,</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w:t>
            </w:r>
            <w:proofErr w:type="spellStart"/>
            <w:r w:rsidRPr="0091645B">
              <w:rPr>
                <w:rFonts w:ascii="Times New Roman" w:hAnsi="Times New Roman" w:cs="Times New Roman"/>
                <w:bCs/>
                <w:sz w:val="24"/>
                <w:szCs w:val="24"/>
                <w:shd w:val="clear" w:color="auto" w:fill="FEFEFE"/>
              </w:rPr>
              <w:t>formatted_address</w:t>
            </w:r>
            <w:proofErr w:type="spellEnd"/>
            <w:r w:rsidRPr="0091645B">
              <w:rPr>
                <w:rFonts w:ascii="Times New Roman" w:hAnsi="Times New Roman" w:cs="Times New Roman"/>
                <w:bCs/>
                <w:sz w:val="24"/>
                <w:szCs w:val="24"/>
                <w:shd w:val="clear" w:color="auto" w:fill="FEFEFE"/>
              </w:rPr>
              <w:t>: string,</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w:t>
            </w:r>
            <w:proofErr w:type="spellStart"/>
            <w:r w:rsidRPr="0091645B">
              <w:rPr>
                <w:rFonts w:ascii="Times New Roman" w:hAnsi="Times New Roman" w:cs="Times New Roman"/>
                <w:bCs/>
                <w:sz w:val="24"/>
                <w:szCs w:val="24"/>
                <w:shd w:val="clear" w:color="auto" w:fill="FEFEFE"/>
              </w:rPr>
              <w:t>address_components</w:t>
            </w:r>
            <w:proofErr w:type="spellEnd"/>
            <w:r w:rsidRPr="0091645B">
              <w:rPr>
                <w:rFonts w:ascii="Times New Roman" w:hAnsi="Times New Roman" w:cs="Times New Roman"/>
                <w:bCs/>
                <w:sz w:val="24"/>
                <w:szCs w:val="24"/>
                <w:shd w:val="clear" w:color="auto" w:fill="FEFEFE"/>
              </w:rPr>
              <w:t>[]: {</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w:t>
            </w:r>
            <w:proofErr w:type="spellStart"/>
            <w:r w:rsidRPr="0091645B">
              <w:rPr>
                <w:rFonts w:ascii="Times New Roman" w:hAnsi="Times New Roman" w:cs="Times New Roman"/>
                <w:bCs/>
                <w:sz w:val="24"/>
                <w:szCs w:val="24"/>
                <w:shd w:val="clear" w:color="auto" w:fill="FEFEFE"/>
              </w:rPr>
              <w:t>short_name</w:t>
            </w:r>
            <w:proofErr w:type="spellEnd"/>
            <w:r w:rsidRPr="0091645B">
              <w:rPr>
                <w:rFonts w:ascii="Times New Roman" w:hAnsi="Times New Roman" w:cs="Times New Roman"/>
                <w:bCs/>
                <w:sz w:val="24"/>
                <w:szCs w:val="24"/>
                <w:shd w:val="clear" w:color="auto" w:fill="FEFEFE"/>
              </w:rPr>
              <w:t>: string,</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w:t>
            </w:r>
            <w:proofErr w:type="spellStart"/>
            <w:r w:rsidRPr="0091645B">
              <w:rPr>
                <w:rFonts w:ascii="Times New Roman" w:hAnsi="Times New Roman" w:cs="Times New Roman"/>
                <w:bCs/>
                <w:sz w:val="24"/>
                <w:szCs w:val="24"/>
                <w:shd w:val="clear" w:color="auto" w:fill="FEFEFE"/>
              </w:rPr>
              <w:t>long_name</w:t>
            </w:r>
            <w:proofErr w:type="spellEnd"/>
            <w:r w:rsidRPr="0091645B">
              <w:rPr>
                <w:rFonts w:ascii="Times New Roman" w:hAnsi="Times New Roman" w:cs="Times New Roman"/>
                <w:bCs/>
                <w:sz w:val="24"/>
                <w:szCs w:val="24"/>
                <w:shd w:val="clear" w:color="auto" w:fill="FEFEFE"/>
              </w:rPr>
              <w:t>: string,</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w:t>
            </w:r>
            <w:proofErr w:type="spellStart"/>
            <w:r w:rsidRPr="0091645B">
              <w:rPr>
                <w:rFonts w:ascii="Times New Roman" w:hAnsi="Times New Roman" w:cs="Times New Roman"/>
                <w:bCs/>
                <w:sz w:val="24"/>
                <w:szCs w:val="24"/>
                <w:shd w:val="clear" w:color="auto" w:fill="FEFEFE"/>
              </w:rPr>
              <w:t>postcode_localities</w:t>
            </w:r>
            <w:proofErr w:type="spellEnd"/>
            <w:r w:rsidRPr="0091645B">
              <w:rPr>
                <w:rFonts w:ascii="Times New Roman" w:hAnsi="Times New Roman" w:cs="Times New Roman"/>
                <w:bCs/>
                <w:sz w:val="24"/>
                <w:szCs w:val="24"/>
                <w:shd w:val="clear" w:color="auto" w:fill="FEFEFE"/>
              </w:rPr>
              <w:t>[]: string,</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types[]: string</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lastRenderedPageBreak/>
              <w:t xml:space="preserve"> </w:t>
            </w:r>
            <w:proofErr w:type="spellStart"/>
            <w:r w:rsidRPr="0091645B">
              <w:rPr>
                <w:rFonts w:ascii="Times New Roman" w:hAnsi="Times New Roman" w:cs="Times New Roman"/>
                <w:bCs/>
                <w:sz w:val="24"/>
                <w:szCs w:val="24"/>
                <w:shd w:val="clear" w:color="auto" w:fill="FEFEFE"/>
              </w:rPr>
              <w:t>partial_match</w:t>
            </w:r>
            <w:proofErr w:type="spellEnd"/>
            <w:r w:rsidRPr="0091645B">
              <w:rPr>
                <w:rFonts w:ascii="Times New Roman" w:hAnsi="Times New Roman" w:cs="Times New Roman"/>
                <w:bCs/>
                <w:sz w:val="24"/>
                <w:szCs w:val="24"/>
                <w:shd w:val="clear" w:color="auto" w:fill="FEFEFE"/>
              </w:rPr>
              <w:t xml:space="preserve">: </w:t>
            </w:r>
            <w:proofErr w:type="spellStart"/>
            <w:r w:rsidRPr="0091645B">
              <w:rPr>
                <w:rFonts w:ascii="Times New Roman" w:hAnsi="Times New Roman" w:cs="Times New Roman"/>
                <w:bCs/>
                <w:sz w:val="24"/>
                <w:szCs w:val="24"/>
                <w:shd w:val="clear" w:color="auto" w:fill="FEFEFE"/>
              </w:rPr>
              <w:t>boolean</w:t>
            </w:r>
            <w:proofErr w:type="spellEnd"/>
            <w:r w:rsidRPr="0091645B">
              <w:rPr>
                <w:rFonts w:ascii="Times New Roman" w:hAnsi="Times New Roman" w:cs="Times New Roman"/>
                <w:bCs/>
                <w:sz w:val="24"/>
                <w:szCs w:val="24"/>
                <w:shd w:val="clear" w:color="auto" w:fill="FEFEFE"/>
              </w:rPr>
              <w:t>,</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w:t>
            </w:r>
            <w:proofErr w:type="spellStart"/>
            <w:r w:rsidRPr="0091645B">
              <w:rPr>
                <w:rFonts w:ascii="Times New Roman" w:hAnsi="Times New Roman" w:cs="Times New Roman"/>
                <w:bCs/>
                <w:sz w:val="24"/>
                <w:szCs w:val="24"/>
                <w:shd w:val="clear" w:color="auto" w:fill="FEFEFE"/>
              </w:rPr>
              <w:t>place_id</w:t>
            </w:r>
            <w:proofErr w:type="spellEnd"/>
            <w:r w:rsidRPr="0091645B">
              <w:rPr>
                <w:rFonts w:ascii="Times New Roman" w:hAnsi="Times New Roman" w:cs="Times New Roman"/>
                <w:bCs/>
                <w:sz w:val="24"/>
                <w:szCs w:val="24"/>
                <w:shd w:val="clear" w:color="auto" w:fill="FEFEFE"/>
              </w:rPr>
              <w:t>: string,</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w:t>
            </w:r>
            <w:proofErr w:type="spellStart"/>
            <w:r w:rsidRPr="0091645B">
              <w:rPr>
                <w:rFonts w:ascii="Times New Roman" w:hAnsi="Times New Roman" w:cs="Times New Roman"/>
                <w:bCs/>
                <w:sz w:val="24"/>
                <w:szCs w:val="24"/>
                <w:shd w:val="clear" w:color="auto" w:fill="FEFEFE"/>
              </w:rPr>
              <w:t>postcode_localities</w:t>
            </w:r>
            <w:proofErr w:type="spellEnd"/>
            <w:r w:rsidRPr="0091645B">
              <w:rPr>
                <w:rFonts w:ascii="Times New Roman" w:hAnsi="Times New Roman" w:cs="Times New Roman"/>
                <w:bCs/>
                <w:sz w:val="24"/>
                <w:szCs w:val="24"/>
                <w:shd w:val="clear" w:color="auto" w:fill="FEFEFE"/>
              </w:rPr>
              <w:t>[]: string,</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geometry: {</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location: </w:t>
            </w:r>
            <w:proofErr w:type="spellStart"/>
            <w:r w:rsidRPr="0091645B">
              <w:rPr>
                <w:rFonts w:ascii="Times New Roman" w:hAnsi="Times New Roman" w:cs="Times New Roman"/>
                <w:bCs/>
                <w:sz w:val="24"/>
                <w:szCs w:val="24"/>
                <w:shd w:val="clear" w:color="auto" w:fill="FEFEFE"/>
              </w:rPr>
              <w:t>LatLng</w:t>
            </w:r>
            <w:proofErr w:type="spellEnd"/>
            <w:r w:rsidRPr="0091645B">
              <w:rPr>
                <w:rFonts w:ascii="Times New Roman" w:hAnsi="Times New Roman" w:cs="Times New Roman"/>
                <w:bCs/>
                <w:sz w:val="24"/>
                <w:szCs w:val="24"/>
                <w:shd w:val="clear" w:color="auto" w:fill="FEFEFE"/>
              </w:rPr>
              <w:t>,</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w:t>
            </w:r>
            <w:proofErr w:type="spellStart"/>
            <w:r w:rsidRPr="0091645B">
              <w:rPr>
                <w:rFonts w:ascii="Times New Roman" w:hAnsi="Times New Roman" w:cs="Times New Roman"/>
                <w:bCs/>
                <w:sz w:val="24"/>
                <w:szCs w:val="24"/>
                <w:shd w:val="clear" w:color="auto" w:fill="FEFEFE"/>
              </w:rPr>
              <w:t>location_type</w:t>
            </w:r>
            <w:proofErr w:type="spellEnd"/>
            <w:r w:rsidRPr="0091645B">
              <w:rPr>
                <w:rFonts w:ascii="Times New Roman" w:hAnsi="Times New Roman" w:cs="Times New Roman"/>
                <w:bCs/>
                <w:sz w:val="24"/>
                <w:szCs w:val="24"/>
                <w:shd w:val="clear" w:color="auto" w:fill="FEFEFE"/>
              </w:rPr>
              <w:t xml:space="preserve">: </w:t>
            </w:r>
            <w:proofErr w:type="spellStart"/>
            <w:r w:rsidRPr="0091645B">
              <w:rPr>
                <w:rFonts w:ascii="Times New Roman" w:hAnsi="Times New Roman" w:cs="Times New Roman"/>
                <w:bCs/>
                <w:sz w:val="24"/>
                <w:szCs w:val="24"/>
                <w:shd w:val="clear" w:color="auto" w:fill="FEFEFE"/>
              </w:rPr>
              <w:t>GeocoderLocationType</w:t>
            </w:r>
            <w:proofErr w:type="spellEnd"/>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viewport: </w:t>
            </w:r>
            <w:proofErr w:type="spellStart"/>
            <w:r w:rsidRPr="0091645B">
              <w:rPr>
                <w:rFonts w:ascii="Times New Roman" w:hAnsi="Times New Roman" w:cs="Times New Roman"/>
                <w:bCs/>
                <w:sz w:val="24"/>
                <w:szCs w:val="24"/>
                <w:shd w:val="clear" w:color="auto" w:fill="FEFEFE"/>
              </w:rPr>
              <w:t>LatLngBounds</w:t>
            </w:r>
            <w:proofErr w:type="spellEnd"/>
            <w:r w:rsidRPr="0091645B">
              <w:rPr>
                <w:rFonts w:ascii="Times New Roman" w:hAnsi="Times New Roman" w:cs="Times New Roman"/>
                <w:bCs/>
                <w:sz w:val="24"/>
                <w:szCs w:val="24"/>
                <w:shd w:val="clear" w:color="auto" w:fill="FEFEFE"/>
              </w:rPr>
              <w:t>,</w:t>
            </w:r>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bounds: </w:t>
            </w:r>
            <w:proofErr w:type="spellStart"/>
            <w:r w:rsidRPr="0091645B">
              <w:rPr>
                <w:rFonts w:ascii="Times New Roman" w:hAnsi="Times New Roman" w:cs="Times New Roman"/>
                <w:bCs/>
                <w:sz w:val="24"/>
                <w:szCs w:val="24"/>
                <w:shd w:val="clear" w:color="auto" w:fill="FEFEFE"/>
              </w:rPr>
              <w:t>LatLngBounds</w:t>
            </w:r>
            <w:proofErr w:type="spellEnd"/>
          </w:p>
          <w:p w:rsidR="00E21984" w:rsidRPr="0091645B" w:rsidRDefault="00E21984" w:rsidP="00E21984">
            <w:pPr>
              <w:spacing w:line="360" w:lineRule="auto"/>
              <w:rPr>
                <w:rFonts w:ascii="Times New Roman" w:hAnsi="Times New Roman" w:cs="Times New Roman"/>
                <w:bCs/>
                <w:sz w:val="24"/>
                <w:szCs w:val="24"/>
                <w:shd w:val="clear" w:color="auto" w:fill="FEFEFE"/>
              </w:rPr>
            </w:pPr>
            <w:r w:rsidRPr="0091645B">
              <w:rPr>
                <w:rFonts w:ascii="Times New Roman" w:hAnsi="Times New Roman" w:cs="Times New Roman"/>
                <w:bCs/>
                <w:sz w:val="24"/>
                <w:szCs w:val="24"/>
                <w:shd w:val="clear" w:color="auto" w:fill="FEFEFE"/>
              </w:rPr>
              <w:t xml:space="preserve"> }</w:t>
            </w:r>
          </w:p>
          <w:p w:rsidR="003A6244" w:rsidRPr="009252F0" w:rsidRDefault="00E21984" w:rsidP="00E21984">
            <w:pPr>
              <w:spacing w:after="300"/>
              <w:rPr>
                <w:rFonts w:ascii="Times New Roman" w:eastAsia="Times New Roman" w:hAnsi="Times New Roman" w:cs="Times New Roman"/>
                <w:sz w:val="27"/>
                <w:szCs w:val="27"/>
              </w:rPr>
            </w:pPr>
            <w:r w:rsidRPr="0091645B">
              <w:rPr>
                <w:rFonts w:ascii="Times New Roman" w:hAnsi="Times New Roman" w:cs="Times New Roman"/>
                <w:bCs/>
                <w:sz w:val="24"/>
                <w:szCs w:val="24"/>
                <w:shd w:val="clear" w:color="auto" w:fill="FEFEFE"/>
              </w:rPr>
              <w:t>}</w:t>
            </w:r>
            <w:bookmarkStart w:id="0" w:name="_GoBack"/>
            <w:bookmarkEnd w:id="0"/>
          </w:p>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p w:rsidR="00DF7696" w:rsidRPr="00712B79" w:rsidRDefault="00DF7696" w:rsidP="00DF7696">
            <w:pPr>
              <w:rPr>
                <w:rFonts w:ascii="Times New Roman" w:hAnsi="Times New Roman" w:cs="Times New Roman"/>
                <w:b/>
                <w:sz w:val="24"/>
                <w:szCs w:val="24"/>
              </w:rPr>
            </w:pPr>
          </w:p>
        </w:tc>
      </w:tr>
    </w:tbl>
    <w:p w:rsidR="00DF7696" w:rsidRPr="00712B79" w:rsidRDefault="00DF7696" w:rsidP="00DF7696">
      <w:pP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RPr="00712B79" w:rsidTr="00DF7696">
        <w:tc>
          <w:tcPr>
            <w:tcW w:w="985" w:type="dxa"/>
          </w:tcPr>
          <w:p w:rsidR="00DF7696" w:rsidRPr="00712B79" w:rsidRDefault="00DF7696" w:rsidP="001C45D4">
            <w:pPr>
              <w:rPr>
                <w:rFonts w:ascii="Times New Roman" w:hAnsi="Times New Roman" w:cs="Times New Roman"/>
                <w:b/>
                <w:sz w:val="24"/>
                <w:szCs w:val="24"/>
              </w:rPr>
            </w:pPr>
          </w:p>
        </w:tc>
        <w:tc>
          <w:tcPr>
            <w:tcW w:w="4049" w:type="dxa"/>
          </w:tcPr>
          <w:p w:rsidR="00DF7696" w:rsidRPr="00712B79" w:rsidRDefault="00DF7696" w:rsidP="001C45D4">
            <w:pPr>
              <w:rPr>
                <w:rFonts w:ascii="Times New Roman" w:hAnsi="Times New Roman" w:cs="Times New Roman"/>
                <w:b/>
                <w:sz w:val="24"/>
                <w:szCs w:val="24"/>
              </w:rPr>
            </w:pPr>
          </w:p>
        </w:tc>
        <w:tc>
          <w:tcPr>
            <w:tcW w:w="1351" w:type="dxa"/>
          </w:tcPr>
          <w:p w:rsidR="00DF7696" w:rsidRPr="00712B79" w:rsidRDefault="00DF7696" w:rsidP="001C45D4">
            <w:pPr>
              <w:rPr>
                <w:rFonts w:ascii="Times New Roman" w:hAnsi="Times New Roman" w:cs="Times New Roman"/>
                <w:b/>
                <w:sz w:val="24"/>
                <w:szCs w:val="24"/>
              </w:rPr>
            </w:pPr>
          </w:p>
        </w:tc>
        <w:tc>
          <w:tcPr>
            <w:tcW w:w="3685" w:type="dxa"/>
          </w:tcPr>
          <w:p w:rsidR="00DF7696" w:rsidRPr="00712B79" w:rsidRDefault="00DF7696" w:rsidP="001C45D4">
            <w:pPr>
              <w:rPr>
                <w:rFonts w:ascii="Times New Roman" w:hAnsi="Times New Roman" w:cs="Times New Roman"/>
                <w:b/>
                <w:sz w:val="24"/>
                <w:szCs w:val="24"/>
              </w:rPr>
            </w:pPr>
          </w:p>
        </w:tc>
      </w:tr>
      <w:tr w:rsidR="00DF7696" w:rsidRPr="00712B79" w:rsidTr="00DF7696">
        <w:tc>
          <w:tcPr>
            <w:tcW w:w="985" w:type="dxa"/>
          </w:tcPr>
          <w:p w:rsidR="00DF7696" w:rsidRPr="00712B79" w:rsidRDefault="00DF7696" w:rsidP="001C45D4">
            <w:pPr>
              <w:rPr>
                <w:rFonts w:ascii="Times New Roman" w:hAnsi="Times New Roman" w:cs="Times New Roman"/>
                <w:b/>
                <w:sz w:val="24"/>
                <w:szCs w:val="24"/>
              </w:rPr>
            </w:pPr>
          </w:p>
        </w:tc>
        <w:tc>
          <w:tcPr>
            <w:tcW w:w="4049" w:type="dxa"/>
          </w:tcPr>
          <w:p w:rsidR="00DF7696" w:rsidRPr="00712B79" w:rsidRDefault="00DF7696" w:rsidP="001C45D4">
            <w:pPr>
              <w:rPr>
                <w:rFonts w:ascii="Times New Roman" w:hAnsi="Times New Roman" w:cs="Times New Roman"/>
                <w:b/>
                <w:sz w:val="24"/>
                <w:szCs w:val="24"/>
              </w:rPr>
            </w:pPr>
          </w:p>
        </w:tc>
        <w:tc>
          <w:tcPr>
            <w:tcW w:w="1351" w:type="dxa"/>
          </w:tcPr>
          <w:p w:rsidR="00DF7696" w:rsidRPr="00712B79" w:rsidRDefault="00DF7696" w:rsidP="001C45D4">
            <w:pPr>
              <w:rPr>
                <w:rFonts w:ascii="Times New Roman" w:hAnsi="Times New Roman" w:cs="Times New Roman"/>
                <w:b/>
                <w:sz w:val="24"/>
                <w:szCs w:val="24"/>
              </w:rPr>
            </w:pPr>
          </w:p>
        </w:tc>
        <w:tc>
          <w:tcPr>
            <w:tcW w:w="3685" w:type="dxa"/>
          </w:tcPr>
          <w:p w:rsidR="00DF7696" w:rsidRPr="00712B79" w:rsidRDefault="00DF7696" w:rsidP="001C45D4">
            <w:pPr>
              <w:rPr>
                <w:rFonts w:ascii="Times New Roman" w:hAnsi="Times New Roman" w:cs="Times New Roman"/>
                <w:b/>
                <w:sz w:val="24"/>
                <w:szCs w:val="24"/>
              </w:rPr>
            </w:pPr>
          </w:p>
        </w:tc>
      </w:tr>
    </w:tbl>
    <w:p w:rsidR="00DF7696" w:rsidRPr="00712B79" w:rsidRDefault="00DF7696" w:rsidP="00DF7696">
      <w:pPr>
        <w:rPr>
          <w:rFonts w:ascii="Times New Roman" w:hAnsi="Times New Roman" w:cs="Times New Roman"/>
          <w:b/>
          <w:sz w:val="24"/>
          <w:szCs w:val="24"/>
        </w:rPr>
      </w:pPr>
    </w:p>
    <w:p w:rsidR="0032178F" w:rsidRPr="00712B79" w:rsidRDefault="0032178F">
      <w:pPr>
        <w:rPr>
          <w:rFonts w:ascii="Times New Roman" w:hAnsi="Times New Roman" w:cs="Times New Roman"/>
          <w:b/>
          <w:sz w:val="24"/>
          <w:szCs w:val="24"/>
        </w:rPr>
      </w:pPr>
    </w:p>
    <w:sectPr w:rsidR="0032178F" w:rsidRPr="00712B79"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1772F"/>
    <w:multiLevelType w:val="multilevel"/>
    <w:tmpl w:val="2878F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46EC8"/>
    <w:multiLevelType w:val="multilevel"/>
    <w:tmpl w:val="69A6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42091E"/>
    <w:multiLevelType w:val="multilevel"/>
    <w:tmpl w:val="000E6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36122E"/>
    <w:multiLevelType w:val="multilevel"/>
    <w:tmpl w:val="41AE2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CF7E49"/>
    <w:multiLevelType w:val="multilevel"/>
    <w:tmpl w:val="1BF84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D750A3"/>
    <w:multiLevelType w:val="multilevel"/>
    <w:tmpl w:val="97F4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CD4433"/>
    <w:multiLevelType w:val="multilevel"/>
    <w:tmpl w:val="52421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B316D6"/>
    <w:multiLevelType w:val="multilevel"/>
    <w:tmpl w:val="86503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3506F5"/>
    <w:multiLevelType w:val="multilevel"/>
    <w:tmpl w:val="1AD49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D11388"/>
    <w:multiLevelType w:val="multilevel"/>
    <w:tmpl w:val="E326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932602"/>
    <w:multiLevelType w:val="multilevel"/>
    <w:tmpl w:val="CA62A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D151C5"/>
    <w:multiLevelType w:val="multilevel"/>
    <w:tmpl w:val="71287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2B0108"/>
    <w:multiLevelType w:val="multilevel"/>
    <w:tmpl w:val="732A8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EA1F31"/>
    <w:multiLevelType w:val="multilevel"/>
    <w:tmpl w:val="8856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B601EE"/>
    <w:multiLevelType w:val="multilevel"/>
    <w:tmpl w:val="7716E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7016F2"/>
    <w:multiLevelType w:val="multilevel"/>
    <w:tmpl w:val="135C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F6128A"/>
    <w:multiLevelType w:val="multilevel"/>
    <w:tmpl w:val="F802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17418D"/>
    <w:multiLevelType w:val="multilevel"/>
    <w:tmpl w:val="FA88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BB203B6"/>
    <w:multiLevelType w:val="multilevel"/>
    <w:tmpl w:val="3E6C0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78447B"/>
    <w:multiLevelType w:val="multilevel"/>
    <w:tmpl w:val="B45A6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976AE4"/>
    <w:multiLevelType w:val="multilevel"/>
    <w:tmpl w:val="E2B28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4256F3E"/>
    <w:multiLevelType w:val="multilevel"/>
    <w:tmpl w:val="BA2E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D2D717F"/>
    <w:multiLevelType w:val="multilevel"/>
    <w:tmpl w:val="C2BC2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E3E713A"/>
    <w:multiLevelType w:val="multilevel"/>
    <w:tmpl w:val="0BA2C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7"/>
  </w:num>
  <w:num w:numId="3">
    <w:abstractNumId w:val="11"/>
  </w:num>
  <w:num w:numId="4">
    <w:abstractNumId w:val="21"/>
  </w:num>
  <w:num w:numId="5">
    <w:abstractNumId w:val="22"/>
  </w:num>
  <w:num w:numId="6">
    <w:abstractNumId w:val="12"/>
  </w:num>
  <w:num w:numId="7">
    <w:abstractNumId w:val="15"/>
  </w:num>
  <w:num w:numId="8">
    <w:abstractNumId w:val="23"/>
  </w:num>
  <w:num w:numId="9">
    <w:abstractNumId w:val="10"/>
  </w:num>
  <w:num w:numId="10">
    <w:abstractNumId w:val="4"/>
  </w:num>
  <w:num w:numId="11">
    <w:abstractNumId w:val="14"/>
  </w:num>
  <w:num w:numId="12">
    <w:abstractNumId w:val="5"/>
  </w:num>
  <w:num w:numId="13">
    <w:abstractNumId w:val="17"/>
  </w:num>
  <w:num w:numId="14">
    <w:abstractNumId w:val="9"/>
  </w:num>
  <w:num w:numId="15">
    <w:abstractNumId w:val="13"/>
  </w:num>
  <w:num w:numId="16">
    <w:abstractNumId w:val="8"/>
  </w:num>
  <w:num w:numId="17">
    <w:abstractNumId w:val="20"/>
  </w:num>
  <w:num w:numId="18">
    <w:abstractNumId w:val="0"/>
  </w:num>
  <w:num w:numId="19">
    <w:abstractNumId w:val="2"/>
  </w:num>
  <w:num w:numId="20">
    <w:abstractNumId w:val="6"/>
  </w:num>
  <w:num w:numId="21">
    <w:abstractNumId w:val="18"/>
  </w:num>
  <w:num w:numId="22">
    <w:abstractNumId w:val="16"/>
  </w:num>
  <w:num w:numId="23">
    <w:abstractNumId w:val="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45F95"/>
    <w:rsid w:val="001C6B46"/>
    <w:rsid w:val="00313B93"/>
    <w:rsid w:val="0032178F"/>
    <w:rsid w:val="003A6244"/>
    <w:rsid w:val="004C531E"/>
    <w:rsid w:val="00507C14"/>
    <w:rsid w:val="005D4939"/>
    <w:rsid w:val="006A7170"/>
    <w:rsid w:val="007040C9"/>
    <w:rsid w:val="00712B79"/>
    <w:rsid w:val="00812CA9"/>
    <w:rsid w:val="00AB605A"/>
    <w:rsid w:val="00DF7696"/>
    <w:rsid w:val="00E21984"/>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2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B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2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B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Nelson</cp:lastModifiedBy>
  <cp:revision>2</cp:revision>
  <dcterms:created xsi:type="dcterms:W3CDTF">2020-06-06T15:09:00Z</dcterms:created>
  <dcterms:modified xsi:type="dcterms:W3CDTF">2020-06-06T15:09:00Z</dcterms:modified>
</cp:coreProperties>
</file>