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6"/>
        <w:gridCol w:w="1345"/>
        <w:gridCol w:w="3613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2354D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</w:t>
            </w:r>
            <w:r w:rsidR="00536DEF">
              <w:rPr>
                <w:b/>
                <w:sz w:val="24"/>
                <w:szCs w:val="24"/>
                <w:vertAlign w:val="superscript"/>
              </w:rPr>
              <w:t xml:space="preserve"> </w:t>
            </w:r>
            <w:r w:rsidR="00536DEF">
              <w:rPr>
                <w:b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536DE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veronica </w:t>
            </w:r>
            <w:proofErr w:type="spellStart"/>
            <w:r>
              <w:rPr>
                <w:b/>
                <w:sz w:val="24"/>
                <w:szCs w:val="24"/>
              </w:rPr>
              <w:t>gudagur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E5678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signal processing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536DE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4al16ec091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E8669C" w:rsidRPr="002906A8" w:rsidRDefault="002906A8" w:rsidP="00A105BD">
            <w:pPr>
              <w:rPr>
                <w:b/>
                <w:bCs/>
              </w:rPr>
            </w:pPr>
            <w:r w:rsidRPr="002906A8">
              <w:rPr>
                <w:b/>
                <w:bCs/>
              </w:rPr>
              <w:t>Fourier Transforms</w:t>
            </w:r>
          </w:p>
          <w:p w:rsidR="002906A8" w:rsidRPr="002906A8" w:rsidRDefault="002906A8" w:rsidP="00A105BD">
            <w:pPr>
              <w:rPr>
                <w:b/>
                <w:bCs/>
              </w:rPr>
            </w:pPr>
            <w:r w:rsidRPr="002906A8">
              <w:rPr>
                <w:b/>
                <w:bCs/>
              </w:rPr>
              <w:t xml:space="preserve">FFT Fast Fourier Transform </w:t>
            </w:r>
            <w:r w:rsidR="00536DEF" w:rsidRPr="002906A8">
              <w:rPr>
                <w:b/>
                <w:bCs/>
              </w:rPr>
              <w:t>Mat lab</w:t>
            </w:r>
          </w:p>
          <w:p w:rsidR="002906A8" w:rsidRPr="00E56782" w:rsidRDefault="002906A8" w:rsidP="00A105BD">
            <w:pPr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2906A8">
              <w:rPr>
                <w:b/>
                <w:bCs/>
              </w:rPr>
              <w:t xml:space="preserve">Implementation of signal Filtering signal using WT in </w:t>
            </w:r>
            <w:r w:rsidR="00536DEF" w:rsidRPr="002906A8">
              <w:rPr>
                <w:b/>
                <w:bCs/>
              </w:rPr>
              <w:t>Mat Lab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EE167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536DEF">
              <w:rPr>
                <w:b/>
                <w:sz w:val="24"/>
                <w:szCs w:val="24"/>
              </w:rPr>
              <w:t>-</w:t>
            </w:r>
            <w:r w:rsidR="002354D7">
              <w:rPr>
                <w:b/>
                <w:sz w:val="24"/>
                <w:szCs w:val="24"/>
              </w:rPr>
              <w:t>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536DE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veronica-g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2906A8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305550" cy="254317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4860" cy="2542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EE1671" w:rsidRDefault="002906A8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343650" cy="2790825"/>
                  <wp:effectExtent l="1905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9320" cy="278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671" w:rsidRDefault="00EE1671" w:rsidP="00DF7696">
            <w:pPr>
              <w:rPr>
                <w:b/>
                <w:sz w:val="24"/>
                <w:szCs w:val="24"/>
              </w:rPr>
            </w:pPr>
          </w:p>
          <w:p w:rsidR="00EE1671" w:rsidRDefault="002906A8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398389" cy="3598545"/>
                  <wp:effectExtent l="19050" t="0" r="2411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8389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DF7696">
        <w:tc>
          <w:tcPr>
            <w:tcW w:w="9985" w:type="dxa"/>
          </w:tcPr>
          <w:p w:rsidR="002354D7" w:rsidRDefault="002354D7" w:rsidP="002354D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105BD" w:rsidRPr="002354D7" w:rsidRDefault="00DF7696" w:rsidP="002354D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54D7">
              <w:rPr>
                <w:rFonts w:ascii="Times New Roman" w:hAnsi="Times New Roman" w:cs="Times New Roman"/>
                <w:b/>
                <w:sz w:val="28"/>
                <w:szCs w:val="28"/>
              </w:rPr>
              <w:t>Report</w:t>
            </w:r>
          </w:p>
          <w:p w:rsidR="00E8441B" w:rsidRPr="00E8441B" w:rsidRDefault="00E8441B" w:rsidP="0073021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06A8" w:rsidRPr="002354D7" w:rsidRDefault="002906A8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The DFT is tremendously useful for numerical approximation and computation,</w:t>
            </w:r>
            <w:r w:rsidR="002354D7"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but it does not scale well to very large n _ 1, as the simple formulation</w:t>
            </w:r>
            <w:r w:rsidR="002354D7"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involves multiplication by a</w:t>
            </w:r>
            <w:r w:rsidR="002354D7"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 dense n _ n matrix, requiring </w:t>
            </w:r>
            <w:proofErr w:type="gramStart"/>
            <w:r w:rsidR="002354D7" w:rsidRPr="002354D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n2) operations.</w:t>
            </w:r>
          </w:p>
          <w:p w:rsidR="002354D7" w:rsidRPr="002354D7" w:rsidRDefault="002354D7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</w:p>
          <w:p w:rsidR="00E8441B" w:rsidRPr="002354D7" w:rsidRDefault="002354D7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2906A8"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In 1965, James W. Cooley (IBM) and John W. </w:t>
            </w:r>
            <w:proofErr w:type="spellStart"/>
            <w:r w:rsidR="002906A8" w:rsidRPr="002354D7">
              <w:rPr>
                <w:rFonts w:ascii="Times New Roman" w:hAnsi="Times New Roman" w:cs="Times New Roman"/>
                <w:sz w:val="24"/>
                <w:szCs w:val="24"/>
              </w:rPr>
              <w:t>Tukey</w:t>
            </w:r>
            <w:proofErr w:type="spellEnd"/>
            <w:r w:rsidR="002906A8"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 (Princeton) developed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06A8" w:rsidRPr="002354D7">
              <w:rPr>
                <w:rFonts w:ascii="Times New Roman" w:hAnsi="Times New Roman" w:cs="Times New Roman"/>
                <w:sz w:val="24"/>
                <w:szCs w:val="24"/>
              </w:rPr>
              <w:t>revolutionary fast Fourier transform (FFT) algorithm [137, 136] that scales 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2906A8" w:rsidRPr="002354D7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="002906A8"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n log(n)). As n becomes very large, the </w:t>
            </w:r>
            <w:proofErr w:type="gramStart"/>
            <w:r w:rsidR="002906A8" w:rsidRPr="002354D7">
              <w:rPr>
                <w:rFonts w:ascii="Times New Roman" w:hAnsi="Times New Roman" w:cs="Times New Roman"/>
                <w:sz w:val="24"/>
                <w:szCs w:val="24"/>
              </w:rPr>
              <w:t>log(</w:t>
            </w:r>
            <w:proofErr w:type="gramEnd"/>
            <w:r w:rsidR="002906A8" w:rsidRPr="002354D7">
              <w:rPr>
                <w:rFonts w:ascii="Times New Roman" w:hAnsi="Times New Roman" w:cs="Times New Roman"/>
                <w:sz w:val="24"/>
                <w:szCs w:val="24"/>
              </w:rPr>
              <w:t>n) component grows slowly,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06A8"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the algorithm approaches a linear scaling. Their algorithm was based on </w:t>
            </w:r>
            <w:proofErr w:type="gramStart"/>
            <w:r w:rsidR="002906A8" w:rsidRPr="002354D7">
              <w:rPr>
                <w:rFonts w:ascii="Times New Roman" w:hAnsi="Times New Roman" w:cs="Times New Roman"/>
                <w:sz w:val="24"/>
                <w:szCs w:val="24"/>
              </w:rPr>
              <w:t>a fractal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06A8" w:rsidRPr="002354D7">
              <w:rPr>
                <w:rFonts w:ascii="Times New Roman" w:hAnsi="Times New Roman" w:cs="Times New Roman"/>
                <w:sz w:val="24"/>
                <w:szCs w:val="24"/>
              </w:rPr>
              <w:t>symmetry in the Fourier transform that allows an n dimensional DFT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06A8" w:rsidRPr="002354D7">
              <w:rPr>
                <w:rFonts w:ascii="Times New Roman" w:hAnsi="Times New Roman" w:cs="Times New Roman"/>
                <w:sz w:val="24"/>
                <w:szCs w:val="24"/>
              </w:rPr>
              <w:t>be solved with a number of smaller dimensional DFT computations.</w:t>
            </w:r>
          </w:p>
          <w:p w:rsidR="002354D7" w:rsidRDefault="002354D7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726578" w:rsidRPr="00707A83" w:rsidRDefault="00726578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7A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 Fourier transform</w:t>
            </w:r>
            <w:r w:rsidR="00235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2354D7" w:rsidRDefault="002354D7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26578" w:rsidRPr="002354D7" w:rsidRDefault="00726578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bCs/>
                <w:sz w:val="24"/>
                <w:szCs w:val="24"/>
              </w:rPr>
              <w:t>clear all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354D7">
              <w:rPr>
                <w:rFonts w:ascii="Times New Roman" w:hAnsi="Times New Roman" w:cs="Times New Roman"/>
                <w:bCs/>
                <w:sz w:val="24"/>
                <w:szCs w:val="24"/>
              </w:rPr>
              <w:t>close all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354D7">
              <w:rPr>
                <w:rFonts w:ascii="Times New Roman" w:hAnsi="Times New Roman" w:cs="Times New Roman"/>
                <w:bCs/>
                <w:sz w:val="24"/>
                <w:szCs w:val="24"/>
              </w:rPr>
              <w:t>clc</w:t>
            </w:r>
            <w:proofErr w:type="spellEnd"/>
          </w:p>
          <w:p w:rsidR="00726578" w:rsidRPr="002354D7" w:rsidRDefault="00726578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n = 256;</w:t>
            </w:r>
          </w:p>
          <w:p w:rsidR="00726578" w:rsidRPr="002354D7" w:rsidRDefault="00726578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w = </w:t>
            </w:r>
            <w:proofErr w:type="spellStart"/>
            <w:r w:rsidRPr="002354D7">
              <w:rPr>
                <w:rFonts w:ascii="Times New Roman" w:hAnsi="Times New Roman" w:cs="Times New Roman"/>
                <w:bCs/>
                <w:sz w:val="24"/>
                <w:szCs w:val="24"/>
              </w:rPr>
              <w:t>exp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(-i*2*</w:t>
            </w:r>
            <w:r w:rsidRPr="002354D7">
              <w:rPr>
                <w:rFonts w:ascii="Times New Roman" w:hAnsi="Times New Roman" w:cs="Times New Roman"/>
                <w:bCs/>
                <w:sz w:val="24"/>
                <w:szCs w:val="24"/>
              </w:rPr>
              <w:t>pi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/n);</w:t>
            </w:r>
          </w:p>
          <w:p w:rsidR="00726578" w:rsidRPr="002354D7" w:rsidRDefault="00726578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% Slow</w:t>
            </w:r>
          </w:p>
          <w:p w:rsidR="00726578" w:rsidRPr="002354D7" w:rsidRDefault="00726578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for 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i=1:n</w:t>
            </w:r>
          </w:p>
          <w:p w:rsidR="00726578" w:rsidRPr="002354D7" w:rsidRDefault="00726578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for 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j=1:n</w:t>
            </w:r>
          </w:p>
          <w:p w:rsidR="00726578" w:rsidRPr="002354D7" w:rsidRDefault="00726578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DFT(</w:t>
            </w:r>
            <w:proofErr w:type="spellStart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i,j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) = wˆ((i-1)*(j-1));</w:t>
            </w:r>
          </w:p>
          <w:p w:rsidR="00726578" w:rsidRPr="002354D7" w:rsidRDefault="00726578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bCs/>
                <w:sz w:val="24"/>
                <w:szCs w:val="24"/>
              </w:rPr>
              <w:t>end</w:t>
            </w:r>
          </w:p>
          <w:p w:rsidR="00726578" w:rsidRPr="002354D7" w:rsidRDefault="00726578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bCs/>
                <w:sz w:val="24"/>
                <w:szCs w:val="24"/>
              </w:rPr>
              <w:t>end</w:t>
            </w:r>
          </w:p>
          <w:p w:rsidR="00726578" w:rsidRPr="002354D7" w:rsidRDefault="00726578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% Fast</w:t>
            </w:r>
          </w:p>
          <w:p w:rsidR="00726578" w:rsidRPr="002354D7" w:rsidRDefault="00726578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[I,J] = </w:t>
            </w:r>
            <w:proofErr w:type="spellStart"/>
            <w:r w:rsidRPr="002354D7">
              <w:rPr>
                <w:rFonts w:ascii="Times New Roman" w:hAnsi="Times New Roman" w:cs="Times New Roman"/>
                <w:bCs/>
                <w:sz w:val="24"/>
                <w:szCs w:val="24"/>
              </w:rPr>
              <w:t>meshgrid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(1:n,1:n);</w:t>
            </w:r>
          </w:p>
          <w:p w:rsidR="00726578" w:rsidRPr="002354D7" w:rsidRDefault="00726578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DFT = w.ˆ((I-1).*(J-1));</w:t>
            </w:r>
          </w:p>
          <w:p w:rsidR="00726578" w:rsidRPr="002354D7" w:rsidRDefault="00726578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54D7">
              <w:rPr>
                <w:rFonts w:ascii="Times New Roman" w:hAnsi="Times New Roman" w:cs="Times New Roman"/>
                <w:bCs/>
                <w:sz w:val="24"/>
                <w:szCs w:val="24"/>
              </w:rPr>
              <w:t>imagesc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354D7">
              <w:rPr>
                <w:rFonts w:ascii="Times New Roman" w:hAnsi="Times New Roman" w:cs="Times New Roman"/>
                <w:bCs/>
                <w:sz w:val="24"/>
                <w:szCs w:val="24"/>
              </w:rPr>
              <w:t>real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(DFT))</w:t>
            </w:r>
          </w:p>
          <w:p w:rsidR="00707A83" w:rsidRDefault="00707A83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726578" w:rsidRPr="00707A83" w:rsidRDefault="00726578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7A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Fast Fourier transform</w:t>
            </w:r>
            <w:r w:rsidR="00235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2354D7" w:rsidRDefault="002354D7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6578" w:rsidRPr="002354D7" w:rsidRDefault="00726578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As mentioned earlier, multiplying by the DFT matrix F involves </w:t>
            </w:r>
            <w:proofErr w:type="gramStart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n2) operations.</w:t>
            </w:r>
          </w:p>
          <w:p w:rsidR="00707A83" w:rsidRPr="002354D7" w:rsidRDefault="002354D7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726578" w:rsidRPr="002354D7">
              <w:rPr>
                <w:rFonts w:ascii="Times New Roman" w:hAnsi="Times New Roman" w:cs="Times New Roman"/>
                <w:sz w:val="24"/>
                <w:szCs w:val="24"/>
              </w:rPr>
              <w:t>The fast Fourier transform scales as O(n log(n)), enabling a tremendous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78" w:rsidRPr="002354D7">
              <w:rPr>
                <w:rFonts w:ascii="Times New Roman" w:hAnsi="Times New Roman" w:cs="Times New Roman"/>
                <w:sz w:val="24"/>
                <w:szCs w:val="24"/>
              </w:rPr>
              <w:t>range of applications, including audio and image compression in MP3 and JPG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78" w:rsidRPr="002354D7">
              <w:rPr>
                <w:rFonts w:ascii="Times New Roman" w:hAnsi="Times New Roman" w:cs="Times New Roman"/>
                <w:sz w:val="24"/>
                <w:szCs w:val="24"/>
              </w:rPr>
              <w:t>formats, streaming video, satellite communications, and the cellular network,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78"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to name only a few of the myriad applications. </w:t>
            </w:r>
          </w:p>
          <w:p w:rsidR="002354D7" w:rsidRDefault="002354D7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  <w:p w:rsidR="00726578" w:rsidRPr="002354D7" w:rsidRDefault="002354D7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726578" w:rsidRPr="002354D7">
              <w:rPr>
                <w:rFonts w:ascii="Times New Roman" w:hAnsi="Times New Roman" w:cs="Times New Roman"/>
                <w:sz w:val="24"/>
                <w:szCs w:val="24"/>
              </w:rPr>
              <w:t>For example, audio is generallysampled at 44:1 kHz, or 44; 100 samples per second. For 10 seconds of audio</w:t>
            </w:r>
            <w:proofErr w:type="gramStart"/>
            <w:r w:rsidR="00726578" w:rsidRPr="002354D7">
              <w:rPr>
                <w:rFonts w:ascii="Times New Roman" w:hAnsi="Times New Roman" w:cs="Times New Roman"/>
                <w:sz w:val="24"/>
                <w:szCs w:val="24"/>
              </w:rPr>
              <w:t>,the</w:t>
            </w:r>
            <w:proofErr w:type="gramEnd"/>
            <w:r w:rsidR="00726578"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 vector f will have dimension n = 4:41 _ 105. Computing the DFT usingmatrix multiplication involves approximately 2 _ 1011, or 200 billion, multiplications.</w:t>
            </w:r>
          </w:p>
          <w:p w:rsidR="002354D7" w:rsidRDefault="002354D7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6578" w:rsidRPr="002354D7" w:rsidRDefault="002354D7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726578" w:rsidRPr="002354D7">
              <w:rPr>
                <w:rFonts w:ascii="Times New Roman" w:hAnsi="Times New Roman" w:cs="Times New Roman"/>
                <w:sz w:val="24"/>
                <w:szCs w:val="24"/>
              </w:rPr>
              <w:t>In contrast, the FFT requires approximately 6 _ 106, which amounts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78" w:rsidRPr="002354D7">
              <w:rPr>
                <w:rFonts w:ascii="Times New Roman" w:hAnsi="Times New Roman" w:cs="Times New Roman"/>
                <w:sz w:val="24"/>
                <w:szCs w:val="24"/>
              </w:rPr>
              <w:t>a speed-up factor of over 30; 000. Thus, the FFT has become synonymous with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78" w:rsidRPr="002354D7">
              <w:rPr>
                <w:rFonts w:ascii="Times New Roman" w:hAnsi="Times New Roman" w:cs="Times New Roman"/>
                <w:sz w:val="24"/>
                <w:szCs w:val="24"/>
              </w:rPr>
              <w:t>the DFT, and FFT libraries are built in to nearly every device and operating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78" w:rsidRPr="002354D7">
              <w:rPr>
                <w:rFonts w:ascii="Times New Roman" w:hAnsi="Times New Roman" w:cs="Times New Roman"/>
                <w:sz w:val="24"/>
                <w:szCs w:val="24"/>
              </w:rPr>
              <w:t>system that performs digital signal processing.</w:t>
            </w:r>
          </w:p>
          <w:p w:rsidR="00726578" w:rsidRPr="002354D7" w:rsidRDefault="00726578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  <w:proofErr w:type="spellStart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fhat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3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fft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(f); % Fast Fourier transform</w:t>
            </w:r>
          </w:p>
          <w:p w:rsidR="00726578" w:rsidRPr="002354D7" w:rsidRDefault="00726578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&gt;&gt;f = </w:t>
            </w:r>
            <w:proofErr w:type="spellStart"/>
            <w:r w:rsidRPr="0023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ifft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fhat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); % Inverse fast Fourier transform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 Fast Fourier </w:t>
            </w:r>
            <w:proofErr w:type="gramStart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transform</w:t>
            </w:r>
            <w:proofErr w:type="gram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 to compute derivatives.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n = 128;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L = 30;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dx = L/(n);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x = -L/2:dx:L/2-dx;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 = </w:t>
            </w:r>
            <w:r w:rsidRPr="0023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(x).*</w:t>
            </w:r>
            <w:r w:rsidRPr="0023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(-x.ˆ2/25); % Function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df = -(</w:t>
            </w:r>
            <w:r w:rsidRPr="0023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(x).*</w:t>
            </w:r>
            <w:r w:rsidRPr="0023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(-x.ˆ2/25) + (2/25)*x.*f); % Derivative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%% Approximate derivative using finite Difference...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for 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kappa=1:</w:t>
            </w:r>
            <w:r w:rsidRPr="0023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(df)-1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dfFD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(kappa) = (f(kappa+1)-f(kappa))/dx;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dfFD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3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+1) = </w:t>
            </w:r>
            <w:proofErr w:type="spellStart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dfFD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3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%% Derivative using FFT (spectral derivative)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fhat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3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fft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(f);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kappa = (2*</w:t>
            </w:r>
            <w:r w:rsidRPr="0023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/L)*[-n/2:n/2-1];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kappa = </w:t>
            </w:r>
            <w:proofErr w:type="spellStart"/>
            <w:r w:rsidRPr="0023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fftshift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(kappa); % Re-order </w:t>
            </w:r>
            <w:proofErr w:type="spellStart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fft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 frequencies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dfhat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 = i*kappa.*</w:t>
            </w:r>
            <w:proofErr w:type="spellStart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fhat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dfFFT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23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real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3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ifft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dfhat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%% Plotting commands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plot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 xml:space="preserve">(x,df,’k’,’LineWidth’,1.5), </w:t>
            </w:r>
            <w:r w:rsidRPr="0023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hold 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plot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(x,</w:t>
            </w:r>
            <w:proofErr w:type="spellStart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dfFD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,’b--’,’LineWidth’,1.2)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plot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(x,</w:t>
            </w:r>
            <w:proofErr w:type="spellStart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dfFFT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,’r--’,’LineWidth’,1.2)</w:t>
            </w:r>
          </w:p>
          <w:p w:rsidR="00707A83" w:rsidRPr="002354D7" w:rsidRDefault="00707A83" w:rsidP="002354D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legend</w:t>
            </w:r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(’True Derivative’,’</w:t>
            </w:r>
            <w:proofErr w:type="spellStart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FiniteDiff</w:t>
            </w:r>
            <w:proofErr w:type="spellEnd"/>
            <w:r w:rsidRPr="002354D7">
              <w:rPr>
                <w:rFonts w:ascii="Times New Roman" w:hAnsi="Times New Roman" w:cs="Times New Roman"/>
                <w:sz w:val="24"/>
                <w:szCs w:val="24"/>
              </w:rPr>
              <w:t>.’,’FFT Derivative’)</w:t>
            </w:r>
          </w:p>
          <w:p w:rsidR="00707A83" w:rsidRPr="00707A83" w:rsidRDefault="00707A83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7A83" w:rsidRPr="00707A83" w:rsidRDefault="00707A83" w:rsidP="00707A83">
            <w:pPr>
              <w:pStyle w:val="Heading3"/>
              <w:shd w:val="clear" w:color="auto" w:fill="FFFFFF"/>
              <w:spacing w:before="300" w:after="150" w:line="360" w:lineRule="auto"/>
              <w:jc w:val="both"/>
              <w:outlineLvl w:val="2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07A83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Infinite impulse response (IIR) filters</w:t>
            </w:r>
            <w:r w:rsidR="002354D7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:</w:t>
            </w:r>
          </w:p>
          <w:p w:rsidR="00707A83" w:rsidRPr="002354D7" w:rsidRDefault="00707A83" w:rsidP="00707A83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354D7">
              <w:t>IIR filters are the most efficient type of filter to implement in DSP (digital signal processing). They are usually provided as "</w:t>
            </w:r>
            <w:proofErr w:type="spellStart"/>
            <w:r w:rsidRPr="002354D7">
              <w:t>biquad</w:t>
            </w:r>
            <w:proofErr w:type="spellEnd"/>
            <w:r w:rsidRPr="002354D7">
              <w:t xml:space="preserve">" filters. For example, in the parametric EQ block of a miniDSP plugin, each peak/notch or shelving filter is a single </w:t>
            </w:r>
            <w:proofErr w:type="spellStart"/>
            <w:r w:rsidRPr="002354D7">
              <w:t>biquad</w:t>
            </w:r>
            <w:proofErr w:type="spellEnd"/>
            <w:r w:rsidRPr="002354D7">
              <w:t xml:space="preserve">. In the crossover blocks, each crossover uses up to 4 </w:t>
            </w:r>
            <w:proofErr w:type="spellStart"/>
            <w:r w:rsidRPr="002354D7">
              <w:t>biquads</w:t>
            </w:r>
            <w:proofErr w:type="spellEnd"/>
            <w:r w:rsidRPr="002354D7">
              <w:t xml:space="preserve">. Each band of a graphic EQ is a single </w:t>
            </w:r>
            <w:proofErr w:type="spellStart"/>
            <w:r w:rsidRPr="002354D7">
              <w:t>biquad</w:t>
            </w:r>
            <w:proofErr w:type="spellEnd"/>
            <w:r w:rsidRPr="002354D7">
              <w:t xml:space="preserve">, so a full 31-band graphic EQ uses 31 </w:t>
            </w:r>
            <w:proofErr w:type="spellStart"/>
            <w:r w:rsidRPr="002354D7">
              <w:t>biquads</w:t>
            </w:r>
            <w:proofErr w:type="spellEnd"/>
            <w:r w:rsidRPr="002354D7">
              <w:t xml:space="preserve"> per channel.</w:t>
            </w:r>
          </w:p>
          <w:p w:rsidR="00707A83" w:rsidRPr="00707A83" w:rsidRDefault="00707A83" w:rsidP="00707A83">
            <w:pPr>
              <w:pStyle w:val="Heading3"/>
              <w:shd w:val="clear" w:color="auto" w:fill="FFFFFF"/>
              <w:spacing w:before="300" w:after="150" w:line="360" w:lineRule="auto"/>
              <w:jc w:val="both"/>
              <w:outlineLvl w:val="2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07A83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Finite impulse response (FIR) filters</w:t>
            </w:r>
          </w:p>
          <w:p w:rsidR="00707A83" w:rsidRPr="002354D7" w:rsidRDefault="00707A83" w:rsidP="002354D7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354D7">
              <w:t xml:space="preserve">An FIR filter requires more computation time on the DSP and more memory. The DSP chip therefore needs to be more powerful. </w:t>
            </w:r>
            <w:proofErr w:type="gramStart"/>
            <w:r w:rsidRPr="002354D7">
              <w:t>miniDSP</w:t>
            </w:r>
            <w:bookmarkStart w:id="0" w:name="_GoBack"/>
            <w:bookmarkEnd w:id="0"/>
            <w:proofErr w:type="gramEnd"/>
            <w:r w:rsidRPr="002354D7">
              <w:t xml:space="preserve"> products that support FIR filtering include the </w:t>
            </w:r>
            <w:hyperlink r:id="rId9" w:tooltip="OpenDRC" w:history="1">
              <w:r w:rsidRPr="002354D7">
                <w:rPr>
                  <w:rStyle w:val="Hyperlink"/>
                  <w:color w:val="auto"/>
                </w:rPr>
                <w:t>OpenDRC</w:t>
              </w:r>
            </w:hyperlink>
            <w:r w:rsidRPr="002354D7">
              <w:t> and the </w:t>
            </w:r>
            <w:hyperlink r:id="rId10" w:tooltip="miniSHARC kit" w:history="1">
              <w:r w:rsidRPr="002354D7">
                <w:rPr>
                  <w:rStyle w:val="Hyperlink"/>
                  <w:color w:val="auto"/>
                  <w:u w:val="none"/>
                </w:rPr>
                <w:t>miniSHARC kit</w:t>
              </w:r>
            </w:hyperlink>
            <w:r w:rsidRPr="002354D7">
              <w:t>.</w:t>
            </w:r>
          </w:p>
          <w:p w:rsidR="001901F2" w:rsidRPr="002354D7" w:rsidRDefault="00707A83" w:rsidP="002354D7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354D7">
              <w:lastRenderedPageBreak/>
              <w:t>FIR filters are specified using a large array of numbers. In the case of the OpenDRC, there are 6144 coefficients (or "taps") per channel. In the case of the miniSHARC, there are a total of 10240 taps assignable to all input and output channels.</w:t>
            </w:r>
          </w:p>
          <w:p w:rsidR="007621FC" w:rsidRDefault="007621F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p w:rsidR="002354D7" w:rsidRDefault="002354D7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 w:rsidR="00DF7696" w:rsidTr="00DF7696">
        <w:tc>
          <w:tcPr>
            <w:tcW w:w="985" w:type="dxa"/>
          </w:tcPr>
          <w:p w:rsidR="00DF7696" w:rsidRDefault="00DF7696" w:rsidP="00A105BD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Pr="00652B5E" w:rsidRDefault="00DF7696" w:rsidP="001C45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A105BD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Pr="00652B5E" w:rsidRDefault="00DF7696" w:rsidP="001C45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Pr="00652B5E" w:rsidRDefault="00DF7696" w:rsidP="001C45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Pr="00652B5E" w:rsidRDefault="00DF7696" w:rsidP="001C45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696" w:rsidTr="00536DEF">
        <w:trPr>
          <w:trHeight w:val="2268"/>
        </w:trPr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0F3284" w:rsidRPr="00652B5E" w:rsidRDefault="000F3284" w:rsidP="005E003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Pr="00652B5E" w:rsidRDefault="00DF7696" w:rsidP="001C45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249F"/>
    <w:multiLevelType w:val="hybridMultilevel"/>
    <w:tmpl w:val="71BE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71E25"/>
    <w:multiLevelType w:val="hybridMultilevel"/>
    <w:tmpl w:val="74C6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C5B91"/>
    <w:multiLevelType w:val="multilevel"/>
    <w:tmpl w:val="0304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874F88"/>
    <w:multiLevelType w:val="hybridMultilevel"/>
    <w:tmpl w:val="920A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AA5DCE"/>
    <w:multiLevelType w:val="multilevel"/>
    <w:tmpl w:val="0786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9D1409"/>
    <w:multiLevelType w:val="hybridMultilevel"/>
    <w:tmpl w:val="BFCA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D78EC"/>
    <w:multiLevelType w:val="hybridMultilevel"/>
    <w:tmpl w:val="705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74311E"/>
    <w:multiLevelType w:val="hybridMultilevel"/>
    <w:tmpl w:val="F3C0B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AD4DB0"/>
    <w:multiLevelType w:val="hybridMultilevel"/>
    <w:tmpl w:val="3596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C7623D"/>
    <w:multiLevelType w:val="multilevel"/>
    <w:tmpl w:val="209A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492E2C"/>
    <w:multiLevelType w:val="hybridMultilevel"/>
    <w:tmpl w:val="C4E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A62AA5"/>
    <w:multiLevelType w:val="hybridMultilevel"/>
    <w:tmpl w:val="5CF2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172414"/>
    <w:multiLevelType w:val="multilevel"/>
    <w:tmpl w:val="755A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DF5F74"/>
    <w:multiLevelType w:val="hybridMultilevel"/>
    <w:tmpl w:val="7C3E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2C4867"/>
    <w:multiLevelType w:val="hybridMultilevel"/>
    <w:tmpl w:val="A5F4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C524C8"/>
    <w:multiLevelType w:val="hybridMultilevel"/>
    <w:tmpl w:val="A4D0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762458"/>
    <w:multiLevelType w:val="multilevel"/>
    <w:tmpl w:val="0C8A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001AEC"/>
    <w:multiLevelType w:val="multilevel"/>
    <w:tmpl w:val="EC40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A07A90"/>
    <w:multiLevelType w:val="hybridMultilevel"/>
    <w:tmpl w:val="87AE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B07AB0"/>
    <w:multiLevelType w:val="hybridMultilevel"/>
    <w:tmpl w:val="163EB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305E90"/>
    <w:multiLevelType w:val="hybridMultilevel"/>
    <w:tmpl w:val="8F8442E4"/>
    <w:lvl w:ilvl="0" w:tplc="B35C45A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>
    <w:nsid w:val="6BE03C86"/>
    <w:multiLevelType w:val="hybridMultilevel"/>
    <w:tmpl w:val="CD64278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6CBF193C"/>
    <w:multiLevelType w:val="hybridMultilevel"/>
    <w:tmpl w:val="A3F2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CF7DCB"/>
    <w:multiLevelType w:val="multilevel"/>
    <w:tmpl w:val="51F8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4A1256E"/>
    <w:multiLevelType w:val="hybridMultilevel"/>
    <w:tmpl w:val="698E0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9"/>
  </w:num>
  <w:num w:numId="4">
    <w:abstractNumId w:val="11"/>
  </w:num>
  <w:num w:numId="5">
    <w:abstractNumId w:val="7"/>
  </w:num>
  <w:num w:numId="6">
    <w:abstractNumId w:val="21"/>
  </w:num>
  <w:num w:numId="7">
    <w:abstractNumId w:val="22"/>
  </w:num>
  <w:num w:numId="8">
    <w:abstractNumId w:val="6"/>
  </w:num>
  <w:num w:numId="9">
    <w:abstractNumId w:val="20"/>
  </w:num>
  <w:num w:numId="10">
    <w:abstractNumId w:val="24"/>
  </w:num>
  <w:num w:numId="11">
    <w:abstractNumId w:val="15"/>
  </w:num>
  <w:num w:numId="12">
    <w:abstractNumId w:val="18"/>
  </w:num>
  <w:num w:numId="13">
    <w:abstractNumId w:val="13"/>
  </w:num>
  <w:num w:numId="14">
    <w:abstractNumId w:val="1"/>
  </w:num>
  <w:num w:numId="15">
    <w:abstractNumId w:val="14"/>
  </w:num>
  <w:num w:numId="16">
    <w:abstractNumId w:val="5"/>
  </w:num>
  <w:num w:numId="17">
    <w:abstractNumId w:val="0"/>
  </w:num>
  <w:num w:numId="18">
    <w:abstractNumId w:val="10"/>
  </w:num>
  <w:num w:numId="19">
    <w:abstractNumId w:val="23"/>
  </w:num>
  <w:num w:numId="20">
    <w:abstractNumId w:val="12"/>
  </w:num>
  <w:num w:numId="21">
    <w:abstractNumId w:val="17"/>
  </w:num>
  <w:num w:numId="22">
    <w:abstractNumId w:val="16"/>
  </w:num>
  <w:num w:numId="23">
    <w:abstractNumId w:val="2"/>
  </w:num>
  <w:num w:numId="24">
    <w:abstractNumId w:val="9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71488"/>
    <w:rsid w:val="0009423A"/>
    <w:rsid w:val="000B5863"/>
    <w:rsid w:val="000F31A0"/>
    <w:rsid w:val="000F3284"/>
    <w:rsid w:val="0011078E"/>
    <w:rsid w:val="0016204A"/>
    <w:rsid w:val="001901F2"/>
    <w:rsid w:val="002354D7"/>
    <w:rsid w:val="002906A8"/>
    <w:rsid w:val="002A0246"/>
    <w:rsid w:val="002C1B43"/>
    <w:rsid w:val="00313B93"/>
    <w:rsid w:val="003557A6"/>
    <w:rsid w:val="00360FAE"/>
    <w:rsid w:val="003E3C95"/>
    <w:rsid w:val="0043512C"/>
    <w:rsid w:val="00435D75"/>
    <w:rsid w:val="00486247"/>
    <w:rsid w:val="004C531E"/>
    <w:rsid w:val="004F48BB"/>
    <w:rsid w:val="00514039"/>
    <w:rsid w:val="00536DEF"/>
    <w:rsid w:val="00543C13"/>
    <w:rsid w:val="005C1A9C"/>
    <w:rsid w:val="005D4939"/>
    <w:rsid w:val="005E003F"/>
    <w:rsid w:val="005E3FF7"/>
    <w:rsid w:val="00652B5E"/>
    <w:rsid w:val="007040C9"/>
    <w:rsid w:val="00707A83"/>
    <w:rsid w:val="00726578"/>
    <w:rsid w:val="00730218"/>
    <w:rsid w:val="007621FC"/>
    <w:rsid w:val="0079086E"/>
    <w:rsid w:val="007D34CF"/>
    <w:rsid w:val="00962DFE"/>
    <w:rsid w:val="009B5B40"/>
    <w:rsid w:val="009F0126"/>
    <w:rsid w:val="00A105BD"/>
    <w:rsid w:val="00A61FB8"/>
    <w:rsid w:val="00AB605A"/>
    <w:rsid w:val="00AE0270"/>
    <w:rsid w:val="00AF5DDB"/>
    <w:rsid w:val="00B5506D"/>
    <w:rsid w:val="00B814C5"/>
    <w:rsid w:val="00C11C4F"/>
    <w:rsid w:val="00C46959"/>
    <w:rsid w:val="00D01988"/>
    <w:rsid w:val="00D26185"/>
    <w:rsid w:val="00D91084"/>
    <w:rsid w:val="00DF7696"/>
    <w:rsid w:val="00E56782"/>
    <w:rsid w:val="00E8441B"/>
    <w:rsid w:val="00E84B0D"/>
    <w:rsid w:val="00E8669C"/>
    <w:rsid w:val="00EE1671"/>
    <w:rsid w:val="00F054B2"/>
    <w:rsid w:val="00F211E9"/>
    <w:rsid w:val="00F41BF1"/>
    <w:rsid w:val="00F578CF"/>
    <w:rsid w:val="00F63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DDB"/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paragraph" w:styleId="BalloonText">
    <w:name w:val="Balloon Text"/>
    <w:basedOn w:val="Normal"/>
    <w:link w:val="BalloonTextChar"/>
    <w:uiPriority w:val="99"/>
    <w:semiHidden/>
    <w:unhideWhenUsed/>
    <w:rsid w:val="00235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4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DDB"/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paragraph" w:styleId="BalloonText">
    <w:name w:val="Balloon Text"/>
    <w:basedOn w:val="Normal"/>
    <w:link w:val="BalloonTextChar"/>
    <w:uiPriority w:val="99"/>
    <w:semiHidden/>
    <w:unhideWhenUsed/>
    <w:rsid w:val="00235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4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inidsp.com/products/minidspkits/minisharc-k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inidsp.com/products/opendrc-se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Nelson</cp:lastModifiedBy>
  <cp:revision>2</cp:revision>
  <dcterms:created xsi:type="dcterms:W3CDTF">2020-05-27T13:31:00Z</dcterms:created>
  <dcterms:modified xsi:type="dcterms:W3CDTF">2020-05-27T13:31:00Z</dcterms:modified>
</cp:coreProperties>
</file>