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09"/>
        <w:gridCol w:w="3834"/>
        <w:gridCol w:w="1336"/>
        <w:gridCol w:w="350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1.Communicate to express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workplace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lang w:val="en-US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A-sec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Image of session</w:t>
            </w:r>
            <w:r>
              <w:rPr>
                <w:b/>
                <w:sz w:val="28"/>
                <w:szCs w:val="28"/>
              </w:rPr>
              <w:t>:</w:t>
            </w:r>
          </w:p>
          <w:p>
            <w:pPr>
              <w:pStyle w:val="style0"/>
              <w:rPr>
                <w:bCs/>
              </w:rPr>
            </w:pPr>
            <w:r>
              <w:rPr>
                <w:bCs/>
              </w:rPr>
              <w:t xml:space="preserve">In this session I learnt about   </w:t>
            </w:r>
          </w:p>
          <w:p>
            <w:pPr>
              <w:pStyle w:val="style0"/>
              <w:rPr>
                <w:bCs/>
              </w:rPr>
            </w:pPr>
            <w:r>
              <w:rPr>
                <w:bCs/>
              </w:rPr>
              <w:t>Communication skills</w:t>
            </w:r>
            <w:r>
              <w:rPr>
                <w:bCs/>
              </w:rPr>
              <w:t>,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</w:rPr>
              <w:t>How to create good presentation</w:t>
            </w:r>
            <w:r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   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2581275" cy="2513965"/>
                  <wp:effectExtent l="0" t="0" r="9525" b="635"/>
                  <wp:docPr id="1026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81275" cy="25139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2457450" cy="2914650"/>
                  <wp:effectExtent l="0" t="0" r="0" b="0"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57450" cy="2914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2228850" cy="2362200"/>
                  <wp:effectExtent l="0" t="0" r="0" b="0"/>
                  <wp:docPr id="1028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28850" cy="236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Report </w:t>
            </w:r>
            <w:r>
              <w:rPr>
                <w:b/>
                <w:sz w:val="28"/>
                <w:szCs w:val="28"/>
                <w:u w:val="single"/>
              </w:rPr>
              <w:t>:</w:t>
            </w:r>
          </w:p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DAY-1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b/>
                <w:sz w:val="24"/>
                <w:szCs w:val="24"/>
              </w:rPr>
              <w:t xml:space="preserve">  I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is a good course in these lockdown time to learn something. As we know how important hard skills and soft skills in our daily </w:t>
            </w:r>
            <w:r>
              <w:rPr>
                <w:bCs/>
                <w:sz w:val="24"/>
                <w:szCs w:val="24"/>
              </w:rPr>
              <w:t>life.Through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career edge</w:t>
            </w:r>
            <w:r>
              <w:rPr>
                <w:bCs/>
                <w:sz w:val="24"/>
                <w:szCs w:val="24"/>
              </w:rPr>
              <w:t xml:space="preserve"> we </w:t>
            </w:r>
            <w:r>
              <w:rPr>
                <w:bCs/>
                <w:sz w:val="24"/>
                <w:szCs w:val="24"/>
              </w:rPr>
              <w:t>henace</w:t>
            </w:r>
            <w:r>
              <w:rPr>
                <w:bCs/>
                <w:sz w:val="24"/>
                <w:szCs w:val="24"/>
              </w:rPr>
              <w:t xml:space="preserve"> and </w:t>
            </w:r>
            <w:r>
              <w:rPr>
                <w:bCs/>
                <w:sz w:val="24"/>
                <w:szCs w:val="24"/>
              </w:rPr>
              <w:t>sharpe</w:t>
            </w:r>
            <w:r>
              <w:rPr>
                <w:bCs/>
                <w:sz w:val="24"/>
                <w:szCs w:val="24"/>
              </w:rPr>
              <w:t xml:space="preserve"> our personality and knowledge.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Today session is much helpful for improve skills to understand what communication is and why we communicate. Some important topics are,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>Importance of communication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Communication: Communication is an act of sending information of sending information from one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Person to another.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Why should we communicate?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Give information </w:t>
            </w:r>
            <w:r>
              <w:rPr>
                <w:bCs/>
                <w:sz w:val="24"/>
                <w:szCs w:val="24"/>
              </w:rPr>
              <w:t>: e.g. two people talking to each other or news from the newspaper/radio.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Persuade</w:t>
            </w:r>
            <w:r>
              <w:rPr>
                <w:bCs/>
                <w:sz w:val="24"/>
                <w:szCs w:val="24"/>
              </w:rPr>
              <w:t xml:space="preserve">: e.g. to sell a product or convince a person. 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Express need</w:t>
            </w:r>
            <w:r>
              <w:rPr>
                <w:bCs/>
                <w:sz w:val="24"/>
                <w:szCs w:val="24"/>
              </w:rPr>
              <w:t>: e.g. when you are hungry or need a report for the meeting.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Form social bonds</w:t>
            </w:r>
            <w:r>
              <w:rPr>
                <w:bCs/>
                <w:sz w:val="24"/>
                <w:szCs w:val="24"/>
              </w:rPr>
              <w:t xml:space="preserve">: e.g. </w:t>
            </w:r>
            <w:r>
              <w:rPr>
                <w:bCs/>
                <w:sz w:val="24"/>
                <w:szCs w:val="24"/>
              </w:rPr>
              <w:t>greeting others or introducing yourself.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Share feelings</w:t>
            </w:r>
            <w:r>
              <w:rPr>
                <w:bCs/>
                <w:sz w:val="24"/>
                <w:szCs w:val="24"/>
              </w:rPr>
              <w:t>: e.g. share your happiness or sorrow.</w:t>
            </w:r>
          </w:p>
          <w:p>
            <w:pPr>
              <w:pStyle w:val="style179"/>
              <w:jc w:val="both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Types of communication 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</w:t>
            </w:r>
            <w:r>
              <w:rPr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bal</w:t>
            </w:r>
            <w:r>
              <w:rPr>
                <w:bCs/>
                <w:sz w:val="24"/>
                <w:szCs w:val="24"/>
              </w:rPr>
              <w:t>: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 verbal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Visual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Written 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of communication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3781424" cy="2524125"/>
                  <wp:effectExtent l="0" t="0" r="9525" b="9525"/>
                  <wp:docPr id="1029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81424" cy="2524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Basic things to communicate is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Sender ,encoder,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channel,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decoder and rec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iver.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There is some barriers over communication. </w:t>
            </w:r>
          </w:p>
          <w:p>
            <w:pPr>
              <w:pStyle w:val="style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L="0" distT="0" distB="0" distR="0">
                  <wp:extent cx="4229100" cy="3438525"/>
                  <wp:effectExtent l="0" t="0" r="0" b="9525"/>
                  <wp:docPr id="1030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29100" cy="3438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They are may be physical,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cultural,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gender,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psychological,</w:t>
            </w:r>
            <w:r>
              <w:rPr>
                <w:bCs/>
                <w:sz w:val="24"/>
                <w:szCs w:val="24"/>
              </w:rPr>
              <w:t xml:space="preserve"> language and perceptual.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Physical barrier like separation between people, and distance, or </w:t>
            </w:r>
            <w:r>
              <w:rPr>
                <w:bCs/>
                <w:sz w:val="24"/>
                <w:szCs w:val="24"/>
              </w:rPr>
              <w:t>noice</w:t>
            </w:r>
            <w:r>
              <w:rPr>
                <w:bCs/>
                <w:sz w:val="24"/>
                <w:szCs w:val="24"/>
              </w:rPr>
              <w:t xml:space="preserve"> or time.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Cultural barriers like interacting with people from other countries has its own barrier like greeting,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stereotyping and behavior.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DAY-2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 this session what I learnt is: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Design effective PPTs.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Make an effective presentation.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Follow the Do’s and don’ts in ppt </w:t>
            </w:r>
            <w:r>
              <w:rPr>
                <w:bCs/>
                <w:sz w:val="24"/>
                <w:szCs w:val="24"/>
              </w:rPr>
              <w:t>skils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Before creating a presentation we have to go through these 5 W’s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3219450" cy="2400300"/>
                  <wp:effectExtent l="0" t="0" r="0" b="0"/>
                  <wp:docPr id="1031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1945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Fewer words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 a single word or sentence and then elaborate as you present.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Look at the example to understand better.</w:t>
            </w:r>
          </w:p>
          <w:p>
            <w:pPr>
              <w:pStyle w:val="style179"/>
              <w:ind w:left="144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ind w:left="1440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L="0" distT="0" distB="0" distR="0">
                  <wp:extent cx="4857750" cy="4895850"/>
                  <wp:effectExtent l="0" t="0" r="0" b="0"/>
                  <wp:docPr id="1032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57750" cy="4895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Sounds/animations: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</w:t>
            </w:r>
            <w:r>
              <w:rPr>
                <w:bCs/>
                <w:sz w:val="24"/>
                <w:szCs w:val="24"/>
              </w:rPr>
              <w:t>Do not use unnecessary sounds and animation in between the ppt.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These are the direction and may lead to confusion in understanding the topic.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     </w:t>
            </w:r>
            <w:r>
              <w:rPr>
                <w:b/>
                <w:sz w:val="28"/>
                <w:szCs w:val="28"/>
              </w:rPr>
              <w:t>Preparation before the presentation</w:t>
            </w:r>
            <w:r>
              <w:rPr>
                <w:b/>
                <w:sz w:val="28"/>
                <w:szCs w:val="28"/>
              </w:rPr>
              <w:t>:</w:t>
            </w: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L="0" distT="0" distB="0" distR="0">
                  <wp:extent cx="3333750" cy="3152775"/>
                  <wp:effectExtent l="0" t="0" r="0" b="9525"/>
                  <wp:docPr id="1033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33750" cy="3152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8"/>
                <w:szCs w:val="28"/>
              </w:rPr>
              <w:t>Make an effective presentation: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L="0" distT="0" distB="0" distR="0">
                  <wp:extent cx="4381500" cy="2105025"/>
                  <wp:effectExtent l="0" t="0" r="0" b="9525"/>
                  <wp:docPr id="1034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2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81500" cy="2105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Decide whether to use a podium or walk around.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it is a large audience and a big place a microphone </w:t>
            </w:r>
            <w:r>
              <w:rPr>
                <w:bCs/>
                <w:sz w:val="24"/>
                <w:szCs w:val="24"/>
              </w:rPr>
              <w:t>will be needed.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Check the working of the </w:t>
            </w:r>
            <w:r>
              <w:rPr>
                <w:bCs/>
                <w:sz w:val="24"/>
                <w:szCs w:val="24"/>
              </w:rPr>
              <w:t>mirophone</w:t>
            </w:r>
            <w:r>
              <w:rPr>
                <w:bCs/>
                <w:sz w:val="24"/>
                <w:szCs w:val="24"/>
              </w:rPr>
              <w:t>. preferable  use a collar mike.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Make sure you are formally dressed.</w:t>
            </w:r>
          </w:p>
          <w:p>
            <w:pPr>
              <w:pStyle w:val="style179"/>
              <w:ind w:left="1440"/>
              <w:rPr>
                <w:bCs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22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77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464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E901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2E1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304a0db-5fc7-40ce-8c3b-1168dc89a44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1a56acd-53d8-454b-98bc-d305c6b0922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Words>392</Words>
  <Pages>5</Pages>
  <Characters>2123</Characters>
  <Application>WPS Office</Application>
  <DocSecurity>0</DocSecurity>
  <Paragraphs>111</Paragraphs>
  <ScaleCrop>false</ScaleCrop>
  <LinksUpToDate>false</LinksUpToDate>
  <CharactersWithSpaces>2544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CPH1803</lastModifiedBy>
  <dcterms:modified xsi:type="dcterms:W3CDTF">2020-05-18T14:59:46Z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