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6177B" w14:textId="77777777"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3F9A01DD" wp14:editId="12466131">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101AE4B9" w14:textId="77777777" w:rsidR="007105D7" w:rsidRDefault="007105D7" w:rsidP="00FC2A7F">
                            <w:pPr>
                              <w:jc w:val="center"/>
                              <w:rPr>
                                <w:rFonts w:ascii="Calibri" w:hAnsi="Calibri" w:cs="Calibri"/>
                                <w:noProof/>
                                <w:u w:val="single"/>
                                <w:lang w:val="en-US"/>
                              </w:rPr>
                            </w:pPr>
                          </w:p>
                          <w:p w14:paraId="72C53DD5" w14:textId="77777777" w:rsidR="007105D7" w:rsidRDefault="007105D7" w:rsidP="00FC2A7F">
                            <w:pPr>
                              <w:jc w:val="center"/>
                              <w:rPr>
                                <w:rFonts w:ascii="Calibri" w:hAnsi="Calibri" w:cs="Calibri"/>
                                <w:noProof/>
                                <w:u w:val="single"/>
                                <w:lang w:val="en-US"/>
                              </w:rPr>
                            </w:pPr>
                          </w:p>
                          <w:p w14:paraId="13E2102A" w14:textId="77777777" w:rsidR="007105D7" w:rsidRDefault="007105D7" w:rsidP="00FC2A7F">
                            <w:pPr>
                              <w:jc w:val="center"/>
                              <w:rPr>
                                <w:rFonts w:ascii="Calibri" w:hAnsi="Calibri" w:cs="Calibri"/>
                                <w:noProof/>
                                <w:u w:val="single"/>
                                <w:lang w:val="en-US"/>
                              </w:rPr>
                            </w:pPr>
                          </w:p>
                          <w:p w14:paraId="6292D16E" w14:textId="77777777" w:rsidR="007105D7" w:rsidRDefault="007105D7" w:rsidP="00FC2A7F">
                            <w:pPr>
                              <w:jc w:val="center"/>
                              <w:rPr>
                                <w:rFonts w:ascii="Calibri" w:hAnsi="Calibri" w:cs="Calibri"/>
                                <w:noProof/>
                                <w:u w:val="single"/>
                                <w:lang w:val="en-US"/>
                              </w:rPr>
                            </w:pPr>
                          </w:p>
                          <w:p w14:paraId="35794F50" w14:textId="77777777" w:rsidR="007105D7" w:rsidRDefault="007105D7" w:rsidP="00FC2A7F">
                            <w:pPr>
                              <w:jc w:val="center"/>
                              <w:rPr>
                                <w:rFonts w:ascii="Calibri" w:hAnsi="Calibri" w:cs="Calibri"/>
                                <w:noProof/>
                                <w:u w:val="single"/>
                                <w:lang w:val="en-US"/>
                              </w:rPr>
                            </w:pPr>
                          </w:p>
                          <w:p w14:paraId="09E48E8D" w14:textId="77777777" w:rsidR="007105D7" w:rsidRDefault="007105D7" w:rsidP="00FC2A7F">
                            <w:pPr>
                              <w:jc w:val="center"/>
                              <w:rPr>
                                <w:rFonts w:ascii="Calibri" w:hAnsi="Calibri" w:cs="Calibri"/>
                                <w:noProof/>
                                <w:u w:val="single"/>
                                <w:lang w:val="en-US"/>
                              </w:rPr>
                            </w:pPr>
                          </w:p>
                          <w:p w14:paraId="203D6C93" w14:textId="77777777" w:rsidR="007105D7" w:rsidRDefault="007105D7" w:rsidP="00FC2A7F">
                            <w:pPr>
                              <w:jc w:val="center"/>
                              <w:rPr>
                                <w:rFonts w:ascii="Calibri" w:hAnsi="Calibri" w:cs="Calibri"/>
                                <w:noProof/>
                                <w:u w:val="single"/>
                                <w:lang w:val="en-US"/>
                              </w:rPr>
                            </w:pPr>
                          </w:p>
                          <w:p w14:paraId="6F7B0377" w14:textId="77777777" w:rsidR="007105D7" w:rsidRDefault="007105D7" w:rsidP="00FC2A7F">
                            <w:pPr>
                              <w:jc w:val="center"/>
                              <w:rPr>
                                <w:rFonts w:ascii="Calibri" w:hAnsi="Calibri" w:cs="Calibri"/>
                                <w:noProof/>
                                <w:u w:val="single"/>
                                <w:lang w:val="en-US"/>
                              </w:rPr>
                            </w:pPr>
                          </w:p>
                          <w:p w14:paraId="5D40D1AF" w14:textId="77777777" w:rsidR="007105D7" w:rsidRDefault="007105D7" w:rsidP="00FC2A7F">
                            <w:pPr>
                              <w:jc w:val="center"/>
                              <w:rPr>
                                <w:rFonts w:ascii="Calibri" w:hAnsi="Calibri" w:cs="Calibri"/>
                                <w:noProof/>
                                <w:u w:val="single"/>
                                <w:lang w:val="en-US"/>
                              </w:rPr>
                            </w:pPr>
                          </w:p>
                          <w:p w14:paraId="1AB8FE2B" w14:textId="77777777" w:rsidR="007105D7" w:rsidRDefault="007105D7" w:rsidP="00FC2A7F">
                            <w:pPr>
                              <w:jc w:val="center"/>
                              <w:rPr>
                                <w:rFonts w:ascii="Calibri" w:hAnsi="Calibri" w:cs="Calibri"/>
                                <w:noProof/>
                                <w:u w:val="single"/>
                                <w:lang w:val="en-US"/>
                              </w:rPr>
                            </w:pPr>
                          </w:p>
                          <w:p w14:paraId="45FB780F" w14:textId="77777777" w:rsidR="007105D7" w:rsidRDefault="007105D7" w:rsidP="00FC2A7F">
                            <w:pPr>
                              <w:jc w:val="center"/>
                              <w:rPr>
                                <w:rFonts w:ascii="Calibri" w:hAnsi="Calibri" w:cs="Calibri"/>
                                <w:noProof/>
                                <w:u w:val="single"/>
                                <w:lang w:val="en-US"/>
                              </w:rPr>
                            </w:pPr>
                          </w:p>
                          <w:p w14:paraId="5B39B961" w14:textId="77777777" w:rsidR="007105D7" w:rsidRDefault="007105D7" w:rsidP="00FC2A7F">
                            <w:pPr>
                              <w:jc w:val="center"/>
                              <w:rPr>
                                <w:rFonts w:ascii="Calibri" w:hAnsi="Calibri" w:cs="Calibri"/>
                                <w:noProof/>
                                <w:u w:val="single"/>
                                <w:lang w:val="en-US"/>
                              </w:rPr>
                            </w:pPr>
                          </w:p>
                          <w:p w14:paraId="5089A796" w14:textId="77777777" w:rsidR="007105D7" w:rsidRDefault="007105D7" w:rsidP="00FC2A7F">
                            <w:pPr>
                              <w:jc w:val="center"/>
                              <w:rPr>
                                <w:rFonts w:ascii="Calibri" w:hAnsi="Calibri" w:cs="Calibri"/>
                                <w:noProof/>
                                <w:u w:val="single"/>
                                <w:lang w:val="en-US"/>
                              </w:rPr>
                            </w:pPr>
                          </w:p>
                          <w:p w14:paraId="4BEF0E2B" w14:textId="77777777" w:rsidR="00C47D3B" w:rsidRDefault="00C47D3B" w:rsidP="00B96654">
                            <w:pPr>
                              <w:rPr>
                                <w:rFonts w:ascii="Calibri" w:hAnsi="Calibri" w:cs="Calibri"/>
                                <w:noProof/>
                                <w:sz w:val="44"/>
                                <w:szCs w:val="44"/>
                                <w:u w:val="single"/>
                                <w:lang w:val="en-US"/>
                              </w:rPr>
                            </w:pPr>
                          </w:p>
                          <w:p w14:paraId="2CFF57F2" w14:textId="77777777"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5ADDADF6" w14:textId="77777777" w:rsidR="00FA6275" w:rsidRDefault="00FA6275" w:rsidP="00B96654">
                            <w:pPr>
                              <w:rPr>
                                <w:rFonts w:ascii="Calibri" w:hAnsi="Calibri" w:cs="Calibri"/>
                                <w:noProof/>
                                <w:sz w:val="44"/>
                                <w:szCs w:val="44"/>
                                <w:lang w:val="en-US"/>
                              </w:rPr>
                            </w:pPr>
                          </w:p>
                          <w:p w14:paraId="0567A869"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310B497A" wp14:editId="190E9B66">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FE822C"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5AD4A621"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2AF61928"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3E2FCCDA"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4AD29F50" w14:textId="77777777"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0D368AEB"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606C55DE" wp14:editId="3727203B">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34A9341D"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5A410C8F"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38074934" wp14:editId="0A90259D">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C8BAEFE"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65C50AC2"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533A8F10"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88F49CF"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7C0F3A60" w14:textId="77777777" w:rsidR="00FA6275" w:rsidRPr="008241DB" w:rsidRDefault="00FA6275" w:rsidP="00FA6275">
                            <w:pPr>
                              <w:pStyle w:val="NoSpacing"/>
                              <w:rPr>
                                <w:rFonts w:cs="Calibri"/>
                                <w:bCs/>
                                <w:lang w:val="id-ID"/>
                              </w:rPr>
                            </w:pPr>
                          </w:p>
                          <w:p w14:paraId="6F3F6D35" w14:textId="77777777" w:rsidR="00FA6275" w:rsidRPr="008241DB" w:rsidRDefault="00FA6275" w:rsidP="00FA6275">
                            <w:pPr>
                              <w:pStyle w:val="NoSpacing"/>
                              <w:rPr>
                                <w:rFonts w:cs="Calibri"/>
                                <w:bCs/>
                                <w:lang w:val="id-ID"/>
                              </w:rPr>
                            </w:pPr>
                          </w:p>
                          <w:p w14:paraId="6F4D7F84" w14:textId="77777777" w:rsidR="00FA6275" w:rsidRPr="008241DB" w:rsidRDefault="00FA6275" w:rsidP="00FA6275">
                            <w:pPr>
                              <w:pStyle w:val="NoSpacing"/>
                              <w:rPr>
                                <w:rFonts w:cs="Calibri"/>
                                <w:bCs/>
                                <w:lang w:val="id-ID"/>
                              </w:rPr>
                            </w:pPr>
                          </w:p>
                          <w:p w14:paraId="0B21CF23"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2B141FA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56FFA3B8" wp14:editId="28389FB7">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3E0EE40B" w14:textId="77777777" w:rsidR="00FA6275" w:rsidRPr="008241DB" w:rsidRDefault="00FA6275" w:rsidP="00FA6275">
                            <w:pPr>
                              <w:spacing w:after="200" w:line="360" w:lineRule="auto"/>
                              <w:rPr>
                                <w:b/>
                              </w:rPr>
                            </w:pPr>
                            <w:r w:rsidRPr="008241DB">
                              <w:rPr>
                                <w:rFonts w:cs="Arial"/>
                                <w:b/>
                              </w:rPr>
                              <w:t>PT Bank Hibank Indonesia</w:t>
                            </w:r>
                          </w:p>
                          <w:p w14:paraId="5C4F5170"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69F40E8D"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52DF2165"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5511084A"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977EE9B" w14:textId="77777777" w:rsidR="00FA6275" w:rsidRPr="008241DB" w:rsidRDefault="00FA6275" w:rsidP="00FA6275">
                            <w:pPr>
                              <w:pStyle w:val="NoSpacing"/>
                              <w:rPr>
                                <w:rFonts w:cs="Calibri"/>
                                <w:bCs/>
                                <w:lang w:val="id-ID"/>
                              </w:rPr>
                            </w:pPr>
                          </w:p>
                          <w:p w14:paraId="59095D1D" w14:textId="77777777" w:rsidR="00FA6275" w:rsidRPr="008241DB" w:rsidRDefault="00FA6275" w:rsidP="00FA6275">
                            <w:pPr>
                              <w:pStyle w:val="NoSpacing"/>
                              <w:rPr>
                                <w:rFonts w:cs="Calibri"/>
                                <w:bCs/>
                                <w:lang w:val="id-ID"/>
                              </w:rPr>
                            </w:pPr>
                          </w:p>
                          <w:p w14:paraId="57461333"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730C5790" wp14:editId="3B88313D">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6E74547A"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7DBF955C" w14:textId="7777777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39D1D5CB" w14:textId="77777777"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64F289D6" w14:textId="77777777" w:rsidTr="002964EA">
        <w:tc>
          <w:tcPr>
            <w:tcW w:w="988" w:type="dxa"/>
            <w:shd w:val="clear" w:color="auto" w:fill="000000" w:themeFill="text1"/>
          </w:tcPr>
          <w:p w14:paraId="4203B1D3"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22C9C6C4" w14:textId="77777777"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31DB223F"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3EBDAAF2"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0D53DA83"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1714CEA0" w14:textId="77777777" w:rsidTr="002964EA">
        <w:tc>
          <w:tcPr>
            <w:tcW w:w="988" w:type="dxa"/>
          </w:tcPr>
          <w:p w14:paraId="479EC410" w14:textId="77777777"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30D4742D" w14:textId="77777777"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6179BE6F"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168B8B3B"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02692749"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1EFFF4A9" w14:textId="77777777" w:rsidTr="002964EA">
        <w:tc>
          <w:tcPr>
            <w:tcW w:w="988" w:type="dxa"/>
          </w:tcPr>
          <w:p w14:paraId="14477EF6"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15DE5BA4"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0E6E65DE"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3C46AD78"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7E79BACB" w14:textId="77777777"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5C59B50F"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7883ED18" w14:textId="77777777"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782B9A17" w14:textId="77777777"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3BC3659B" w14:textId="77777777"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21DD1E2" w14:textId="77777777"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5D09BE7D" w14:textId="77777777"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59DDB71F" w14:textId="77777777"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29C707D0" w14:textId="77777777"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3839173" w14:textId="77777777"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796FCF47" w14:textId="77777777"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516FC337" w14:textId="77777777"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47A0E886" w14:textId="77777777"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03054AD4" w14:textId="77777777"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7D145AF0" w14:textId="77777777"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10F1A4AD" w14:textId="77777777"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1473214" w14:textId="77777777"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4358E9B4" w14:textId="77777777"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450A8052" w14:textId="77777777"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3EE9B323" w14:textId="77777777"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268A2E64" w14:textId="77777777"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1E2282A7" w14:textId="77777777"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CFB0FB8" w14:textId="77777777"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3696D186" w14:textId="77777777"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52F0C6B0" w14:textId="77777777"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7A0332F0" w14:textId="77777777"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67C61BB1" w14:textId="77777777"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362154E8" w14:textId="77777777"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37C30892" w14:textId="77777777"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502C9D08" w14:textId="77777777"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5A912D7F" w14:textId="77777777"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0E8B4911" w14:textId="77777777"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107EC22F" w14:textId="77777777"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69EC309B" w14:textId="77777777"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2511989B" w14:textId="77777777"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2F18342C" w14:textId="77777777"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4E9648DC" w14:textId="77777777"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767607B2" w14:textId="77777777"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29122775" w14:textId="7777777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38808DA5" w14:textId="77777777"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36C6BA20" w14:textId="77777777"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0DF2689" w14:textId="77777777"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0BD5FF22" w14:textId="77777777"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2BA97905" w14:textId="77777777"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1F94869A" w14:textId="77777777"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FFC929C" w14:textId="77777777"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37911F89" w14:textId="77777777"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55739715" w14:textId="77777777"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E77EDB9" w14:textId="77777777"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69E7BE07" w14:textId="77777777"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7A71FAFD" w14:textId="77777777"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01B6C40F" w14:textId="77777777"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5B8C2892" w14:textId="77777777"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2AFD60EE" w14:textId="77777777"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557C468D" w14:textId="77777777"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1BAB82FD" w14:textId="77777777"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1DCCEFBD" w14:textId="77777777"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5A15F89B" w14:textId="77777777"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17EF2F13" w14:textId="77777777"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DED9A6F" w14:textId="77777777"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2F4A6672" w14:textId="77777777"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54490040" w14:textId="77777777"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0F9B731E" w14:textId="77777777"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599BED89" w14:textId="77777777"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4DF47DFB" w14:textId="77777777"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791DE86" w14:textId="77777777"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72129A6F" w14:textId="77777777"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4EBB99C5" w14:textId="77777777"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E0707BE" w14:textId="77777777"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3EC0AA16" w14:textId="77777777"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0049F253" w14:textId="77777777"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2FE215F2" w14:textId="77777777"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0F70BCCF" w14:textId="77777777"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73081588" w14:textId="77777777"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182EF56D" w14:textId="77777777"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5C8A032E" w14:textId="77777777"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35A8D879" w14:textId="77777777"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29856EDA" w14:textId="77777777"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EFA7350" w14:textId="77777777"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926C742" w14:textId="77777777"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0FB73148" w14:textId="77777777"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01EA45C4" w14:textId="77777777"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138322EF" w14:textId="77777777"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28DFDD2E" w14:textId="77777777"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2F34FA97" w14:textId="77777777"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1E7E3445" w14:textId="77777777"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6AA8047E" w14:textId="77777777"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4AC15646" w14:textId="77777777"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617A8F9" w14:textId="77777777"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04BA47BB" w14:textId="77777777"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795E7A5E" w14:textId="77777777"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38895326" w14:textId="77777777"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07479AF8" w14:textId="77777777"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6110DE7B" w14:textId="77777777"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F33EBF9" w14:textId="77777777"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65F0A0BF" w14:textId="77777777"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5B53B1CD" w14:textId="77777777"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34D8ED53" w14:textId="77777777"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0115598E" w14:textId="77777777"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B194C3E" w14:textId="7777777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048EAE16" w14:textId="77777777"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70B92C83" w14:textId="77777777"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0AED8DB9" w14:textId="77777777"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5662B21F" w14:textId="77777777"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235826C8" w14:textId="77777777"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7D48021" w14:textId="77777777"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7E4431AD" w14:textId="77777777"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1932A2D3" w14:textId="77777777"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69D3E8F" w14:textId="77777777"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1975DFD9" w14:textId="7777777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5A1950E3" w14:textId="7777777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1840F221" w14:textId="77777777"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0E95916A" w14:textId="77777777"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1AF8568B" w14:textId="77777777"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441CCD77" w14:textId="77777777"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20032633" w14:textId="77777777"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33DD2F72" w14:textId="77777777"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4771F5BD" w14:textId="77777777"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79ED3EE1" w14:textId="7777777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1D923B2C" w14:textId="77777777"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DF4BD03" w14:textId="77777777"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0103CE25" w14:textId="77777777"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0A0821CF" w14:textId="77777777"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7505B6CC" w14:textId="77777777"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7742A914" w14:textId="77777777"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535D5B2D" w14:textId="77777777"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3F7FB161" w14:textId="77777777"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20C49C86" w14:textId="77777777"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1B582B1" w14:textId="77777777"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1B639B1E" w14:textId="77777777"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57428711" w14:textId="77777777"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2E4487B8" w14:textId="77777777"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161770F1" w14:textId="77777777"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C5491E3" w14:textId="77777777"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736D7E1D" w14:textId="7777777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4A8C17C5" w14:textId="77777777"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7B78B65B" w14:textId="77777777"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60F8C06F" w14:textId="77777777"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41FB5A6F" w14:textId="77777777"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62C934AE" w14:textId="77777777"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5BF6E7AD" w14:textId="77777777"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2A22CA57" w14:textId="77777777"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13B93410" w14:textId="77777777"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430F1617" w14:textId="77777777"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34CF46C0" w14:textId="77777777"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0ED9F7CA" w14:textId="77777777"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B03B129" w14:textId="77777777"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37B05540" w14:textId="77777777"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02C34C8C" w14:textId="77777777"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195C579A" w14:textId="77777777"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06996008" w14:textId="77777777"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4505B60C" w14:textId="77777777"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0725CB78" w14:textId="77777777"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4FFB7DA7" w14:textId="77777777"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7E105F4F" w14:textId="77777777"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5254C43" w14:textId="77777777"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12EB9C35" w14:textId="77777777"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73D44603" w14:textId="77777777"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318EDA1A" w14:textId="77777777"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5051D868" w14:textId="77777777"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6EE7FA20" w14:textId="77777777"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5473907D" w14:textId="77777777"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707AF6C8" w14:textId="77777777"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385A3BA9" w14:textId="77777777"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8AF9689" w14:textId="77777777"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032F054D" w14:textId="77777777"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3DEB144B" w14:textId="77777777"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7E76595C" w14:textId="77777777"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1D4F26A5" w14:textId="77777777"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008A43F7" w14:textId="77777777"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35DFACD" w14:textId="77777777"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76B5A6C" w14:textId="77777777"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4C78BF45" w14:textId="77777777"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4F4E9255" w14:textId="77777777"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14509FAC" w14:textId="77777777"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740A4653" w14:textId="7777777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4938CAE0" w14:textId="77777777"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22CBBC6F" w14:textId="7777777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7D08A59E" w14:textId="77777777"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4FC6A08C" w14:textId="77777777"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120A0855" w14:textId="77777777"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25EE66D1" w14:textId="77777777"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45EB33C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6B2DF038" w14:textId="77777777"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5C65848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D996C4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41DBE61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C15E0D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5E5F303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04CA340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5C39EBC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3516C38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556E4A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318EF51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545D816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223ACEB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451860E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534B2AE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05B9D2B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44D54E1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46215DC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0917BFE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6F2A29F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3F986D7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55ABBFB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38E6179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6E239BF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672482E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7EBF3F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0A003BF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460898E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52DE44D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34038FB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07AC843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0059290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7788568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446C301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057EC41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6B35945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01890D0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01C662C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32C8F2F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21ED92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47E1E7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563F40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6694A15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6EFEF57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61C25D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0E528F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3262310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BFEA49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72FD1BA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731ADDF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68C20FC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7E4A81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1A11C09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361738B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33E719E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43DA45F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7BB807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5F3BCCE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143100A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6F1EF3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7A73CD5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4798E50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4F96614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71FD68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7B76208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7DC9F3C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479A810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D557C2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388D95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5407553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85C308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43BEDBA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BFD4E0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A6B9B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0A2F2ED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F23EE8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08197E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6ACD52D" w14:textId="77777777"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5F7B06E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DC48072"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680558D"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45EEEA5"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8F6036A"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60EDBA52"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B11BA3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12210B46"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18BA409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4DAC1D"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AD0AFA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2EF485A"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0B75E64" w14:textId="77777777"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05ACF6EE" w14:textId="77777777"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5789AF5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5818CD9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4A93CEA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236CC5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1ED6F7A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37E749E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3F0B48B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EF22D0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BB5A85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30768F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6E53C73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1F0F6FB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2E3E73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2CEDB75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369FA16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2500D97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2CA3A8A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D89391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346063A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70DBC2E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39D0EB7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1EE5FC1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804B93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68439D3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04F4615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2E4800B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1B4FE40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62EB332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74159CB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7C29A12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6418F18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2BF661B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6109B7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296EE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5E90C77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7340425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033E135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F77F31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7B5FCC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5BAEF78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625B718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691E2B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4583D57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6DA1A06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6C929B2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4F561E6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35DA028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07A0DBF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4122D55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706033B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35ABDE2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D76315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5A4FD92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4449B0D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5A12DB0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2068DBE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71CA0B2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6F19F0B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5135775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0B2F7DF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37FFA21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64FA9C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5D17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052FF6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6B1C0B0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DDFB66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7A65635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1EA1A76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3A9ED76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7AB9855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A3D6A6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61276E0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0B5958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11364DB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6B5007A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78423E8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2066799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1652A17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7B0A353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51A9568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68694C2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2A9AC56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0E94402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686E37C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675E2FF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36422A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5392326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2AA4ECD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141FCAC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22B21A3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25A584F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EB5D7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356D4E4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D60246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2C604E0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059DD2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2AD237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17377FE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47318B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52CDA9C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6F7948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530AF42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66469EC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3E46A4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373196A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046E336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12B5E37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66E4DE5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7531B43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0EDADC2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7D3C6C8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121D59C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0B09169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76B51BC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1CF8DCC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123B36A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AD906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11885A3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36F9B15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2414594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3BB0CA8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0855CA6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5E42777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36EE8E0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8CAEB3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1BAFA7C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3CC459A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53B140A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520920D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433E262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424ABA0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47CE7A4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5736AF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6803C8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432C5E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5AE0387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66E21FF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BF21E0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6277BD3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A23D9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3922CC6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0708B53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741C7CA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03E7210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54EB0E3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588E2E4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6193084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60B1707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23596C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E5ED3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BCA352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6766727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6041E96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5BA46B7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4DBB738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2B4C87F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3209F5B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43242A2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5D72B8C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5272EC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1B3AD15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3A7D441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72AA894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362A32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A1A920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78619FA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543622C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3BE1222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46E827A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53462AA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5E0161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0BCA27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FB1597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71C2FB5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6030CD6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B46083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58B53D1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3BF51D1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456968E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77EB0BB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F2D272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242C0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5E2D25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49AB647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F3ADAF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EE06A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980EF0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325DF31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5944CC7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F64FA2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1FDC71F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670E0B5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0D6024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4D22AA1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5E54DE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8EADE0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553979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62EB63C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7B5FC70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2463031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579DE4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2F50EC4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4E848F1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4E7273D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17D3F7EC" w14:textId="77777777"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39DADE45" w14:textId="77777777"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1C8DC620" w14:textId="77777777"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05F670ED"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5A56E985" w14:textId="77777777"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534980B6"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5DBA773"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16B3BEBF"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08A9624F"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652D17A9"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0DF1999F"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089F197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AA0C69E"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64F073D0"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7797D949"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1777C6D9"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691439F0" w14:textId="77777777"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7FF947D"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32F05342"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48B6C845"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72DC8DF"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227FE9A2"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20329E6E"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50F4ACBD"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5593B32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1E4C35CF"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6CB915D8" w14:textId="77777777" w:rsidR="00D611F1" w:rsidRDefault="00D611F1" w:rsidP="000325B6">
      <w:pPr>
        <w:tabs>
          <w:tab w:val="left" w:pos="284"/>
        </w:tabs>
        <w:spacing w:line="360" w:lineRule="auto"/>
        <w:rPr>
          <w:rFonts w:ascii="Arial" w:hAnsi="Arial" w:cs="Arial"/>
          <w:color w:val="000000" w:themeColor="text1"/>
          <w:sz w:val="22"/>
          <w:szCs w:val="22"/>
        </w:rPr>
      </w:pPr>
    </w:p>
    <w:p w14:paraId="138802E5"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63E3D598" w14:textId="77777777"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36861038"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02912AE"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52BE6AFC"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6E1B3437"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24AF06B0"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69A04635"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44B248E7"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06A3A41B"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4EDB5FA6"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0F133DA"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505F1626"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6AE1957B"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6B307C2D" w14:textId="77777777"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3E18CB26"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83653EF"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373EDD94"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01C743DF"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548371F7"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670B6B5F"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51B7F42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1EBB2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AFEEDC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30F5F6D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1465EC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23107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3BE08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225EF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A1BF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23F7DD4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ADCD8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B2B5E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F8E3B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44AE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5666079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F1513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C6D74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3D55C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1143E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6E79294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3E51E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D8AB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441A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B7064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546A6C5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31BEA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6B93C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1169A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0FDBA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195DAE4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CBE55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29B48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FFD0A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F350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38E6D2E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F4057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82124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04E1A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526B3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5CF71E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59FD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40DBB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3A87B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75A88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784E4D0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5268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928E3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66F22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64AD0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700BD8F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EE69B2"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59D59D"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64BCE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B0C89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7FFD9FD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8F579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20303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E6B18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366CE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42AAE0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EA73A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6347C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C45D2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6BA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7462344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67B7DEC"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7A9ABE8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1D8CC56C"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7E7B81"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5B54D156"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5FEFC966" w14:textId="77777777" w:rsidR="000521C9" w:rsidRDefault="000521C9" w:rsidP="000325B6">
      <w:pPr>
        <w:tabs>
          <w:tab w:val="left" w:pos="284"/>
        </w:tabs>
        <w:spacing w:line="360" w:lineRule="auto"/>
        <w:rPr>
          <w:rFonts w:ascii="Arial" w:hAnsi="Arial" w:cs="Arial"/>
          <w:color w:val="000000" w:themeColor="text1"/>
          <w:sz w:val="22"/>
          <w:szCs w:val="22"/>
        </w:rPr>
      </w:pPr>
    </w:p>
    <w:p w14:paraId="0D0E433F" w14:textId="77777777" w:rsidR="000325B6" w:rsidRDefault="000325B6" w:rsidP="000325B6">
      <w:pPr>
        <w:tabs>
          <w:tab w:val="left" w:pos="284"/>
        </w:tabs>
        <w:spacing w:line="360" w:lineRule="auto"/>
        <w:rPr>
          <w:rFonts w:ascii="Arial" w:hAnsi="Arial" w:cs="Arial"/>
          <w:color w:val="000000" w:themeColor="text1"/>
          <w:sz w:val="22"/>
          <w:szCs w:val="22"/>
        </w:rPr>
      </w:pPr>
    </w:p>
    <w:p w14:paraId="77367EA8" w14:textId="77777777" w:rsidR="000325B6" w:rsidRDefault="000325B6" w:rsidP="000325B6">
      <w:pPr>
        <w:tabs>
          <w:tab w:val="left" w:pos="284"/>
        </w:tabs>
        <w:spacing w:line="360" w:lineRule="auto"/>
        <w:rPr>
          <w:rFonts w:ascii="Arial" w:hAnsi="Arial" w:cs="Arial"/>
          <w:color w:val="000000" w:themeColor="text1"/>
          <w:sz w:val="22"/>
          <w:szCs w:val="22"/>
        </w:rPr>
      </w:pPr>
    </w:p>
    <w:p w14:paraId="00A5EAC5" w14:textId="77777777" w:rsidR="000325B6" w:rsidRDefault="000325B6" w:rsidP="000325B6">
      <w:pPr>
        <w:tabs>
          <w:tab w:val="left" w:pos="284"/>
        </w:tabs>
        <w:spacing w:line="360" w:lineRule="auto"/>
        <w:rPr>
          <w:rFonts w:ascii="Arial" w:hAnsi="Arial" w:cs="Arial"/>
          <w:color w:val="000000" w:themeColor="text1"/>
          <w:sz w:val="22"/>
          <w:szCs w:val="22"/>
        </w:rPr>
      </w:pPr>
    </w:p>
    <w:p w14:paraId="782C4514" w14:textId="77777777" w:rsidR="000325B6" w:rsidRDefault="000325B6" w:rsidP="000325B6">
      <w:pPr>
        <w:tabs>
          <w:tab w:val="left" w:pos="284"/>
        </w:tabs>
        <w:spacing w:line="360" w:lineRule="auto"/>
        <w:rPr>
          <w:rFonts w:ascii="Arial" w:hAnsi="Arial" w:cs="Arial"/>
          <w:color w:val="000000" w:themeColor="text1"/>
          <w:sz w:val="22"/>
          <w:szCs w:val="22"/>
        </w:rPr>
      </w:pPr>
    </w:p>
    <w:p w14:paraId="55631557" w14:textId="77777777" w:rsidR="000325B6" w:rsidRDefault="000325B6" w:rsidP="000325B6">
      <w:pPr>
        <w:tabs>
          <w:tab w:val="left" w:pos="284"/>
        </w:tabs>
        <w:spacing w:line="360" w:lineRule="auto"/>
        <w:rPr>
          <w:rFonts w:ascii="Arial" w:hAnsi="Arial" w:cs="Arial"/>
          <w:color w:val="000000" w:themeColor="text1"/>
          <w:sz w:val="22"/>
          <w:szCs w:val="22"/>
        </w:rPr>
      </w:pPr>
    </w:p>
    <w:p w14:paraId="55368066" w14:textId="77777777" w:rsidR="000325B6" w:rsidRDefault="000325B6" w:rsidP="000325B6">
      <w:pPr>
        <w:tabs>
          <w:tab w:val="left" w:pos="284"/>
        </w:tabs>
        <w:spacing w:line="360" w:lineRule="auto"/>
        <w:rPr>
          <w:rFonts w:ascii="Arial" w:hAnsi="Arial" w:cs="Arial"/>
          <w:color w:val="000000" w:themeColor="text1"/>
          <w:sz w:val="22"/>
          <w:szCs w:val="22"/>
        </w:rPr>
      </w:pPr>
    </w:p>
    <w:p w14:paraId="26E8A212" w14:textId="77777777" w:rsidR="000325B6" w:rsidRDefault="000325B6" w:rsidP="000325B6">
      <w:pPr>
        <w:tabs>
          <w:tab w:val="left" w:pos="284"/>
        </w:tabs>
        <w:spacing w:line="360" w:lineRule="auto"/>
        <w:rPr>
          <w:rFonts w:ascii="Arial" w:hAnsi="Arial" w:cs="Arial"/>
          <w:color w:val="000000" w:themeColor="text1"/>
          <w:sz w:val="22"/>
          <w:szCs w:val="22"/>
        </w:rPr>
      </w:pPr>
    </w:p>
    <w:p w14:paraId="459E5E49" w14:textId="77777777" w:rsidR="4FA3A0A3" w:rsidRDefault="4FA3A0A3" w:rsidP="4FA3A0A3">
      <w:pPr>
        <w:tabs>
          <w:tab w:val="left" w:pos="284"/>
        </w:tabs>
        <w:spacing w:line="360" w:lineRule="auto"/>
        <w:rPr>
          <w:rFonts w:ascii="Arial" w:hAnsi="Arial" w:cs="Arial"/>
          <w:color w:val="000000" w:themeColor="text1"/>
          <w:sz w:val="22"/>
          <w:szCs w:val="22"/>
        </w:rPr>
      </w:pPr>
    </w:p>
    <w:p w14:paraId="6793F6E0" w14:textId="77777777" w:rsidR="4FA3A0A3" w:rsidRDefault="4FA3A0A3" w:rsidP="4FA3A0A3">
      <w:pPr>
        <w:tabs>
          <w:tab w:val="left" w:pos="284"/>
        </w:tabs>
        <w:spacing w:line="360" w:lineRule="auto"/>
        <w:rPr>
          <w:rFonts w:ascii="Arial" w:hAnsi="Arial" w:cs="Arial"/>
          <w:color w:val="000000" w:themeColor="text1"/>
          <w:sz w:val="22"/>
          <w:szCs w:val="22"/>
        </w:rPr>
      </w:pPr>
    </w:p>
    <w:p w14:paraId="3272DFD8" w14:textId="77777777" w:rsidR="4FA3A0A3" w:rsidRDefault="4FA3A0A3" w:rsidP="4FA3A0A3">
      <w:pPr>
        <w:tabs>
          <w:tab w:val="left" w:pos="284"/>
        </w:tabs>
        <w:spacing w:line="360" w:lineRule="auto"/>
        <w:rPr>
          <w:rFonts w:ascii="Arial" w:hAnsi="Arial" w:cs="Arial"/>
          <w:color w:val="000000" w:themeColor="text1"/>
          <w:sz w:val="22"/>
          <w:szCs w:val="22"/>
        </w:rPr>
      </w:pPr>
    </w:p>
    <w:p w14:paraId="7C022D98" w14:textId="77777777" w:rsidR="4FA3A0A3" w:rsidRDefault="4FA3A0A3" w:rsidP="4FA3A0A3">
      <w:pPr>
        <w:tabs>
          <w:tab w:val="left" w:pos="284"/>
        </w:tabs>
        <w:spacing w:line="360" w:lineRule="auto"/>
        <w:rPr>
          <w:rFonts w:ascii="Arial" w:hAnsi="Arial" w:cs="Arial"/>
          <w:color w:val="000000" w:themeColor="text1"/>
          <w:sz w:val="22"/>
          <w:szCs w:val="22"/>
        </w:rPr>
      </w:pPr>
    </w:p>
    <w:p w14:paraId="7A9C0F09" w14:textId="77777777" w:rsidR="4FA3A0A3" w:rsidRDefault="4FA3A0A3" w:rsidP="4FA3A0A3">
      <w:pPr>
        <w:tabs>
          <w:tab w:val="left" w:pos="284"/>
        </w:tabs>
        <w:spacing w:line="360" w:lineRule="auto"/>
        <w:rPr>
          <w:rFonts w:ascii="Arial" w:hAnsi="Arial" w:cs="Arial"/>
          <w:color w:val="000000" w:themeColor="text1"/>
          <w:sz w:val="22"/>
          <w:szCs w:val="22"/>
        </w:rPr>
      </w:pPr>
    </w:p>
    <w:p w14:paraId="4FF9BEFC" w14:textId="77777777" w:rsidR="4FA3A0A3" w:rsidRDefault="4FA3A0A3" w:rsidP="4FA3A0A3">
      <w:pPr>
        <w:tabs>
          <w:tab w:val="left" w:pos="284"/>
        </w:tabs>
        <w:spacing w:line="360" w:lineRule="auto"/>
        <w:rPr>
          <w:rFonts w:ascii="Arial" w:hAnsi="Arial" w:cs="Arial"/>
          <w:color w:val="000000" w:themeColor="text1"/>
          <w:sz w:val="22"/>
          <w:szCs w:val="22"/>
        </w:rPr>
      </w:pPr>
    </w:p>
    <w:p w14:paraId="3B20A6FC" w14:textId="77777777" w:rsidR="4FA3A0A3" w:rsidRDefault="4FA3A0A3" w:rsidP="4FA3A0A3">
      <w:pPr>
        <w:tabs>
          <w:tab w:val="left" w:pos="284"/>
        </w:tabs>
        <w:spacing w:line="360" w:lineRule="auto"/>
        <w:rPr>
          <w:rFonts w:ascii="Arial" w:hAnsi="Arial" w:cs="Arial"/>
          <w:color w:val="000000" w:themeColor="text1"/>
          <w:sz w:val="22"/>
          <w:szCs w:val="22"/>
        </w:rPr>
      </w:pPr>
    </w:p>
    <w:p w14:paraId="6EB2D86D" w14:textId="77777777" w:rsidR="4FA3A0A3" w:rsidRDefault="4FA3A0A3" w:rsidP="4FA3A0A3">
      <w:pPr>
        <w:tabs>
          <w:tab w:val="left" w:pos="284"/>
        </w:tabs>
        <w:spacing w:line="360" w:lineRule="auto"/>
        <w:rPr>
          <w:rFonts w:ascii="Arial" w:hAnsi="Arial" w:cs="Arial"/>
          <w:color w:val="000000" w:themeColor="text1"/>
          <w:sz w:val="22"/>
          <w:szCs w:val="22"/>
        </w:rPr>
      </w:pPr>
    </w:p>
    <w:p w14:paraId="5E25C75B" w14:textId="77777777" w:rsidR="4FA3A0A3" w:rsidRDefault="4FA3A0A3" w:rsidP="4FA3A0A3">
      <w:pPr>
        <w:tabs>
          <w:tab w:val="left" w:pos="284"/>
        </w:tabs>
        <w:spacing w:line="360" w:lineRule="auto"/>
        <w:rPr>
          <w:rFonts w:ascii="Arial" w:hAnsi="Arial" w:cs="Arial"/>
          <w:color w:val="000000" w:themeColor="text1"/>
          <w:sz w:val="22"/>
          <w:szCs w:val="22"/>
        </w:rPr>
      </w:pPr>
    </w:p>
    <w:p w14:paraId="6A5DCE57" w14:textId="77777777" w:rsidR="4FA3A0A3" w:rsidRDefault="4FA3A0A3" w:rsidP="4FA3A0A3">
      <w:pPr>
        <w:tabs>
          <w:tab w:val="left" w:pos="284"/>
        </w:tabs>
        <w:spacing w:line="360" w:lineRule="auto"/>
        <w:rPr>
          <w:rFonts w:ascii="Arial" w:hAnsi="Arial" w:cs="Arial"/>
          <w:color w:val="000000" w:themeColor="text1"/>
          <w:sz w:val="22"/>
          <w:szCs w:val="22"/>
        </w:rPr>
      </w:pPr>
    </w:p>
    <w:p w14:paraId="2BC1C91B" w14:textId="77777777" w:rsidR="000325B6" w:rsidRDefault="000325B6" w:rsidP="000325B6">
      <w:pPr>
        <w:tabs>
          <w:tab w:val="left" w:pos="284"/>
        </w:tabs>
        <w:spacing w:line="360" w:lineRule="auto"/>
        <w:rPr>
          <w:rFonts w:ascii="Arial" w:hAnsi="Arial" w:cs="Arial"/>
          <w:color w:val="000000" w:themeColor="text1"/>
          <w:sz w:val="22"/>
          <w:szCs w:val="22"/>
        </w:rPr>
      </w:pPr>
    </w:p>
    <w:p w14:paraId="444CE10F"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5462C488"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6C1A6534"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BA966E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CDCFAFE"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495A4AA"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45CE9A23"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BDABE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1D230D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7A980B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CBB3AE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E0D26C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FC0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9B21D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6E93F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2E660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44440FC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AE3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A7283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69F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51700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7C2CD9D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1DADD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A2F0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F3ADE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62CB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2E44C92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AD916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AEF75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540B9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4E70A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1BEFA1F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E5BB3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4B922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32E15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FAE9F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0E9C9B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267C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87901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FA24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F0D15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605508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FDB90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AF2D6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DEB0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DDB21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4EF2BC7"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266F37F4" w14:textId="77777777"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13C24A2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1FA2C090"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41C20F5B"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3F822477" w14:textId="77777777" w:rsidTr="000521C9">
        <w:tc>
          <w:tcPr>
            <w:tcW w:w="0" w:type="auto"/>
            <w:shd w:val="clear" w:color="auto" w:fill="7F7F7F" w:themeFill="text1" w:themeFillTint="80"/>
            <w:hideMark/>
          </w:tcPr>
          <w:p w14:paraId="4CD3F4FE"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7A6A936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65A6D70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4C93E8F4"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5CC86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4E5C013E" w14:textId="77777777" w:rsidTr="000521C9">
        <w:tc>
          <w:tcPr>
            <w:tcW w:w="0" w:type="auto"/>
            <w:hideMark/>
          </w:tcPr>
          <w:p w14:paraId="7EBDB069"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4E259B6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13C8014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7AE6F85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9D1BD68" w14:textId="77777777"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24236F96" w14:textId="77777777" w:rsidTr="000521C9">
        <w:tc>
          <w:tcPr>
            <w:tcW w:w="0" w:type="auto"/>
            <w:hideMark/>
          </w:tcPr>
          <w:p w14:paraId="3AA885C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6E2136D3" w14:textId="77777777"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0B412F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5EC5E6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6923F96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5E606AC9" w14:textId="77777777" w:rsidTr="000521C9">
        <w:tc>
          <w:tcPr>
            <w:tcW w:w="0" w:type="auto"/>
            <w:hideMark/>
          </w:tcPr>
          <w:p w14:paraId="7E7C837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09CB578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8E88E0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6C9EB70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1FDF8E3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50ECA74B" w14:textId="77777777" w:rsidTr="000521C9">
        <w:tc>
          <w:tcPr>
            <w:tcW w:w="0" w:type="auto"/>
            <w:hideMark/>
          </w:tcPr>
          <w:p w14:paraId="33ED9C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3DA5410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07BBD01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4B2A6DC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35C13A7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324B2DBE" w14:textId="77777777" w:rsidTr="000521C9">
        <w:tc>
          <w:tcPr>
            <w:tcW w:w="0" w:type="auto"/>
            <w:hideMark/>
          </w:tcPr>
          <w:p w14:paraId="21DACD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1223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6CED4B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666AC57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92602E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30E1CBA2" w14:textId="77777777" w:rsidTr="000521C9">
        <w:tc>
          <w:tcPr>
            <w:tcW w:w="0" w:type="auto"/>
            <w:hideMark/>
          </w:tcPr>
          <w:p w14:paraId="09269E3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2990E67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6E75E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5193A0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13D36BF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3C8066F1" w14:textId="77777777" w:rsidTr="000521C9">
        <w:tc>
          <w:tcPr>
            <w:tcW w:w="0" w:type="auto"/>
            <w:hideMark/>
          </w:tcPr>
          <w:p w14:paraId="614DC4B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7F80898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0128F33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1B07192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7A5C283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31F3DCD9" w14:textId="77777777" w:rsidTr="000521C9">
        <w:tc>
          <w:tcPr>
            <w:tcW w:w="0" w:type="auto"/>
            <w:hideMark/>
          </w:tcPr>
          <w:p w14:paraId="24FA053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26A7DF4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12CC8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7E18D62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19DC42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21DBB49B" w14:textId="77777777" w:rsidTr="000521C9">
        <w:tc>
          <w:tcPr>
            <w:tcW w:w="0" w:type="auto"/>
            <w:hideMark/>
          </w:tcPr>
          <w:p w14:paraId="736C2E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18438AA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22B0C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789E74C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71F367A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456093C5" w14:textId="77777777" w:rsidTr="000521C9">
        <w:tc>
          <w:tcPr>
            <w:tcW w:w="0" w:type="auto"/>
            <w:hideMark/>
          </w:tcPr>
          <w:p w14:paraId="04AC507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6196A00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85B6A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26BD38E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43BCE2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D85C8B1" w14:textId="77777777" w:rsidTr="000521C9">
        <w:tc>
          <w:tcPr>
            <w:tcW w:w="0" w:type="auto"/>
            <w:hideMark/>
          </w:tcPr>
          <w:p w14:paraId="2511D21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37B5C14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2C4A37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5CC03B4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55AE5F2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79FAAFC3" w14:textId="77777777" w:rsidTr="000521C9">
        <w:tc>
          <w:tcPr>
            <w:tcW w:w="0" w:type="auto"/>
            <w:hideMark/>
          </w:tcPr>
          <w:p w14:paraId="3071008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A2CEB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86454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2C028FB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794F805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B106623" w14:textId="77777777" w:rsidTr="000521C9">
        <w:tc>
          <w:tcPr>
            <w:tcW w:w="0" w:type="auto"/>
            <w:hideMark/>
          </w:tcPr>
          <w:p w14:paraId="2135D44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291DC58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2F40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0DC4B00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4DA12B8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8C2E8C6" w14:textId="77777777" w:rsidTr="000521C9">
        <w:tc>
          <w:tcPr>
            <w:tcW w:w="0" w:type="auto"/>
            <w:hideMark/>
          </w:tcPr>
          <w:p w14:paraId="7F2B23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34EEAD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4377A16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5F7783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06EB37A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1516F348" w14:textId="77777777" w:rsidTr="000521C9">
        <w:tc>
          <w:tcPr>
            <w:tcW w:w="0" w:type="auto"/>
            <w:hideMark/>
          </w:tcPr>
          <w:p w14:paraId="3868A50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218F16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962890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242FBA2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5604E6C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1B2F133B" w14:textId="77777777" w:rsidTr="000521C9">
        <w:tc>
          <w:tcPr>
            <w:tcW w:w="0" w:type="auto"/>
            <w:hideMark/>
          </w:tcPr>
          <w:p w14:paraId="2C7FDC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403963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74A713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489C433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2DCC8C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7B67F16A" w14:textId="77777777" w:rsidTr="000521C9">
        <w:tc>
          <w:tcPr>
            <w:tcW w:w="0" w:type="auto"/>
            <w:hideMark/>
          </w:tcPr>
          <w:p w14:paraId="78018D2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6E921A3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7605920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4EBF870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24AC272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5B200E9A" w14:textId="77777777" w:rsidTr="000521C9">
        <w:tc>
          <w:tcPr>
            <w:tcW w:w="0" w:type="auto"/>
            <w:hideMark/>
          </w:tcPr>
          <w:p w14:paraId="5DA56A5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2DEC742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331B88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580757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2C2679E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3B44EEA" w14:textId="77777777" w:rsidTr="000521C9">
        <w:tc>
          <w:tcPr>
            <w:tcW w:w="0" w:type="auto"/>
            <w:hideMark/>
          </w:tcPr>
          <w:p w14:paraId="77DD08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75A79F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A8CA1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1A340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484BEC4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2B6F74EF" w14:textId="77777777" w:rsidTr="000521C9">
        <w:tc>
          <w:tcPr>
            <w:tcW w:w="0" w:type="auto"/>
            <w:hideMark/>
          </w:tcPr>
          <w:p w14:paraId="574428C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6CDDE00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6E7E5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95676C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6516816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0775D714" w14:textId="77777777" w:rsidTr="000521C9">
        <w:tc>
          <w:tcPr>
            <w:tcW w:w="0" w:type="auto"/>
            <w:hideMark/>
          </w:tcPr>
          <w:p w14:paraId="6DE5BBD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2164A1E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2CA37FD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176D51E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57EBADC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17F001C4" w14:textId="77777777" w:rsidTr="000521C9">
        <w:tc>
          <w:tcPr>
            <w:tcW w:w="0" w:type="auto"/>
            <w:hideMark/>
          </w:tcPr>
          <w:p w14:paraId="4EC8C77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07984E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790A9E3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7655F4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77050DD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749B64EB" w14:textId="77777777" w:rsidTr="000521C9">
        <w:tc>
          <w:tcPr>
            <w:tcW w:w="0" w:type="auto"/>
            <w:hideMark/>
          </w:tcPr>
          <w:p w14:paraId="6D8072D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73C1F27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27F11E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0FDE82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4B33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75BD42E9" w14:textId="77777777" w:rsidTr="000521C9">
        <w:tc>
          <w:tcPr>
            <w:tcW w:w="0" w:type="auto"/>
            <w:hideMark/>
          </w:tcPr>
          <w:p w14:paraId="087B90D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076F8F1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DD17E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48EF258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19809AB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5CB6964F" w14:textId="77777777" w:rsidTr="000521C9">
        <w:tc>
          <w:tcPr>
            <w:tcW w:w="0" w:type="auto"/>
            <w:hideMark/>
          </w:tcPr>
          <w:p w14:paraId="78BCE75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0203063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1316B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7C5B72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40B6E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5E90590D" w14:textId="77777777" w:rsidTr="000521C9">
        <w:tc>
          <w:tcPr>
            <w:tcW w:w="0" w:type="auto"/>
            <w:hideMark/>
          </w:tcPr>
          <w:p w14:paraId="63B14A5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237DA5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64F6E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50552F8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6F0CF14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311606E9" w14:textId="77777777" w:rsidTr="000521C9">
        <w:tc>
          <w:tcPr>
            <w:tcW w:w="0" w:type="auto"/>
            <w:hideMark/>
          </w:tcPr>
          <w:p w14:paraId="62B52D1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5B900F1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9EEA1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2B87A2A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7734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7676C805" w14:textId="77777777" w:rsidTr="000521C9">
        <w:tc>
          <w:tcPr>
            <w:tcW w:w="0" w:type="auto"/>
            <w:hideMark/>
          </w:tcPr>
          <w:p w14:paraId="3513E71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5795646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9389C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2BE6393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3A2D49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C81C25D" w14:textId="77777777" w:rsidTr="000521C9">
        <w:tc>
          <w:tcPr>
            <w:tcW w:w="0" w:type="auto"/>
          </w:tcPr>
          <w:p w14:paraId="45E45EE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6518A957" w14:textId="77777777"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7E25530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78EE5C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6B6CEB0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90A3AA2"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08783252"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062F22A0"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594FF564"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85F00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0C56B35C"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52B9055" w14:textId="77777777"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234D0AC3" w14:textId="77777777"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5DA2944F" w14:textId="77777777"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412080C0"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16F82EBA" w14:textId="7777777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4A255B67"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02E8D043" w14:textId="77777777" w:rsidTr="00BC1F75">
        <w:tc>
          <w:tcPr>
            <w:tcW w:w="0" w:type="auto"/>
            <w:shd w:val="clear" w:color="auto" w:fill="7F7F7F" w:themeFill="text1" w:themeFillTint="80"/>
            <w:hideMark/>
          </w:tcPr>
          <w:p w14:paraId="1630635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59601A82"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56E5CA83"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4896E2E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5F8B6D31"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14036BF8" w14:textId="77777777" w:rsidTr="00862AD0">
        <w:tc>
          <w:tcPr>
            <w:tcW w:w="0" w:type="auto"/>
            <w:hideMark/>
          </w:tcPr>
          <w:p w14:paraId="388A5D8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F33C1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6F90E70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24FB4B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578E955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136106F4" w14:textId="77777777" w:rsidTr="00862AD0">
        <w:tc>
          <w:tcPr>
            <w:tcW w:w="0" w:type="auto"/>
            <w:hideMark/>
          </w:tcPr>
          <w:p w14:paraId="6251C24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759674E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280ED5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5C15C9E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4AF0CF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1E2BB43C" w14:textId="77777777" w:rsidTr="00862AD0">
        <w:tc>
          <w:tcPr>
            <w:tcW w:w="0" w:type="auto"/>
            <w:hideMark/>
          </w:tcPr>
          <w:p w14:paraId="0C546E73"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E1DE0E9" w14:textId="77777777"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7B4A07C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62198C4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092652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4CEF1F5" w14:textId="77777777" w:rsidTr="00862AD0">
        <w:tc>
          <w:tcPr>
            <w:tcW w:w="0" w:type="auto"/>
            <w:hideMark/>
          </w:tcPr>
          <w:p w14:paraId="0DAE2F80"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6E6102D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1AB6B49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6E39FD0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41AC29D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1D94B4F" w14:textId="77777777" w:rsidTr="00862AD0">
        <w:tc>
          <w:tcPr>
            <w:tcW w:w="0" w:type="auto"/>
            <w:hideMark/>
          </w:tcPr>
          <w:p w14:paraId="12250259"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30D7C89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137A5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2ED8966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460ED3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CBE5822" w14:textId="77777777" w:rsidTr="00862AD0">
        <w:tc>
          <w:tcPr>
            <w:tcW w:w="0" w:type="auto"/>
            <w:hideMark/>
          </w:tcPr>
          <w:p w14:paraId="482AF9A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33B86159"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37B597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6E2404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76D3F72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27F65EEE" w14:textId="77777777" w:rsidTr="00862AD0">
        <w:tc>
          <w:tcPr>
            <w:tcW w:w="0" w:type="auto"/>
            <w:hideMark/>
          </w:tcPr>
          <w:p w14:paraId="6D47E1A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79A87A3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F6572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01F25F8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A472F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0F04AB58" w14:textId="77777777" w:rsidTr="00862AD0">
        <w:tc>
          <w:tcPr>
            <w:tcW w:w="0" w:type="auto"/>
            <w:hideMark/>
          </w:tcPr>
          <w:p w14:paraId="31A48CA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10B3D0D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D604FA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52DBA6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4F9B2C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B138DD8" w14:textId="77777777" w:rsidTr="00862AD0">
        <w:tc>
          <w:tcPr>
            <w:tcW w:w="0" w:type="auto"/>
            <w:hideMark/>
          </w:tcPr>
          <w:p w14:paraId="412DFC9A"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1C406B2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E5C5EE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68B1E80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0C1E8CF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4C59D582" w14:textId="77777777" w:rsidTr="00862AD0">
        <w:tc>
          <w:tcPr>
            <w:tcW w:w="0" w:type="auto"/>
            <w:hideMark/>
          </w:tcPr>
          <w:p w14:paraId="0835595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01B0DEC2"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95E79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3876E94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44DF7A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2483979B" w14:textId="77777777" w:rsidTr="00862AD0">
        <w:tc>
          <w:tcPr>
            <w:tcW w:w="0" w:type="auto"/>
            <w:hideMark/>
          </w:tcPr>
          <w:p w14:paraId="2D60AA14"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7069908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1CDADEB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139EF19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53A60E6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1C4E49CA" w14:textId="77777777" w:rsidTr="00862AD0">
        <w:tc>
          <w:tcPr>
            <w:tcW w:w="0" w:type="auto"/>
            <w:hideMark/>
          </w:tcPr>
          <w:p w14:paraId="675BD765"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49631F7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ABB405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7CA1471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523026D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6364DC7" w14:textId="77777777" w:rsidTr="00862AD0">
        <w:tc>
          <w:tcPr>
            <w:tcW w:w="0" w:type="auto"/>
            <w:hideMark/>
          </w:tcPr>
          <w:p w14:paraId="02719BC2"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5B711EF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1DBED4F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3CFDA8C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6A41B7D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54B1810A" w14:textId="77777777" w:rsidTr="00862AD0">
        <w:tc>
          <w:tcPr>
            <w:tcW w:w="0" w:type="auto"/>
            <w:hideMark/>
          </w:tcPr>
          <w:p w14:paraId="1C52BE9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2D672F2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6A87D1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7773F41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668271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6A787024" w14:textId="77777777" w:rsidTr="00862AD0">
        <w:tc>
          <w:tcPr>
            <w:tcW w:w="0" w:type="auto"/>
            <w:hideMark/>
          </w:tcPr>
          <w:p w14:paraId="38B03FFD"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5C93A134"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269C2EF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50C39DB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B864E5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2972FDC1"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3B7DA570"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5E4088BC"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CCA8656"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30907C9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09781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51CBA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CFE745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8C25A6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31282E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835745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5BD414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87E8E4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A23E2F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DC74D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1EFB9A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4B1556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225B97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C49DA4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847EF3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AB21DBB"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E2B3A3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B6635EB"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B2F204E" w14:textId="77777777"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09F7496C"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6EC87C17"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1C4D5F9D" w14:textId="77777777"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0A09946C" w14:textId="77777777" w:rsidTr="000B6DB6">
        <w:tc>
          <w:tcPr>
            <w:tcW w:w="653" w:type="dxa"/>
            <w:shd w:val="clear" w:color="auto" w:fill="BFBFBF" w:themeFill="background1" w:themeFillShade="BF"/>
            <w:hideMark/>
          </w:tcPr>
          <w:p w14:paraId="5F59DB0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1534A9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0500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3968B7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0143330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10CF4919" w14:textId="77777777" w:rsidTr="000B6DB6">
        <w:tc>
          <w:tcPr>
            <w:tcW w:w="653" w:type="dxa"/>
            <w:hideMark/>
          </w:tcPr>
          <w:p w14:paraId="2C8FB6E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206855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5D9F644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6D7D7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6166722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3235FA5E"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BD2A4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3AFC4B8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BEAAC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74EC3DA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260601D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F825F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5789ACF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7BD70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198BE06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62C69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1E34DA8D" w14:textId="77777777" w:rsidTr="000B6DB6">
        <w:tc>
          <w:tcPr>
            <w:tcW w:w="653" w:type="dxa"/>
            <w:hideMark/>
          </w:tcPr>
          <w:p w14:paraId="7B33ED1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121A8CB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1F95967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B9ED0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C62BC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08A917E"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2EFC4F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20860BE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18371A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3AAC4AF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EC3E4A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3C26CF9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7F71BF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1DF998F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B6E36B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5B4D57D2" w14:textId="77777777" w:rsidTr="000B6DB6">
        <w:tc>
          <w:tcPr>
            <w:tcW w:w="653" w:type="dxa"/>
            <w:hideMark/>
          </w:tcPr>
          <w:p w14:paraId="6CB11A2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614631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5CD581F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05E8A9D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9C787C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06B0906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3EA047E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25F2971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69B666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72B58D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3A0958D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13A27AC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2292F760" w14:textId="77777777" w:rsidTr="000B6DB6">
        <w:tc>
          <w:tcPr>
            <w:tcW w:w="653" w:type="dxa"/>
            <w:hideMark/>
          </w:tcPr>
          <w:p w14:paraId="412EF53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1824EB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3F11C4F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27BE7B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518709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4483F27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4F9112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3213C3C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B4BB05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61B8F92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03A6D0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2C75CA6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DE202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037D5983" w14:textId="77777777" w:rsidTr="000B6DB6">
        <w:tc>
          <w:tcPr>
            <w:tcW w:w="653" w:type="dxa"/>
            <w:hideMark/>
          </w:tcPr>
          <w:p w14:paraId="7B28E37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6AABDC1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5E2678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04D9736E"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252E067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1BB1CA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2483F6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18B5974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97878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6DC5B28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4600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7A2F8EA7" w14:textId="77777777" w:rsidTr="000B6DB6">
        <w:tc>
          <w:tcPr>
            <w:tcW w:w="653" w:type="dxa"/>
            <w:hideMark/>
          </w:tcPr>
          <w:p w14:paraId="7ADF9C8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6F83D74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2FE5C31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1C7A012E"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0F8C01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09244EC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0EEBF8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723636F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24E89AC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0A86520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E04D36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34C98C80" w14:textId="77777777" w:rsidTr="000B6DB6">
        <w:tc>
          <w:tcPr>
            <w:tcW w:w="653" w:type="dxa"/>
            <w:hideMark/>
          </w:tcPr>
          <w:p w14:paraId="0D80944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18C4578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3F5FC98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58C37CA3"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5E915A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0942E53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660384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145B2E8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91559E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13277AE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CA253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2A6DD51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294E2B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25FA4AE7" w14:textId="77777777" w:rsidTr="000B6DB6">
        <w:tc>
          <w:tcPr>
            <w:tcW w:w="653" w:type="dxa"/>
            <w:hideMark/>
          </w:tcPr>
          <w:p w14:paraId="331FC91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65715E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93D7FF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57639F7E"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23EA806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764D1B9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728CC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433AE19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4EDE8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760127F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56849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2CD810C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809AB3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5B86AC17" w14:textId="77777777" w:rsidTr="000B6DB6">
        <w:tc>
          <w:tcPr>
            <w:tcW w:w="653" w:type="dxa"/>
            <w:hideMark/>
          </w:tcPr>
          <w:p w14:paraId="0E18456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542A5C5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7824BDE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497553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2CADCFB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23066F0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8DF422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7FAAD3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6D4BE6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4A9A171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474AF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8100D37" w14:textId="77777777" w:rsidTr="000B6DB6">
        <w:tc>
          <w:tcPr>
            <w:tcW w:w="653" w:type="dxa"/>
            <w:hideMark/>
          </w:tcPr>
          <w:p w14:paraId="5884E4A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7D4546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65B5D49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BA941B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774A6D9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7D5BBDA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386C01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23846D9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A6D83B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4662C3F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605D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EB210AA" w14:textId="77777777" w:rsidTr="000B6DB6">
        <w:tc>
          <w:tcPr>
            <w:tcW w:w="653" w:type="dxa"/>
            <w:hideMark/>
          </w:tcPr>
          <w:p w14:paraId="5AD7B9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20FAA1E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4A22BB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3181910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52A653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51CFBD5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99F1D0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5829636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6D6E8F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3DB42C5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414D8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237017EE" w14:textId="77777777" w:rsidTr="000B6DB6">
        <w:tc>
          <w:tcPr>
            <w:tcW w:w="653" w:type="dxa"/>
            <w:hideMark/>
          </w:tcPr>
          <w:p w14:paraId="403639B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7B50701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57E97AB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316E16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0FD21B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0A745F0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D6F3FC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1FED944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85E0E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4B4C2EA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4A5B07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60EF0465" w14:textId="77777777" w:rsidTr="000B6DB6">
        <w:tc>
          <w:tcPr>
            <w:tcW w:w="653" w:type="dxa"/>
            <w:hideMark/>
          </w:tcPr>
          <w:p w14:paraId="1E52D69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AFFEDA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774CBE0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562268A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0115E0B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3F5A33E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2860EF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6BF819A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7FDF1C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431D16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63A983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12D2EBE5" w14:textId="77777777" w:rsidTr="000B6DB6">
        <w:tc>
          <w:tcPr>
            <w:tcW w:w="653" w:type="dxa"/>
            <w:hideMark/>
          </w:tcPr>
          <w:p w14:paraId="4C888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2C6E1F4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17B1E35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1E6C76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4207EEF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456667F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4B0705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FD17C4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298EFF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603A46C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6B9D9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4C5C8E27" w14:textId="77777777" w:rsidTr="000B6DB6">
        <w:tc>
          <w:tcPr>
            <w:tcW w:w="653" w:type="dxa"/>
            <w:hideMark/>
          </w:tcPr>
          <w:p w14:paraId="40B0602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49654E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4E8F9C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766B0C6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03C7EFF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284D85B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10F6CB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07C9600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3768A7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5AAFCD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BB225B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4D4C4AFB" w14:textId="77777777" w:rsidTr="000B6DB6">
        <w:tc>
          <w:tcPr>
            <w:tcW w:w="653" w:type="dxa"/>
            <w:hideMark/>
          </w:tcPr>
          <w:p w14:paraId="15C6575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75128B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638D5C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41106D3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2E3A5C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100DAAA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759901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41FA2CC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595C25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17749509" w14:textId="77777777" w:rsidTr="000B6DB6">
        <w:tc>
          <w:tcPr>
            <w:tcW w:w="653" w:type="dxa"/>
            <w:hideMark/>
          </w:tcPr>
          <w:p w14:paraId="02E569D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618EF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5B7881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1CECED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485251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19122EE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99E549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7A1F3A2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B06F78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7553F97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197611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6B94D16E" w14:textId="77777777" w:rsidTr="000B6DB6">
        <w:tc>
          <w:tcPr>
            <w:tcW w:w="653" w:type="dxa"/>
            <w:hideMark/>
          </w:tcPr>
          <w:p w14:paraId="6E86406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2F6189D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4BF279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30333AB1"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385F656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3EC1F6B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2236DB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143553D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CDDF5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4A1AA23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ACED38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33901F4B" w14:textId="77777777" w:rsidTr="000B6DB6">
        <w:tc>
          <w:tcPr>
            <w:tcW w:w="653" w:type="dxa"/>
            <w:hideMark/>
          </w:tcPr>
          <w:p w14:paraId="4733536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1714A78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0E6B0C6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3BC8A88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1BF5672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084356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B01037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50EEA04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D88B3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056E21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02D43D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52C3170E" w14:textId="77777777" w:rsidTr="000B6DB6">
        <w:tc>
          <w:tcPr>
            <w:tcW w:w="653" w:type="dxa"/>
            <w:hideMark/>
          </w:tcPr>
          <w:p w14:paraId="3B0D3CB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05DF025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576A610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7185E8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6CEFEC0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4B3E100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6FA77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71D4915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2D91B8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5E01472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212B55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21584F20"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53E04CB3"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EEB5334"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4E3EC7A"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36F3BE17"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3FD053EB"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363036DD" w14:textId="77777777"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72B5839D"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38871B3E"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322CE115"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7EC3A802"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33115C93"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3C193304"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2DC70276"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46B632D2"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56C886D7" w14:textId="77777777"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65E9DD2A"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6D3A0A44" w14:textId="77777777" w:rsidTr="000B6DB6">
        <w:tc>
          <w:tcPr>
            <w:tcW w:w="0" w:type="auto"/>
            <w:shd w:val="clear" w:color="auto" w:fill="BFBFBF" w:themeFill="background1" w:themeFillShade="BF"/>
            <w:hideMark/>
          </w:tcPr>
          <w:p w14:paraId="57D6862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5BE53D3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046B3A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20AC7B2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3FE4D8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1DF2231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3EFCBE6E" w14:textId="77777777" w:rsidTr="00084621">
        <w:tc>
          <w:tcPr>
            <w:tcW w:w="0" w:type="auto"/>
            <w:hideMark/>
          </w:tcPr>
          <w:p w14:paraId="66A8C0C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2F83F5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8A233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19932F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2D448F0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3A2F2DCC"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21E31517" w14:textId="77777777" w:rsidTr="00084621">
        <w:tc>
          <w:tcPr>
            <w:tcW w:w="0" w:type="auto"/>
            <w:hideMark/>
          </w:tcPr>
          <w:p w14:paraId="01225B3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1E119A2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2454AAB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5F25B87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45233D4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73F1E4CA"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ADEC97A" w14:textId="77777777" w:rsidTr="00084621">
        <w:tc>
          <w:tcPr>
            <w:tcW w:w="0" w:type="auto"/>
            <w:hideMark/>
          </w:tcPr>
          <w:p w14:paraId="1FACE90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477370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29F894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2D61623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C01F5D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4241A18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09934DD5" w14:textId="77777777" w:rsidTr="00084621">
        <w:tc>
          <w:tcPr>
            <w:tcW w:w="0" w:type="auto"/>
            <w:hideMark/>
          </w:tcPr>
          <w:p w14:paraId="7FE43CC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71FDDC3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32F51B8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02E71F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0D6319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04389406"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345A0A8" w14:textId="77777777" w:rsidTr="00084621">
        <w:tc>
          <w:tcPr>
            <w:tcW w:w="0" w:type="auto"/>
            <w:hideMark/>
          </w:tcPr>
          <w:p w14:paraId="731D8B0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4F6B3C6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5FF820F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4D167C4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2A9842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6C3EE0DE"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432CE5C0" w14:textId="77777777" w:rsidTr="00084621">
        <w:tc>
          <w:tcPr>
            <w:tcW w:w="0" w:type="auto"/>
            <w:hideMark/>
          </w:tcPr>
          <w:p w14:paraId="6131182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3379A40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5C96A26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9E0CE3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6053DF6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0CAF7BCC"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C76C9C6"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64276E4B"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57BF2A62"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5BC9C419" w14:textId="77777777"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6674CC65"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29D22C50"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7EFAC8EF"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75FB6ACA"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93CABDD"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379A071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2B0ED3F9"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72E6D065" w14:textId="77777777"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1BD5A3D6"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6DFB06DB"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5242EFA7"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CF0A950"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679C657C"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75EE36D0"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3DB944AE" w14:textId="77777777" w:rsidTr="000B6DB6">
        <w:tc>
          <w:tcPr>
            <w:tcW w:w="0" w:type="auto"/>
            <w:shd w:val="clear" w:color="auto" w:fill="BFBFBF" w:themeFill="background1" w:themeFillShade="BF"/>
            <w:hideMark/>
          </w:tcPr>
          <w:p w14:paraId="4EB9B19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44DDBFA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0A0E111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58B21AE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43C0278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446BEF34" w14:textId="77777777" w:rsidTr="00CE058D">
        <w:tc>
          <w:tcPr>
            <w:tcW w:w="0" w:type="auto"/>
            <w:hideMark/>
          </w:tcPr>
          <w:p w14:paraId="078C8A8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35AA085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570E17F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52BB3BD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73F2CB3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7D9DA7A3" w14:textId="77777777" w:rsidTr="00CE058D">
        <w:tc>
          <w:tcPr>
            <w:tcW w:w="0" w:type="auto"/>
            <w:hideMark/>
          </w:tcPr>
          <w:p w14:paraId="7BC4641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3840F47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2EF03E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519495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4C29E0B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6E2B709F" w14:textId="77777777" w:rsidTr="00CE058D">
        <w:tc>
          <w:tcPr>
            <w:tcW w:w="0" w:type="auto"/>
            <w:hideMark/>
          </w:tcPr>
          <w:p w14:paraId="2435010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2075BA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5F9289D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3BFF85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46A6202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38C6D6A"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0D4E3355"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0C1403B9"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6DF7A63"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76673248"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7000D9D5"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6BB1ACF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A44C7C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BB0437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4189B2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F04CAC3"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45E3590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3DDB589B" w14:textId="77777777"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22E2FDD7" w14:textId="77777777"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930D82D"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1E22397"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16FC04F1" w14:textId="77777777" w:rsidTr="000B6DB6">
        <w:tc>
          <w:tcPr>
            <w:tcW w:w="399" w:type="dxa"/>
            <w:shd w:val="clear" w:color="auto" w:fill="BFBFBF" w:themeFill="background1" w:themeFillShade="BF"/>
            <w:hideMark/>
          </w:tcPr>
          <w:p w14:paraId="3B7C519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2B53D43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4A02310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5120BA7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6F9DE23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F7AF4BD" w14:textId="77777777" w:rsidTr="000B6DB6">
        <w:tc>
          <w:tcPr>
            <w:tcW w:w="399" w:type="dxa"/>
            <w:hideMark/>
          </w:tcPr>
          <w:p w14:paraId="5D56446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518BF04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08C9B4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2D2C8B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20E1BF7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704AB7A2" w14:textId="77777777" w:rsidTr="000B6DB6">
        <w:tc>
          <w:tcPr>
            <w:tcW w:w="399" w:type="dxa"/>
            <w:hideMark/>
          </w:tcPr>
          <w:p w14:paraId="7B0BB0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0A8C16D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3B53FE9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205B605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6C8CCA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3CD02F1E" w14:textId="77777777" w:rsidTr="000B6DB6">
        <w:tc>
          <w:tcPr>
            <w:tcW w:w="399" w:type="dxa"/>
            <w:hideMark/>
          </w:tcPr>
          <w:p w14:paraId="7D73AF2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5A14056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4D20E35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1BF4C8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22E8173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31CE5F2F" w14:textId="77777777" w:rsidTr="000B6DB6">
        <w:tc>
          <w:tcPr>
            <w:tcW w:w="399" w:type="dxa"/>
            <w:hideMark/>
          </w:tcPr>
          <w:p w14:paraId="19AC65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05D0AD4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194D3B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589DEA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0530879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552651CF"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3A1D53D5"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225DFDC"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5209A75B"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57661CE2" w14:textId="77777777"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036EE73E"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50A9E088"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017A54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62CC03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DD761B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CB770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AA1219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5291F7C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4DBF618"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57CDE4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267D7F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4D4922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9F75B8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117E10F9" w14:textId="77777777" w:rsidR="000C42BC" w:rsidRDefault="000C42BC" w:rsidP="000325B6">
      <w:pPr>
        <w:tabs>
          <w:tab w:val="left" w:pos="284"/>
        </w:tabs>
        <w:spacing w:line="360" w:lineRule="auto"/>
        <w:rPr>
          <w:rFonts w:ascii="Arial" w:hAnsi="Arial" w:cs="Arial"/>
          <w:color w:val="000000" w:themeColor="text1"/>
          <w:sz w:val="22"/>
          <w:szCs w:val="22"/>
        </w:rPr>
      </w:pPr>
    </w:p>
    <w:p w14:paraId="2C5DE146" w14:textId="77777777" w:rsidR="00884D93" w:rsidRDefault="00884D93" w:rsidP="000325B6">
      <w:pPr>
        <w:tabs>
          <w:tab w:val="left" w:pos="284"/>
        </w:tabs>
        <w:spacing w:line="360" w:lineRule="auto"/>
        <w:rPr>
          <w:rFonts w:ascii="Arial" w:hAnsi="Arial" w:cs="Arial"/>
          <w:color w:val="000000" w:themeColor="text1"/>
          <w:sz w:val="22"/>
          <w:szCs w:val="22"/>
        </w:rPr>
      </w:pPr>
    </w:p>
    <w:p w14:paraId="2897F27A" w14:textId="77777777" w:rsidR="00884D93" w:rsidRDefault="00884D93" w:rsidP="000325B6">
      <w:pPr>
        <w:tabs>
          <w:tab w:val="left" w:pos="284"/>
        </w:tabs>
        <w:spacing w:line="360" w:lineRule="auto"/>
        <w:rPr>
          <w:rFonts w:ascii="Arial" w:hAnsi="Arial" w:cs="Arial"/>
          <w:color w:val="000000" w:themeColor="text1"/>
          <w:sz w:val="22"/>
          <w:szCs w:val="22"/>
        </w:rPr>
      </w:pPr>
    </w:p>
    <w:p w14:paraId="683E0710" w14:textId="77777777" w:rsidR="00884D93" w:rsidRDefault="00884D93" w:rsidP="000325B6">
      <w:pPr>
        <w:tabs>
          <w:tab w:val="left" w:pos="284"/>
        </w:tabs>
        <w:spacing w:line="360" w:lineRule="auto"/>
        <w:rPr>
          <w:rFonts w:ascii="Arial" w:hAnsi="Arial" w:cs="Arial"/>
          <w:color w:val="000000" w:themeColor="text1"/>
          <w:sz w:val="22"/>
          <w:szCs w:val="22"/>
        </w:rPr>
      </w:pPr>
    </w:p>
    <w:p w14:paraId="2EA1DB5D" w14:textId="77777777" w:rsidR="00884D93" w:rsidRDefault="00884D93" w:rsidP="000325B6">
      <w:pPr>
        <w:tabs>
          <w:tab w:val="left" w:pos="284"/>
        </w:tabs>
        <w:spacing w:line="360" w:lineRule="auto"/>
        <w:rPr>
          <w:rFonts w:ascii="Arial" w:hAnsi="Arial" w:cs="Arial"/>
          <w:color w:val="000000" w:themeColor="text1"/>
          <w:sz w:val="22"/>
          <w:szCs w:val="22"/>
        </w:rPr>
      </w:pPr>
    </w:p>
    <w:p w14:paraId="12693D81" w14:textId="77777777"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A69329C" w14:textId="77777777"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60C78614" w14:textId="77777777"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2AC34C5E" w14:textId="77777777" w:rsidTr="000B6DB6">
        <w:trPr>
          <w:trHeight w:val="320"/>
        </w:trPr>
        <w:tc>
          <w:tcPr>
            <w:tcW w:w="0" w:type="auto"/>
            <w:shd w:val="clear" w:color="auto" w:fill="BFBFBF" w:themeFill="background1" w:themeFillShade="BF"/>
            <w:noWrap/>
            <w:hideMark/>
          </w:tcPr>
          <w:p w14:paraId="616F8D5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0F8D7DC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421DE50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0FE6F7F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3F77A052" w14:textId="77777777" w:rsidTr="000B6DB6">
        <w:trPr>
          <w:trHeight w:val="320"/>
        </w:trPr>
        <w:tc>
          <w:tcPr>
            <w:tcW w:w="0" w:type="auto"/>
            <w:noWrap/>
            <w:hideMark/>
          </w:tcPr>
          <w:p w14:paraId="21558E3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6A3E76B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795CA83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72AF059F"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5103B4D7" w14:textId="77777777" w:rsidTr="000B6DB6">
        <w:trPr>
          <w:trHeight w:val="320"/>
        </w:trPr>
        <w:tc>
          <w:tcPr>
            <w:tcW w:w="0" w:type="auto"/>
            <w:noWrap/>
            <w:hideMark/>
          </w:tcPr>
          <w:p w14:paraId="6B4E317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31CDA87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39C469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3F1984AD"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1F60A751" w14:textId="77777777" w:rsidTr="000B6DB6">
        <w:trPr>
          <w:trHeight w:val="320"/>
        </w:trPr>
        <w:tc>
          <w:tcPr>
            <w:tcW w:w="0" w:type="auto"/>
            <w:noWrap/>
            <w:hideMark/>
          </w:tcPr>
          <w:p w14:paraId="163D8DB3"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5271CD97"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72E8F138"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6D7AE99A"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2741E8D2" w14:textId="77777777" w:rsidTr="000B6DB6">
        <w:trPr>
          <w:trHeight w:val="320"/>
        </w:trPr>
        <w:tc>
          <w:tcPr>
            <w:tcW w:w="0" w:type="auto"/>
            <w:noWrap/>
            <w:hideMark/>
          </w:tcPr>
          <w:p w14:paraId="59FF975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D5D679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435C62FA"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4A4DD71A"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55BD5A6F" w14:textId="77777777" w:rsidTr="000B6DB6">
        <w:trPr>
          <w:trHeight w:val="320"/>
        </w:trPr>
        <w:tc>
          <w:tcPr>
            <w:tcW w:w="0" w:type="auto"/>
            <w:noWrap/>
            <w:hideMark/>
          </w:tcPr>
          <w:p w14:paraId="268D9B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218413FB"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2FF4E5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776E18E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81A90F7" w14:textId="77777777" w:rsidTr="000B6DB6">
        <w:trPr>
          <w:trHeight w:val="320"/>
        </w:trPr>
        <w:tc>
          <w:tcPr>
            <w:tcW w:w="0" w:type="auto"/>
            <w:noWrap/>
            <w:hideMark/>
          </w:tcPr>
          <w:p w14:paraId="5C434756"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1C14A77B"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5F69C91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7855368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2E0C567F" w14:textId="77777777" w:rsidTr="000B6DB6">
        <w:trPr>
          <w:trHeight w:val="320"/>
        </w:trPr>
        <w:tc>
          <w:tcPr>
            <w:tcW w:w="0" w:type="auto"/>
            <w:noWrap/>
            <w:hideMark/>
          </w:tcPr>
          <w:p w14:paraId="2E385A87"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42F5BE3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688E2CC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3158930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62E56802" w14:textId="77777777" w:rsidTr="000B6DB6">
        <w:trPr>
          <w:trHeight w:val="320"/>
        </w:trPr>
        <w:tc>
          <w:tcPr>
            <w:tcW w:w="0" w:type="auto"/>
            <w:noWrap/>
            <w:hideMark/>
          </w:tcPr>
          <w:p w14:paraId="2A5F0467"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1A38BB1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0D6E026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505EE0DD"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2D5812E" w14:textId="77777777" w:rsidTr="000B6DB6">
        <w:trPr>
          <w:trHeight w:val="320"/>
        </w:trPr>
        <w:tc>
          <w:tcPr>
            <w:tcW w:w="0" w:type="auto"/>
            <w:noWrap/>
            <w:hideMark/>
          </w:tcPr>
          <w:p w14:paraId="15D3F9E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00260E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4F135F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35387B0D"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1592B34E" w14:textId="77777777" w:rsidTr="000B6DB6">
        <w:trPr>
          <w:trHeight w:val="320"/>
        </w:trPr>
        <w:tc>
          <w:tcPr>
            <w:tcW w:w="0" w:type="auto"/>
            <w:noWrap/>
            <w:hideMark/>
          </w:tcPr>
          <w:p w14:paraId="63C9AB4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4ABCE6BC"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4BECA49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507437EF"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4407BC5C" w14:textId="77777777" w:rsidTr="000B6DB6">
        <w:trPr>
          <w:trHeight w:val="320"/>
        </w:trPr>
        <w:tc>
          <w:tcPr>
            <w:tcW w:w="0" w:type="auto"/>
            <w:noWrap/>
            <w:hideMark/>
          </w:tcPr>
          <w:p w14:paraId="37F564E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5C2C697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2ED64CD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6E4E11A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2A7AE2AF" w14:textId="77777777" w:rsidTr="000B6DB6">
        <w:trPr>
          <w:trHeight w:val="320"/>
        </w:trPr>
        <w:tc>
          <w:tcPr>
            <w:tcW w:w="0" w:type="auto"/>
            <w:noWrap/>
            <w:hideMark/>
          </w:tcPr>
          <w:p w14:paraId="77D1F1F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4C3C2A5B"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B31C38B"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F27873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0C5D68C0" w14:textId="77777777" w:rsidTr="000B6DB6">
        <w:trPr>
          <w:trHeight w:val="320"/>
        </w:trPr>
        <w:tc>
          <w:tcPr>
            <w:tcW w:w="0" w:type="auto"/>
            <w:noWrap/>
            <w:hideMark/>
          </w:tcPr>
          <w:p w14:paraId="475712B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7276BB3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FF9360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269A6690"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0120D859" w14:textId="77777777" w:rsidTr="000B6DB6">
        <w:trPr>
          <w:trHeight w:val="320"/>
        </w:trPr>
        <w:tc>
          <w:tcPr>
            <w:tcW w:w="0" w:type="auto"/>
            <w:noWrap/>
            <w:hideMark/>
          </w:tcPr>
          <w:p w14:paraId="7688375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62BFB0D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6EEEFBD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614076F7"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031E7884" w14:textId="77777777" w:rsidTr="000B6DB6">
        <w:trPr>
          <w:trHeight w:val="320"/>
        </w:trPr>
        <w:tc>
          <w:tcPr>
            <w:tcW w:w="0" w:type="auto"/>
            <w:noWrap/>
            <w:hideMark/>
          </w:tcPr>
          <w:p w14:paraId="6418700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88F728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52294EC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15C008C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09A0A7C0" w14:textId="77777777" w:rsidTr="000B6DB6">
        <w:trPr>
          <w:trHeight w:val="320"/>
        </w:trPr>
        <w:tc>
          <w:tcPr>
            <w:tcW w:w="0" w:type="auto"/>
            <w:noWrap/>
            <w:hideMark/>
          </w:tcPr>
          <w:p w14:paraId="430223D7"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4425B85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761CB14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45CAA17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73502499"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6498F618"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B25E1F1"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5759B19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6FFD6C9"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3FDFB56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04404A0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3165AFB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2511BA0C"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41B204C"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0FB2D775"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5B0060CB"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88E3BEA"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439D56A0"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06111112"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57C883F4"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427B0C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58CCAFF" w14:textId="77777777" w:rsidR="000B6DB6" w:rsidRDefault="000B6DB6" w:rsidP="000325B6">
      <w:pPr>
        <w:tabs>
          <w:tab w:val="left" w:pos="284"/>
        </w:tabs>
        <w:spacing w:line="360" w:lineRule="auto"/>
        <w:rPr>
          <w:rFonts w:ascii="Arial" w:hAnsi="Arial" w:cs="Arial"/>
          <w:color w:val="000000" w:themeColor="text1"/>
          <w:sz w:val="22"/>
          <w:szCs w:val="22"/>
        </w:rPr>
      </w:pPr>
    </w:p>
    <w:p w14:paraId="055441ED" w14:textId="77777777" w:rsidR="00884D93" w:rsidRDefault="00884D93" w:rsidP="000325B6">
      <w:pPr>
        <w:tabs>
          <w:tab w:val="left" w:pos="284"/>
        </w:tabs>
        <w:spacing w:line="360" w:lineRule="auto"/>
        <w:rPr>
          <w:rFonts w:ascii="Arial" w:hAnsi="Arial" w:cs="Arial"/>
          <w:color w:val="000000" w:themeColor="text1"/>
          <w:sz w:val="22"/>
          <w:szCs w:val="22"/>
        </w:rPr>
      </w:pPr>
    </w:p>
    <w:p w14:paraId="0C71D7CC" w14:textId="77777777" w:rsidR="00884D93" w:rsidRDefault="00884D93" w:rsidP="000325B6">
      <w:pPr>
        <w:tabs>
          <w:tab w:val="left" w:pos="284"/>
        </w:tabs>
        <w:spacing w:line="360" w:lineRule="auto"/>
        <w:rPr>
          <w:rFonts w:ascii="Arial" w:hAnsi="Arial" w:cs="Arial"/>
          <w:color w:val="000000" w:themeColor="text1"/>
          <w:sz w:val="22"/>
          <w:szCs w:val="22"/>
        </w:rPr>
      </w:pPr>
    </w:p>
    <w:p w14:paraId="06707784" w14:textId="77777777" w:rsidR="00884D93" w:rsidRDefault="00884D93" w:rsidP="000325B6">
      <w:pPr>
        <w:tabs>
          <w:tab w:val="left" w:pos="284"/>
        </w:tabs>
        <w:spacing w:line="360" w:lineRule="auto"/>
        <w:rPr>
          <w:rFonts w:ascii="Arial" w:hAnsi="Arial" w:cs="Arial"/>
          <w:color w:val="000000" w:themeColor="text1"/>
          <w:sz w:val="22"/>
          <w:szCs w:val="22"/>
        </w:rPr>
      </w:pPr>
    </w:p>
    <w:p w14:paraId="23A5C498" w14:textId="77777777" w:rsidR="00884D93" w:rsidRDefault="00884D93" w:rsidP="000325B6">
      <w:pPr>
        <w:tabs>
          <w:tab w:val="left" w:pos="284"/>
        </w:tabs>
        <w:spacing w:line="360" w:lineRule="auto"/>
        <w:rPr>
          <w:rFonts w:ascii="Arial" w:hAnsi="Arial" w:cs="Arial"/>
          <w:color w:val="000000" w:themeColor="text1"/>
          <w:sz w:val="22"/>
          <w:szCs w:val="22"/>
        </w:rPr>
      </w:pPr>
    </w:p>
    <w:p w14:paraId="2973B331" w14:textId="77777777" w:rsidR="00884D93" w:rsidRDefault="00884D93" w:rsidP="000325B6">
      <w:pPr>
        <w:tabs>
          <w:tab w:val="left" w:pos="284"/>
        </w:tabs>
        <w:spacing w:line="360" w:lineRule="auto"/>
        <w:rPr>
          <w:rFonts w:ascii="Arial" w:hAnsi="Arial" w:cs="Arial"/>
          <w:color w:val="000000" w:themeColor="text1"/>
          <w:sz w:val="22"/>
          <w:szCs w:val="22"/>
        </w:rPr>
      </w:pPr>
    </w:p>
    <w:p w14:paraId="56AE2C93" w14:textId="77777777" w:rsidR="00884D93" w:rsidRDefault="00884D93" w:rsidP="000325B6">
      <w:pPr>
        <w:tabs>
          <w:tab w:val="left" w:pos="284"/>
        </w:tabs>
        <w:spacing w:line="360" w:lineRule="auto"/>
        <w:rPr>
          <w:rFonts w:ascii="Arial" w:hAnsi="Arial" w:cs="Arial"/>
          <w:color w:val="000000" w:themeColor="text1"/>
          <w:sz w:val="22"/>
          <w:szCs w:val="22"/>
        </w:rPr>
      </w:pPr>
    </w:p>
    <w:p w14:paraId="72F0F212" w14:textId="77777777" w:rsidR="00884D93" w:rsidRDefault="00884D93" w:rsidP="000325B6">
      <w:pPr>
        <w:tabs>
          <w:tab w:val="left" w:pos="284"/>
        </w:tabs>
        <w:spacing w:line="360" w:lineRule="auto"/>
        <w:rPr>
          <w:rFonts w:ascii="Arial" w:hAnsi="Arial" w:cs="Arial"/>
          <w:color w:val="000000" w:themeColor="text1"/>
          <w:sz w:val="22"/>
          <w:szCs w:val="22"/>
        </w:rPr>
      </w:pPr>
    </w:p>
    <w:p w14:paraId="2083813F" w14:textId="77777777" w:rsidR="00884D93" w:rsidRDefault="00884D93" w:rsidP="000325B6">
      <w:pPr>
        <w:tabs>
          <w:tab w:val="left" w:pos="284"/>
        </w:tabs>
        <w:spacing w:line="360" w:lineRule="auto"/>
        <w:rPr>
          <w:rFonts w:ascii="Arial" w:hAnsi="Arial" w:cs="Arial"/>
          <w:color w:val="000000" w:themeColor="text1"/>
          <w:sz w:val="22"/>
          <w:szCs w:val="22"/>
        </w:rPr>
      </w:pPr>
    </w:p>
    <w:p w14:paraId="70020628" w14:textId="77777777" w:rsidR="00884D93" w:rsidRDefault="00884D93" w:rsidP="000325B6">
      <w:pPr>
        <w:tabs>
          <w:tab w:val="left" w:pos="284"/>
        </w:tabs>
        <w:spacing w:line="360" w:lineRule="auto"/>
        <w:rPr>
          <w:rFonts w:ascii="Arial" w:hAnsi="Arial" w:cs="Arial"/>
          <w:color w:val="000000" w:themeColor="text1"/>
          <w:sz w:val="22"/>
          <w:szCs w:val="22"/>
        </w:rPr>
      </w:pPr>
    </w:p>
    <w:p w14:paraId="18B3162F" w14:textId="77777777"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966C0E6"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6602F764" w14:textId="77777777"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509A5596" w14:textId="77777777" w:rsidTr="00884D93">
        <w:tc>
          <w:tcPr>
            <w:tcW w:w="479" w:type="pct"/>
            <w:shd w:val="clear" w:color="auto" w:fill="A6A6A6" w:themeFill="background1" w:themeFillShade="A6"/>
          </w:tcPr>
          <w:p w14:paraId="1AD9AE3E" w14:textId="77777777"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2BFE3E1E"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53A1C436"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7FF1381C"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4028AF9"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A6B5D33" w14:textId="77777777" w:rsidTr="00863272">
        <w:tc>
          <w:tcPr>
            <w:tcW w:w="479" w:type="pct"/>
          </w:tcPr>
          <w:p w14:paraId="4BD2413F"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C1DDAFD"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0066F23B"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08677E81"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056CCFC5"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5B7BD387" w14:textId="77777777" w:rsidTr="00863272">
        <w:tc>
          <w:tcPr>
            <w:tcW w:w="479" w:type="pct"/>
          </w:tcPr>
          <w:p w14:paraId="43E3314A"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7DE6CCEE"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A50B9A1"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25EE1002"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38E8F13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386ED37C"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EB4160A"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DBE36E1" w14:textId="77777777"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754C26E2" w14:textId="77777777"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057CA171"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194A30C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4E3D71F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264A1BB9"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4165FE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968DBC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6C4657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7756FF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F54C8D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2AAD5B3"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ED500D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0C8DA5D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311F5D3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B476DA8"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E4690B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42B59C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E21280C"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390A49F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AC59C3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A06EF5A" w14:textId="77777777"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271935D3"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0D32A93C"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6B932482" w14:textId="77777777" w:rsidR="5B77BECB" w:rsidRDefault="5B77BECB" w:rsidP="5B77BECB">
      <w:pPr>
        <w:tabs>
          <w:tab w:val="left" w:pos="284"/>
        </w:tabs>
        <w:spacing w:line="360" w:lineRule="auto"/>
        <w:jc w:val="both"/>
        <w:rPr>
          <w:rFonts w:ascii="Arial" w:hAnsi="Arial" w:cs="Arial"/>
          <w:color w:val="000000" w:themeColor="text1"/>
          <w:sz w:val="22"/>
          <w:szCs w:val="22"/>
        </w:rPr>
      </w:pPr>
    </w:p>
    <w:p w14:paraId="06EC7489"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383F4F10" w14:textId="77777777"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72D5C9A6" wp14:editId="0EA5D301">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6FC8E17E" w14:textId="77777777"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087F7FF6" w14:textId="77777777"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1E5CA41C"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6310924C"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0DC95C6F"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00EBB43E"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D6E5E8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E2E319F" w14:textId="77777777"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0D328372"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5E9685B" w14:textId="77777777"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465550E3"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520CE889"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5441A1F7" w14:textId="77777777"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74EF6488" w14:textId="77777777"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1EF0B383" w14:textId="77777777"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1323770B" w14:textId="77777777"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529A9B4A" w14:textId="77777777"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10444BDD" w14:textId="77777777"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271F18EE"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6F0C2C6A" w14:textId="77777777"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4110C310"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3B180D83"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24CB261F"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20822A56"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3C9EEC20" w14:textId="77777777"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37D55B05" w14:textId="77777777"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0F11AF07"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34745BB6"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6EEF297C"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6817681D"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65021A4B"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1CB78F75" w14:textId="77777777"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490737AC"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34EF95DB"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6654BA43"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5B7A9606"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08DA3D6C"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7731886" w14:textId="77777777"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5580A0AC" w14:textId="77777777"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42A0D813"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2F8E38D4"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E26F461"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377A2580"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63FD6781"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B78AF0F"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2FE09B35"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6AF020A"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12EE25E8"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5530FAD0"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5312ECFB"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181A36D9"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40B6D842" w14:textId="77777777"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41932302"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44B2E50F"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1E0A486B"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0B88EDCB"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1F172BB6"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56F4A9FA"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0329B2E4"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71C08AD9"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29BA59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82D4F54"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6D491472"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7A23C79"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5F6A662"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3259A876"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34A08C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E46C827"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C7949AC" w14:textId="77777777"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640C2C97"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42178648"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1B874170"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2EE631E4"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5014C740" w14:textId="77777777"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482CD0C5"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7A51EC55" w14:textId="77777777"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33E45FC2"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5B3A581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852303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40F8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A2915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1ADFA70" w14:textId="77777777"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4A6D79FF"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4EE0746"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A99E7E4" w14:textId="77777777"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1D61D90B"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4DD02BD9" w14:textId="77777777"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462F0E28"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63EE4B5"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5D8B4D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9F7C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27AB14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7F09CA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4B6B00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F8BAB9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C42E91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DF60A5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2F6F79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785CCE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3127A5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6ECEDF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A73098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A427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2B8FA3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D64E49A" w14:textId="77777777"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02A2DE1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D2F9CCF"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0A9C7DD8" wp14:editId="30948EF4">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669F735C" w14:textId="77777777"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E19902E"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5BCDC94"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966BF28"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35C02D82"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289EB51C" w14:textId="77777777"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6B96C7B0" w14:textId="77777777"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4E3CE50E" wp14:editId="112C2FB1">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1277A6F2"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134C5D12"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739B3621"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247891D7"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407FB6B4"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E90E9CF"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1866A2E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484901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C98E58C"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70AB1D39" w14:textId="77777777" w:rsidR="59E56AB9" w:rsidRDefault="59E56AB9" w:rsidP="59E56AB9">
      <w:pPr>
        <w:tabs>
          <w:tab w:val="left" w:pos="284"/>
        </w:tabs>
        <w:spacing w:line="360" w:lineRule="auto"/>
        <w:rPr>
          <w:rFonts w:ascii="Arial" w:hAnsi="Arial" w:cs="Arial"/>
          <w:color w:val="000000" w:themeColor="text1"/>
          <w:sz w:val="22"/>
          <w:szCs w:val="22"/>
        </w:rPr>
      </w:pPr>
    </w:p>
    <w:p w14:paraId="6F8D0D17" w14:textId="77777777" w:rsidR="00C5493C" w:rsidRDefault="00C5493C" w:rsidP="59E56AB9">
      <w:pPr>
        <w:tabs>
          <w:tab w:val="left" w:pos="284"/>
        </w:tabs>
        <w:spacing w:line="360" w:lineRule="auto"/>
        <w:rPr>
          <w:rFonts w:ascii="Arial" w:hAnsi="Arial" w:cs="Arial"/>
          <w:color w:val="000000" w:themeColor="text1"/>
          <w:sz w:val="22"/>
          <w:szCs w:val="22"/>
        </w:rPr>
      </w:pPr>
    </w:p>
    <w:p w14:paraId="113C0F17" w14:textId="77777777" w:rsidR="00C5493C" w:rsidRDefault="00C5493C" w:rsidP="59E56AB9">
      <w:pPr>
        <w:tabs>
          <w:tab w:val="left" w:pos="284"/>
        </w:tabs>
        <w:spacing w:line="360" w:lineRule="auto"/>
        <w:rPr>
          <w:rFonts w:ascii="Arial" w:hAnsi="Arial" w:cs="Arial"/>
          <w:color w:val="000000" w:themeColor="text1"/>
          <w:sz w:val="22"/>
          <w:szCs w:val="22"/>
        </w:rPr>
      </w:pPr>
    </w:p>
    <w:p w14:paraId="481B8FD7" w14:textId="77777777" w:rsidR="59E56AB9" w:rsidRDefault="59E56AB9" w:rsidP="59E56AB9">
      <w:pPr>
        <w:tabs>
          <w:tab w:val="left" w:pos="284"/>
        </w:tabs>
        <w:spacing w:line="360" w:lineRule="auto"/>
        <w:rPr>
          <w:rFonts w:ascii="Arial" w:hAnsi="Arial" w:cs="Arial"/>
          <w:color w:val="000000" w:themeColor="text1"/>
          <w:sz w:val="22"/>
          <w:szCs w:val="22"/>
        </w:rPr>
      </w:pPr>
    </w:p>
    <w:p w14:paraId="646A0491" w14:textId="77777777" w:rsidR="005172DD" w:rsidRDefault="00000000">
      <w:pPr>
        <w:pStyle w:val="Heading4"/>
        <w:spacing w:line="360" w:lineRule="auto"/>
        <w:jc w:val="both"/>
      </w:pPr>
      <w:r>
        <w:rPr>
          <w:rFonts w:ascii="Arial" w:hAnsi="Arial"/>
          <w:color w:val="000000"/>
          <w:sz w:val="22"/>
        </w:rPr>
        <w:lastRenderedPageBreak/>
        <w:t>Menampilkan Monitoring Disbursement Merchant</w:t>
      </w:r>
    </w:p>
    <w:p w14:paraId="523E2A3B" w14:textId="77777777" w:rsidR="005172DD"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11</w:t>
      </w:r>
      <w:r>
        <w:rPr>
          <w:rFonts w:ascii="Arial" w:hAnsi="Arial"/>
          <w:b w:val="0"/>
          <w:color w:val="000000"/>
          <w:sz w:val="22"/>
        </w:rPr>
        <w:fldChar w:fldCharType="end"/>
      </w:r>
      <w:r>
        <w:rPr>
          <w:rFonts w:ascii="Arial" w:hAnsi="Arial"/>
          <w:b w:val="0"/>
          <w:color w:val="000000"/>
          <w:sz w:val="22"/>
        </w:rPr>
        <w:t xml:space="preserve"> Deskripsi Use Case Menampilkan Monitoring Disbursement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4506"/>
        <w:gridCol w:w="4510"/>
      </w:tblGrid>
      <w:tr w:rsidR="005172DD" w14:paraId="68FB816C" w14:textId="77777777">
        <w:trPr>
          <w:cantSplit/>
          <w:tblHeader/>
          <w:jc w:val="center"/>
        </w:trPr>
        <w:tc>
          <w:tcPr>
            <w:tcW w:w="4513" w:type="dxa"/>
            <w:shd w:val="clear" w:color="auto" w:fill="9BC2E6"/>
          </w:tcPr>
          <w:p w14:paraId="35E7076E" w14:textId="77777777" w:rsidR="005172DD" w:rsidRDefault="00000000">
            <w:pPr>
              <w:spacing w:line="360" w:lineRule="auto"/>
              <w:jc w:val="center"/>
            </w:pPr>
            <w:r>
              <w:rPr>
                <w:rFonts w:ascii="Arial" w:hAnsi="Arial"/>
                <w:b/>
                <w:color w:val="000000"/>
                <w:sz w:val="22"/>
              </w:rPr>
              <w:t>Elemen Spesifikasi</w:t>
            </w:r>
          </w:p>
        </w:tc>
        <w:tc>
          <w:tcPr>
            <w:tcW w:w="4513" w:type="dxa"/>
            <w:shd w:val="clear" w:color="auto" w:fill="9BC2E6"/>
          </w:tcPr>
          <w:p w14:paraId="7B14D34F" w14:textId="77777777" w:rsidR="005172DD" w:rsidRDefault="00000000">
            <w:pPr>
              <w:spacing w:line="360" w:lineRule="auto"/>
              <w:jc w:val="center"/>
            </w:pPr>
            <w:r>
              <w:rPr>
                <w:rFonts w:ascii="Arial" w:hAnsi="Arial"/>
                <w:b/>
                <w:color w:val="000000"/>
                <w:sz w:val="22"/>
              </w:rPr>
              <w:t>Deskripsi Detail</w:t>
            </w:r>
          </w:p>
        </w:tc>
      </w:tr>
      <w:tr w:rsidR="005172DD" w14:paraId="11DAE2A5" w14:textId="77777777">
        <w:trPr>
          <w:cantSplit/>
          <w:jc w:val="center"/>
        </w:trPr>
        <w:tc>
          <w:tcPr>
            <w:tcW w:w="4513" w:type="dxa"/>
          </w:tcPr>
          <w:p w14:paraId="13A0F284" w14:textId="77777777" w:rsidR="005172DD" w:rsidRDefault="00000000">
            <w:pPr>
              <w:spacing w:line="360" w:lineRule="auto"/>
              <w:jc w:val="both"/>
            </w:pPr>
            <w:r>
              <w:rPr>
                <w:rFonts w:ascii="Arial" w:hAnsi="Arial"/>
                <w:b/>
                <w:color w:val="000000"/>
                <w:sz w:val="22"/>
              </w:rPr>
              <w:t>ID Use Case</w:t>
            </w:r>
          </w:p>
        </w:tc>
        <w:tc>
          <w:tcPr>
            <w:tcW w:w="4513" w:type="dxa"/>
          </w:tcPr>
          <w:p w14:paraId="2084631C" w14:textId="77777777" w:rsidR="005172DD" w:rsidRDefault="00000000">
            <w:pPr>
              <w:spacing w:line="360" w:lineRule="auto"/>
              <w:jc w:val="both"/>
            </w:pPr>
            <w:r>
              <w:rPr>
                <w:rFonts w:ascii="Arial" w:hAnsi="Arial"/>
                <w:color w:val="000000"/>
                <w:sz w:val="22"/>
              </w:rPr>
              <w:t>UC-BOM-010</w:t>
            </w:r>
          </w:p>
        </w:tc>
      </w:tr>
      <w:tr w:rsidR="005172DD" w14:paraId="58804B10" w14:textId="77777777">
        <w:trPr>
          <w:cantSplit/>
          <w:jc w:val="center"/>
        </w:trPr>
        <w:tc>
          <w:tcPr>
            <w:tcW w:w="4513" w:type="dxa"/>
          </w:tcPr>
          <w:p w14:paraId="153593A2" w14:textId="77777777" w:rsidR="005172DD" w:rsidRDefault="00000000">
            <w:pPr>
              <w:spacing w:line="360" w:lineRule="auto"/>
              <w:jc w:val="both"/>
            </w:pPr>
            <w:r>
              <w:rPr>
                <w:rFonts w:ascii="Arial" w:hAnsi="Arial"/>
                <w:b/>
                <w:color w:val="000000"/>
                <w:sz w:val="22"/>
              </w:rPr>
              <w:t>Nama Use Case</w:t>
            </w:r>
          </w:p>
        </w:tc>
        <w:tc>
          <w:tcPr>
            <w:tcW w:w="4513" w:type="dxa"/>
          </w:tcPr>
          <w:p w14:paraId="436D7077" w14:textId="77777777" w:rsidR="005172DD" w:rsidRDefault="00000000">
            <w:pPr>
              <w:spacing w:line="360" w:lineRule="auto"/>
              <w:jc w:val="both"/>
            </w:pPr>
            <w:r>
              <w:rPr>
                <w:rFonts w:ascii="Arial" w:hAnsi="Arial"/>
                <w:color w:val="000000"/>
                <w:sz w:val="22"/>
              </w:rPr>
              <w:t>Menampilkan Monitoring Disbursement Merchant</w:t>
            </w:r>
          </w:p>
        </w:tc>
      </w:tr>
      <w:tr w:rsidR="005172DD" w14:paraId="1E3380D1" w14:textId="77777777">
        <w:trPr>
          <w:cantSplit/>
          <w:jc w:val="center"/>
        </w:trPr>
        <w:tc>
          <w:tcPr>
            <w:tcW w:w="4513" w:type="dxa"/>
          </w:tcPr>
          <w:p w14:paraId="4CCC89BE" w14:textId="77777777" w:rsidR="005172DD" w:rsidRDefault="00000000">
            <w:pPr>
              <w:spacing w:line="360" w:lineRule="auto"/>
              <w:jc w:val="both"/>
            </w:pPr>
            <w:r>
              <w:rPr>
                <w:rFonts w:ascii="Arial" w:hAnsi="Arial"/>
                <w:b/>
                <w:color w:val="000000"/>
                <w:sz w:val="22"/>
              </w:rPr>
              <w:t>Penjelasan Singkat</w:t>
            </w:r>
          </w:p>
        </w:tc>
        <w:tc>
          <w:tcPr>
            <w:tcW w:w="4513" w:type="dxa"/>
          </w:tcPr>
          <w:p w14:paraId="5DCD0B33" w14:textId="77777777" w:rsidR="005172DD" w:rsidRDefault="00000000">
            <w:pPr>
              <w:spacing w:line="360" w:lineRule="auto"/>
              <w:jc w:val="both"/>
            </w:pPr>
            <w:r>
              <w:rPr>
                <w:rFonts w:ascii="Arial" w:hAnsi="Arial"/>
                <w:color w:val="000000"/>
                <w:sz w:val="22"/>
              </w:rPr>
              <w:t>Fitur Portal Back Office Merchant yang memungkinkan User Merchant memantau status eksekusi pencairan dana (*disbursement*) ke rekening bank merchant secara real-time dari tabel `disbursements` dan `disbursement_details` menggunakan Disbursement Service yang WAJIB difilter berdasarkan `merchant_id`.</w:t>
            </w:r>
          </w:p>
        </w:tc>
      </w:tr>
      <w:tr w:rsidR="005172DD" w14:paraId="7B5087C3" w14:textId="77777777">
        <w:trPr>
          <w:cantSplit/>
          <w:jc w:val="center"/>
        </w:trPr>
        <w:tc>
          <w:tcPr>
            <w:tcW w:w="4513" w:type="dxa"/>
          </w:tcPr>
          <w:p w14:paraId="38E18ADF" w14:textId="77777777" w:rsidR="005172DD" w:rsidRDefault="00000000">
            <w:pPr>
              <w:spacing w:line="360" w:lineRule="auto"/>
              <w:jc w:val="both"/>
            </w:pPr>
            <w:r>
              <w:rPr>
                <w:rFonts w:ascii="Arial" w:hAnsi="Arial"/>
                <w:b/>
                <w:color w:val="000000"/>
                <w:sz w:val="22"/>
              </w:rPr>
              <w:t>Aktor Utama</w:t>
            </w:r>
          </w:p>
        </w:tc>
        <w:tc>
          <w:tcPr>
            <w:tcW w:w="4513" w:type="dxa"/>
          </w:tcPr>
          <w:p w14:paraId="3F9968A6" w14:textId="77777777" w:rsidR="005172DD" w:rsidRDefault="00000000">
            <w:pPr>
              <w:spacing w:line="360" w:lineRule="auto"/>
              <w:jc w:val="both"/>
            </w:pPr>
            <w:r>
              <w:rPr>
                <w:rFonts w:ascii="Arial" w:hAnsi="Arial"/>
                <w:color w:val="000000"/>
                <w:sz w:val="22"/>
              </w:rPr>
              <w:t>User Merchant (Merchant Owner / Merchant Admin)</w:t>
            </w:r>
          </w:p>
        </w:tc>
      </w:tr>
      <w:tr w:rsidR="005172DD" w14:paraId="1C4A0D67" w14:textId="77777777">
        <w:trPr>
          <w:cantSplit/>
          <w:jc w:val="center"/>
        </w:trPr>
        <w:tc>
          <w:tcPr>
            <w:tcW w:w="4513" w:type="dxa"/>
          </w:tcPr>
          <w:p w14:paraId="5B752D6A" w14:textId="77777777" w:rsidR="005172DD" w:rsidRDefault="00000000">
            <w:pPr>
              <w:spacing w:line="360" w:lineRule="auto"/>
              <w:jc w:val="both"/>
            </w:pPr>
            <w:r>
              <w:rPr>
                <w:rFonts w:ascii="Arial" w:hAnsi="Arial"/>
                <w:b/>
                <w:color w:val="000000"/>
                <w:sz w:val="22"/>
              </w:rPr>
              <w:t>Aktor Pendukung</w:t>
            </w:r>
          </w:p>
        </w:tc>
        <w:tc>
          <w:tcPr>
            <w:tcW w:w="4513" w:type="dxa"/>
          </w:tcPr>
          <w:p w14:paraId="395C12CD" w14:textId="77777777" w:rsidR="005172DD" w:rsidRDefault="00000000">
            <w:pPr>
              <w:spacing w:line="360" w:lineRule="auto"/>
              <w:jc w:val="both"/>
            </w:pPr>
            <w:r>
              <w:rPr>
                <w:rFonts w:ascii="Arial" w:hAnsi="Arial"/>
                <w:color w:val="000000"/>
                <w:sz w:val="22"/>
              </w:rPr>
              <w:t>Disbursement Service</w:t>
            </w:r>
          </w:p>
        </w:tc>
      </w:tr>
      <w:tr w:rsidR="005172DD" w14:paraId="4F5BF0D0" w14:textId="77777777">
        <w:trPr>
          <w:cantSplit/>
          <w:jc w:val="center"/>
        </w:trPr>
        <w:tc>
          <w:tcPr>
            <w:tcW w:w="4513" w:type="dxa"/>
          </w:tcPr>
          <w:p w14:paraId="5FF0F478" w14:textId="77777777" w:rsidR="005172DD" w:rsidRDefault="00000000">
            <w:pPr>
              <w:spacing w:line="360" w:lineRule="auto"/>
              <w:jc w:val="both"/>
            </w:pPr>
            <w:r>
              <w:rPr>
                <w:rFonts w:ascii="Arial" w:hAnsi="Arial"/>
                <w:b/>
                <w:color w:val="000000"/>
                <w:sz w:val="22"/>
              </w:rPr>
              <w:lastRenderedPageBreak/>
              <w:t>Deskripsi Singkat</w:t>
            </w:r>
          </w:p>
        </w:tc>
        <w:tc>
          <w:tcPr>
            <w:tcW w:w="4513" w:type="dxa"/>
          </w:tcPr>
          <w:p w14:paraId="39DF8772" w14:textId="77777777" w:rsidR="005172DD" w:rsidRDefault="00000000">
            <w:pPr>
              <w:spacing w:line="360" w:lineRule="auto"/>
              <w:jc w:val="both"/>
            </w:pPr>
            <w:r>
              <w:rPr>
                <w:rFonts w:ascii="Arial" w:hAnsi="Arial"/>
                <w:color w:val="000000"/>
                <w:sz w:val="22"/>
              </w:rPr>
              <w:t xml:space="preserve">User Merchant melakukan otentikasi login ke Portal Back Office Merchant dan mengakses menu </w:t>
            </w:r>
            <w:r>
              <w:rPr>
                <w:rFonts w:ascii="Arial" w:hAnsi="Arial"/>
                <w:b/>
                <w:color w:val="000000"/>
                <w:sz w:val="22"/>
              </w:rPr>
              <w:t>Keuangan &amp; Settlement</w:t>
            </w:r>
            <w:r>
              <w:rPr>
                <w:rFonts w:ascii="Arial" w:hAnsi="Arial"/>
                <w:color w:val="000000"/>
                <w:sz w:val="22"/>
              </w:rPr>
              <w:t xml:space="preserve"> -&gt; </w:t>
            </w:r>
            <w:r>
              <w:rPr>
                <w:rFonts w:ascii="Arial" w:hAnsi="Arial"/>
                <w:b/>
                <w:color w:val="000000"/>
                <w:sz w:val="22"/>
              </w:rPr>
              <w:t>Monitoring Pencairan Dana (Disbursement)</w:t>
            </w:r>
            <w:r>
              <w:rPr>
                <w:rFonts w:ascii="Arial" w:hAnsi="Arial"/>
                <w:color w:val="000000"/>
                <w:sz w:val="22"/>
              </w:rPr>
              <w:t xml:space="preserve">. Front-End mengirimkan request ke API Gateway untuk memuat daftar pencairan dana merchant dengan filter default </w:t>
            </w:r>
            <w:r>
              <w:rPr>
                <w:rFonts w:ascii="Arial" w:hAnsi="Arial"/>
                <w:b/>
                <w:color w:val="000000"/>
                <w:sz w:val="22"/>
              </w:rPr>
              <w:t>1 Bulan Terakhir</w:t>
            </w:r>
            <w:r>
              <w:rPr>
                <w:rFonts w:ascii="Arial" w:hAnsi="Arial"/>
                <w:color w:val="000000"/>
                <w:sz w:val="22"/>
              </w:rPr>
              <w:t xml:space="preserve">. Sistem memfasilitasi Pilihan Filter Preset mencakup </w:t>
            </w:r>
            <w:r>
              <w:rPr>
                <w:rFonts w:ascii="Arial" w:hAnsi="Arial"/>
                <w:b/>
                <w:color w:val="000000"/>
                <w:sz w:val="22"/>
              </w:rPr>
              <w:t>Hari Ini</w:t>
            </w:r>
            <w:r>
              <w:rPr>
                <w:rFonts w:ascii="Arial" w:hAnsi="Arial"/>
                <w:color w:val="000000"/>
                <w:sz w:val="22"/>
              </w:rPr>
              <w:t xml:space="preserve">, </w:t>
            </w:r>
            <w:r>
              <w:rPr>
                <w:rFonts w:ascii="Arial" w:hAnsi="Arial"/>
                <w:b/>
                <w:color w:val="000000"/>
                <w:sz w:val="22"/>
              </w:rPr>
              <w:t>7 Hari Terakhir</w:t>
            </w:r>
            <w:r>
              <w:rPr>
                <w:rFonts w:ascii="Arial" w:hAnsi="Arial"/>
                <w:color w:val="000000"/>
                <w:sz w:val="22"/>
              </w:rPr>
              <w:t xml:space="preserve">, </w:t>
            </w:r>
            <w:r>
              <w:rPr>
                <w:rFonts w:ascii="Arial" w:hAnsi="Arial"/>
                <w:b/>
                <w:color w:val="000000"/>
                <w:sz w:val="22"/>
              </w:rPr>
              <w:t>1 Bulan Terakhir</w:t>
            </w:r>
            <w:r>
              <w:rPr>
                <w:rFonts w:ascii="Arial" w:hAnsi="Arial"/>
                <w:color w:val="000000"/>
                <w:sz w:val="22"/>
              </w:rPr>
              <w:t xml:space="preserve"> (Periode Default), dan </w:t>
            </w:r>
            <w:r>
              <w:rPr>
                <w:rFonts w:ascii="Arial" w:hAnsi="Arial"/>
                <w:b/>
                <w:color w:val="000000"/>
                <w:sz w:val="22"/>
              </w:rPr>
              <w:t>1 Tahun Terakhir</w:t>
            </w:r>
            <w:r>
              <w:rPr>
                <w:rFonts w:ascii="Arial" w:hAnsi="Arial"/>
                <w:color w:val="000000"/>
                <w:sz w:val="22"/>
              </w:rPr>
              <w:t xml:space="preserve">, serta pencarian kustom berdasarkan Nomor Referensi / Batch ID dan Status Disbursement (`SUCCESS`, `PENDING`, `PROCESSING`, `FAILED`). Disbursement Service melakukan kueri ke tabel </w:t>
            </w:r>
            <w:r>
              <w:rPr>
                <w:rFonts w:ascii="Arial" w:hAnsi="Arial"/>
                <w:b/>
                <w:color w:val="000000"/>
                <w:sz w:val="22"/>
              </w:rPr>
              <w:t>`disbursements` secara WAJIB memfilter `merchant_id`</w:t>
            </w:r>
            <w:r>
              <w:rPr>
                <w:rFonts w:ascii="Arial" w:hAnsi="Arial"/>
                <w:color w:val="000000"/>
                <w:sz w:val="22"/>
              </w:rPr>
              <w:t xml:space="preserve"> akun merchant dan mengembalikan data mencakup Batch ID, Tanggal Transfer, Rekening Bank Tujuan, Total Nominal Disbursement, Biaya Transfer, dan Status Pencairan. Front-End menampilkan data dalam tabel interaktif beserta tombol </w:t>
            </w:r>
            <w:r>
              <w:rPr>
                <w:rFonts w:ascii="Arial" w:hAnsi="Arial"/>
                <w:b/>
                <w:color w:val="000000"/>
                <w:sz w:val="22"/>
              </w:rPr>
              <w:t>"Detail"</w:t>
            </w:r>
            <w:r>
              <w:rPr>
                <w:rFonts w:ascii="Arial" w:hAnsi="Arial"/>
                <w:color w:val="000000"/>
                <w:sz w:val="22"/>
              </w:rPr>
              <w:t xml:space="preserve">. Saat User Merchant mengklik </w:t>
            </w:r>
            <w:r>
              <w:rPr>
                <w:rFonts w:ascii="Arial" w:hAnsi="Arial"/>
                <w:b/>
                <w:color w:val="000000"/>
                <w:sz w:val="22"/>
              </w:rPr>
              <w:t>"Detail"</w:t>
            </w:r>
            <w:r>
              <w:rPr>
                <w:rFonts w:ascii="Arial" w:hAnsi="Arial"/>
                <w:color w:val="000000"/>
                <w:sz w:val="22"/>
              </w:rPr>
              <w:t xml:space="preserve">, Disbursement Service melakukan kueri rincian item ke tabel </w:t>
            </w:r>
            <w:r>
              <w:rPr>
                <w:rFonts w:ascii="Arial" w:hAnsi="Arial"/>
                <w:b/>
                <w:color w:val="000000"/>
                <w:sz w:val="22"/>
              </w:rPr>
              <w:t>`disbursement_details`</w:t>
            </w:r>
            <w:r>
              <w:rPr>
                <w:rFonts w:ascii="Arial" w:hAnsi="Arial"/>
                <w:color w:val="000000"/>
                <w:sz w:val="22"/>
              </w:rPr>
              <w:t xml:space="preserve"> dan Front-End menyajikan modal rincian transaksi per item secara lengkap.</w:t>
            </w:r>
          </w:p>
        </w:tc>
      </w:tr>
      <w:tr w:rsidR="005172DD" w14:paraId="6E7F6D52" w14:textId="77777777">
        <w:trPr>
          <w:cantSplit/>
          <w:jc w:val="center"/>
        </w:trPr>
        <w:tc>
          <w:tcPr>
            <w:tcW w:w="4513" w:type="dxa"/>
          </w:tcPr>
          <w:p w14:paraId="15323195" w14:textId="77777777" w:rsidR="005172DD" w:rsidRDefault="00000000">
            <w:pPr>
              <w:spacing w:line="360" w:lineRule="auto"/>
              <w:jc w:val="both"/>
            </w:pPr>
            <w:r>
              <w:rPr>
                <w:rFonts w:ascii="Arial" w:hAnsi="Arial"/>
                <w:b/>
                <w:color w:val="000000"/>
                <w:sz w:val="22"/>
              </w:rPr>
              <w:lastRenderedPageBreak/>
              <w:t>Pre-condition</w:t>
            </w:r>
          </w:p>
        </w:tc>
        <w:tc>
          <w:tcPr>
            <w:tcW w:w="4513" w:type="dxa"/>
          </w:tcPr>
          <w:p w14:paraId="41A4E8B0" w14:textId="77777777" w:rsidR="005172DD" w:rsidRDefault="00000000">
            <w:pPr>
              <w:spacing w:line="360" w:lineRule="auto"/>
              <w:jc w:val="both"/>
            </w:pPr>
            <w:r>
              <w:rPr>
                <w:rFonts w:ascii="Arial" w:hAnsi="Arial"/>
                <w:color w:val="000000"/>
                <w:sz w:val="22"/>
              </w:rPr>
              <w:t>User Merchant telah berhasil login ke Portal Back Office Merchant dan memiliki sesi akun merchant yang aktif.</w:t>
            </w:r>
          </w:p>
        </w:tc>
      </w:tr>
      <w:tr w:rsidR="005172DD" w14:paraId="62B49500" w14:textId="77777777">
        <w:trPr>
          <w:cantSplit/>
          <w:jc w:val="center"/>
        </w:trPr>
        <w:tc>
          <w:tcPr>
            <w:tcW w:w="4513" w:type="dxa"/>
          </w:tcPr>
          <w:p w14:paraId="2991C446" w14:textId="77777777" w:rsidR="005172DD" w:rsidRDefault="00000000">
            <w:pPr>
              <w:spacing w:line="360" w:lineRule="auto"/>
              <w:jc w:val="both"/>
            </w:pPr>
            <w:r>
              <w:rPr>
                <w:rFonts w:ascii="Arial" w:hAnsi="Arial"/>
                <w:b/>
                <w:color w:val="000000"/>
                <w:sz w:val="22"/>
              </w:rPr>
              <w:t>Post-condition</w:t>
            </w:r>
          </w:p>
        </w:tc>
        <w:tc>
          <w:tcPr>
            <w:tcW w:w="4513" w:type="dxa"/>
          </w:tcPr>
          <w:p w14:paraId="5823710B" w14:textId="77777777" w:rsidR="005172DD" w:rsidRDefault="00000000">
            <w:pPr>
              <w:spacing w:line="360" w:lineRule="auto"/>
              <w:jc w:val="both"/>
            </w:pPr>
            <w:r>
              <w:rPr>
                <w:rFonts w:ascii="Arial" w:hAnsi="Arial"/>
                <w:color w:val="000000"/>
                <w:sz w:val="22"/>
              </w:rPr>
              <w:t>Front-End berhasil menyajikan tabel daftar transaksi pencairan dana merchant dan rincian itemized dari `disbursement_details` khusus untuk `merchant_id` tersebut.</w:t>
            </w:r>
          </w:p>
        </w:tc>
      </w:tr>
      <w:tr w:rsidR="005172DD" w14:paraId="559B51E1" w14:textId="77777777">
        <w:trPr>
          <w:cantSplit/>
          <w:jc w:val="center"/>
        </w:trPr>
        <w:tc>
          <w:tcPr>
            <w:tcW w:w="4513" w:type="dxa"/>
          </w:tcPr>
          <w:p w14:paraId="44C51151" w14:textId="77777777" w:rsidR="005172DD" w:rsidRDefault="00000000">
            <w:pPr>
              <w:spacing w:line="360" w:lineRule="auto"/>
              <w:jc w:val="both"/>
            </w:pPr>
            <w:r>
              <w:rPr>
                <w:rFonts w:ascii="Arial" w:hAnsi="Arial"/>
                <w:b/>
                <w:color w:val="000000"/>
                <w:sz w:val="22"/>
              </w:rPr>
              <w:t>Trigger</w:t>
            </w:r>
          </w:p>
        </w:tc>
        <w:tc>
          <w:tcPr>
            <w:tcW w:w="4513" w:type="dxa"/>
          </w:tcPr>
          <w:p w14:paraId="573634FA" w14:textId="77777777" w:rsidR="005172DD" w:rsidRDefault="00000000">
            <w:pPr>
              <w:spacing w:line="360" w:lineRule="auto"/>
              <w:jc w:val="both"/>
            </w:pPr>
            <w:r>
              <w:rPr>
                <w:rFonts w:ascii="Arial" w:hAnsi="Arial"/>
                <w:color w:val="000000"/>
                <w:sz w:val="22"/>
              </w:rPr>
              <w:t>User Merchant mengakses menu Monitoring Pencairan Dana atau memilih opsi filter preset / pencarian data pencairan pada Portal Merchant.</w:t>
            </w:r>
          </w:p>
        </w:tc>
      </w:tr>
      <w:tr w:rsidR="005172DD" w14:paraId="1CE679FB" w14:textId="77777777">
        <w:trPr>
          <w:cantSplit/>
          <w:jc w:val="center"/>
        </w:trPr>
        <w:tc>
          <w:tcPr>
            <w:tcW w:w="4513" w:type="dxa"/>
          </w:tcPr>
          <w:p w14:paraId="42A116A1" w14:textId="77777777" w:rsidR="005172DD" w:rsidRDefault="00000000">
            <w:pPr>
              <w:spacing w:line="360" w:lineRule="auto"/>
              <w:jc w:val="both"/>
            </w:pPr>
            <w:r>
              <w:rPr>
                <w:rFonts w:ascii="Arial" w:hAnsi="Arial"/>
                <w:b/>
                <w:color w:val="000000"/>
                <w:sz w:val="22"/>
              </w:rPr>
              <w:t>Nama Tabel</w:t>
            </w:r>
          </w:p>
        </w:tc>
        <w:tc>
          <w:tcPr>
            <w:tcW w:w="4513" w:type="dxa"/>
          </w:tcPr>
          <w:p w14:paraId="38EDFBED" w14:textId="77777777" w:rsidR="005172DD" w:rsidRDefault="00000000">
            <w:pPr>
              <w:spacing w:line="360" w:lineRule="auto"/>
              <w:jc w:val="both"/>
            </w:pPr>
            <w:r>
              <w:rPr>
                <w:rFonts w:ascii="Arial" w:hAnsi="Arial"/>
                <w:color w:val="000000"/>
                <w:sz w:val="22"/>
              </w:rPr>
              <w:t>disbursements, disbursement_details</w:t>
            </w:r>
          </w:p>
        </w:tc>
      </w:tr>
      <w:tr w:rsidR="005172DD" w14:paraId="1C5C8FDD" w14:textId="77777777">
        <w:trPr>
          <w:cantSplit/>
          <w:jc w:val="center"/>
        </w:trPr>
        <w:tc>
          <w:tcPr>
            <w:tcW w:w="4513" w:type="dxa"/>
          </w:tcPr>
          <w:p w14:paraId="50E26594" w14:textId="77777777" w:rsidR="005172DD" w:rsidRDefault="00000000">
            <w:pPr>
              <w:spacing w:line="360" w:lineRule="auto"/>
              <w:jc w:val="both"/>
            </w:pPr>
            <w:r>
              <w:rPr>
                <w:rFonts w:ascii="Arial" w:hAnsi="Arial"/>
                <w:b/>
                <w:color w:val="000000"/>
                <w:sz w:val="22"/>
              </w:rPr>
              <w:t>Integrasi</w:t>
            </w:r>
          </w:p>
        </w:tc>
        <w:tc>
          <w:tcPr>
            <w:tcW w:w="4513" w:type="dxa"/>
          </w:tcPr>
          <w:p w14:paraId="185FBEFA" w14:textId="77777777" w:rsidR="005172DD" w:rsidRDefault="00000000">
            <w:pPr>
              <w:numPr>
                <w:ilvl w:val="0"/>
                <w:numId w:val="24"/>
              </w:numPr>
              <w:spacing w:line="360" w:lineRule="auto"/>
              <w:jc w:val="both"/>
            </w:pPr>
            <w:r>
              <w:rPr>
                <w:rFonts w:ascii="Arial" w:hAnsi="Arial"/>
                <w:b/>
                <w:color w:val="000000"/>
                <w:sz w:val="22"/>
              </w:rPr>
              <w:t>Back Office Merchant Web UI:</w:t>
            </w:r>
            <w:r>
              <w:rPr>
                <w:rFonts w:ascii="Arial" w:hAnsi="Arial"/>
                <w:color w:val="000000"/>
                <w:sz w:val="22"/>
              </w:rPr>
              <w:t xml:space="preserve"> Antarmuka tabel monitoring pencairan dana merchant beserta komponen filter preset dan modal detail.</w:t>
            </w:r>
          </w:p>
          <w:p w14:paraId="2C2E38FD" w14:textId="77777777" w:rsidR="005172DD" w:rsidRDefault="00000000">
            <w:pPr>
              <w:numPr>
                <w:ilvl w:val="0"/>
                <w:numId w:val="24"/>
              </w:numPr>
              <w:spacing w:line="360" w:lineRule="auto"/>
              <w:jc w:val="both"/>
            </w:pPr>
            <w:r>
              <w:rPr>
                <w:rFonts w:ascii="Arial" w:hAnsi="Arial"/>
                <w:b/>
                <w:color w:val="000000"/>
                <w:sz w:val="22"/>
              </w:rPr>
              <w:t>Disbursement Service:</w:t>
            </w:r>
            <w:r>
              <w:rPr>
                <w:rFonts w:ascii="Arial" w:hAnsi="Arial"/>
                <w:color w:val="000000"/>
                <w:sz w:val="22"/>
              </w:rPr>
              <w:t xml:space="preserve"> Microservice backend pengelola transaksi pencairan dana ke rekening merchant.</w:t>
            </w:r>
          </w:p>
          <w:p w14:paraId="044D1649" w14:textId="77777777" w:rsidR="005172DD" w:rsidRDefault="00000000">
            <w:pPr>
              <w:numPr>
                <w:ilvl w:val="0"/>
                <w:numId w:val="24"/>
              </w:numPr>
              <w:spacing w:line="360" w:lineRule="auto"/>
              <w:jc w:val="both"/>
            </w:pPr>
            <w:r>
              <w:rPr>
                <w:rFonts w:ascii="Arial" w:hAnsi="Arial"/>
                <w:b/>
                <w:color w:val="000000"/>
                <w:sz w:val="22"/>
              </w:rPr>
              <w:t>QRIS Database:</w:t>
            </w:r>
            <w:r>
              <w:rPr>
                <w:rFonts w:ascii="Arial" w:hAnsi="Arial"/>
                <w:color w:val="000000"/>
                <w:sz w:val="22"/>
              </w:rPr>
              <w:t xml:space="preserve"> Penyimpanan data header pencairan (`disbursements`) dan rincian itemized pencairan (`disbursement_details`).</w:t>
            </w:r>
          </w:p>
        </w:tc>
      </w:tr>
      <w:tr w:rsidR="005172DD" w14:paraId="70769195" w14:textId="77777777">
        <w:trPr>
          <w:cantSplit/>
          <w:jc w:val="center"/>
        </w:trPr>
        <w:tc>
          <w:tcPr>
            <w:tcW w:w="4513" w:type="dxa"/>
          </w:tcPr>
          <w:p w14:paraId="2607E49B" w14:textId="77777777" w:rsidR="005172DD" w:rsidRDefault="00000000">
            <w:pPr>
              <w:spacing w:line="360" w:lineRule="auto"/>
              <w:jc w:val="both"/>
            </w:pPr>
            <w:r>
              <w:rPr>
                <w:rFonts w:ascii="Arial" w:hAnsi="Arial"/>
                <w:b/>
                <w:color w:val="000000"/>
                <w:sz w:val="22"/>
              </w:rPr>
              <w:lastRenderedPageBreak/>
              <w:t>Asumsi</w:t>
            </w:r>
          </w:p>
        </w:tc>
        <w:tc>
          <w:tcPr>
            <w:tcW w:w="4513" w:type="dxa"/>
          </w:tcPr>
          <w:p w14:paraId="17D9E78D" w14:textId="77777777" w:rsidR="005172DD" w:rsidRDefault="00000000">
            <w:pPr>
              <w:numPr>
                <w:ilvl w:val="0"/>
                <w:numId w:val="25"/>
              </w:numPr>
              <w:spacing w:line="360" w:lineRule="auto"/>
              <w:jc w:val="both"/>
            </w:pPr>
            <w:r>
              <w:rPr>
                <w:rFonts w:ascii="Arial" w:hAnsi="Arial"/>
                <w:color w:val="000000"/>
                <w:sz w:val="22"/>
              </w:rPr>
              <w:t>Data eksekusi pencairan dana pada tabel `disbursements` dan `disbursement_details` diperbarui secara real-time oleh Disbursement Service setelah instruksi transfer diselesaikan oleh Core Banking.</w:t>
            </w:r>
          </w:p>
          <w:p w14:paraId="1D94CC83" w14:textId="77777777" w:rsidR="005172DD" w:rsidRDefault="00000000">
            <w:pPr>
              <w:numPr>
                <w:ilvl w:val="0"/>
                <w:numId w:val="25"/>
              </w:numPr>
              <w:spacing w:line="360" w:lineRule="auto"/>
              <w:jc w:val="both"/>
            </w:pPr>
            <w:r>
              <w:rPr>
                <w:rFonts w:ascii="Arial" w:hAnsi="Arial"/>
                <w:color w:val="000000"/>
                <w:sz w:val="22"/>
              </w:rPr>
              <w:t>Halaman monitoring menggunakan metode pembagian halaman (*pagination*) untuk menjaga performa muat data.</w:t>
            </w:r>
          </w:p>
        </w:tc>
      </w:tr>
      <w:tr w:rsidR="005172DD" w14:paraId="17D192B9" w14:textId="77777777">
        <w:trPr>
          <w:cantSplit/>
          <w:jc w:val="center"/>
        </w:trPr>
        <w:tc>
          <w:tcPr>
            <w:tcW w:w="4513" w:type="dxa"/>
          </w:tcPr>
          <w:p w14:paraId="0FBBF2B9" w14:textId="77777777" w:rsidR="005172DD" w:rsidRDefault="00000000">
            <w:pPr>
              <w:spacing w:line="360" w:lineRule="auto"/>
              <w:jc w:val="both"/>
            </w:pPr>
            <w:r>
              <w:rPr>
                <w:rFonts w:ascii="Arial" w:hAnsi="Arial"/>
                <w:b/>
                <w:color w:val="000000"/>
                <w:sz w:val="22"/>
              </w:rPr>
              <w:t>Keterbatasan</w:t>
            </w:r>
          </w:p>
        </w:tc>
        <w:tc>
          <w:tcPr>
            <w:tcW w:w="4513" w:type="dxa"/>
          </w:tcPr>
          <w:p w14:paraId="385B64C5" w14:textId="77777777" w:rsidR="005172DD" w:rsidRDefault="00000000">
            <w:pPr>
              <w:numPr>
                <w:ilvl w:val="0"/>
                <w:numId w:val="26"/>
              </w:numPr>
              <w:spacing w:line="360" w:lineRule="auto"/>
              <w:jc w:val="both"/>
            </w:pPr>
            <w:r>
              <w:rPr>
                <w:rFonts w:ascii="Arial" w:hAnsi="Arial"/>
                <w:color w:val="000000"/>
                <w:sz w:val="22"/>
              </w:rPr>
              <w:t>Pemantauan disbursement pada use case ini bersifat read-only dan terisolasi khusus untuk data merchant yang bersangkutan.</w:t>
            </w:r>
          </w:p>
          <w:p w14:paraId="2535B0EF" w14:textId="77777777" w:rsidR="005172DD" w:rsidRDefault="00000000">
            <w:pPr>
              <w:numPr>
                <w:ilvl w:val="0"/>
                <w:numId w:val="26"/>
              </w:numPr>
              <w:spacing w:line="360" w:lineRule="auto"/>
              <w:jc w:val="both"/>
            </w:pPr>
            <w:r>
              <w:rPr>
                <w:rFonts w:ascii="Arial" w:hAnsi="Arial"/>
                <w:color w:val="000000"/>
                <w:sz w:val="22"/>
              </w:rPr>
              <w:t>Filter preset rentang waktu acuan membatasi kueri maksimum 1 tahun terakhir untuk menjaga performa sistem.</w:t>
            </w:r>
          </w:p>
        </w:tc>
      </w:tr>
      <w:tr w:rsidR="005172DD" w14:paraId="371B1DC9" w14:textId="77777777">
        <w:trPr>
          <w:cantSplit/>
          <w:jc w:val="center"/>
        </w:trPr>
        <w:tc>
          <w:tcPr>
            <w:tcW w:w="4513" w:type="dxa"/>
          </w:tcPr>
          <w:p w14:paraId="5DF68B23" w14:textId="77777777" w:rsidR="005172DD" w:rsidRDefault="00000000">
            <w:pPr>
              <w:spacing w:line="360" w:lineRule="auto"/>
              <w:jc w:val="both"/>
            </w:pPr>
            <w:r>
              <w:rPr>
                <w:rFonts w:ascii="Arial" w:hAnsi="Arial"/>
                <w:b/>
                <w:color w:val="000000"/>
                <w:sz w:val="22"/>
              </w:rPr>
              <w:lastRenderedPageBreak/>
              <w:t>Aturan Bisnis/Sistem</w:t>
            </w:r>
          </w:p>
        </w:tc>
        <w:tc>
          <w:tcPr>
            <w:tcW w:w="4513" w:type="dxa"/>
          </w:tcPr>
          <w:p w14:paraId="5644A5F0" w14:textId="77777777" w:rsidR="005172DD" w:rsidRDefault="00000000">
            <w:pPr>
              <w:numPr>
                <w:ilvl w:val="0"/>
                <w:numId w:val="27"/>
              </w:numPr>
              <w:spacing w:line="360" w:lineRule="auto"/>
              <w:jc w:val="both"/>
            </w:pPr>
            <w:r>
              <w:rPr>
                <w:rFonts w:ascii="Arial" w:hAnsi="Arial"/>
                <w:b/>
                <w:color w:val="000000"/>
                <w:sz w:val="22"/>
              </w:rPr>
              <w:t>Mandatory Merchant Scope Isolation:</w:t>
            </w:r>
            <w:r>
              <w:rPr>
                <w:rFonts w:ascii="Arial" w:hAnsi="Arial"/>
                <w:color w:val="000000"/>
                <w:sz w:val="22"/>
              </w:rPr>
              <w:t xml:space="preserve"> Kueri pencarian data pencairan pada tabel `disbursements` dan `disbursement_details` </w:t>
            </w:r>
            <w:r>
              <w:rPr>
                <w:rFonts w:ascii="Arial" w:hAnsi="Arial"/>
                <w:b/>
                <w:color w:val="000000"/>
                <w:sz w:val="22"/>
              </w:rPr>
              <w:t>WAJIB menyertakan filter `WHERE merchant_id = :session_merchant_id`</w:t>
            </w:r>
            <w:r>
              <w:rPr>
                <w:rFonts w:ascii="Arial" w:hAnsi="Arial"/>
                <w:color w:val="000000"/>
                <w:sz w:val="22"/>
              </w:rPr>
              <w:t>.</w:t>
            </w:r>
          </w:p>
          <w:p w14:paraId="229EDB6E" w14:textId="77777777" w:rsidR="005172DD" w:rsidRDefault="00000000">
            <w:pPr>
              <w:numPr>
                <w:ilvl w:val="0"/>
                <w:numId w:val="27"/>
              </w:numPr>
              <w:spacing w:line="360" w:lineRule="auto"/>
              <w:jc w:val="both"/>
            </w:pPr>
            <w:r>
              <w:rPr>
                <w:rFonts w:ascii="Arial" w:hAnsi="Arial"/>
                <w:b/>
                <w:color w:val="000000"/>
                <w:sz w:val="22"/>
              </w:rPr>
              <w:t>Preset Period Filter Standard:</w:t>
            </w:r>
            <w:r>
              <w:rPr>
                <w:rFonts w:ascii="Arial" w:hAnsi="Arial"/>
                <w:color w:val="000000"/>
                <w:sz w:val="22"/>
              </w:rPr>
              <w:t xml:space="preserve"> Sistem WAJIB menyediakan 4 opsi filter preset acuan:</w:t>
            </w:r>
          </w:p>
          <w:p w14:paraId="4354CC60" w14:textId="77777777" w:rsidR="005172DD" w:rsidRDefault="00000000">
            <w:pPr>
              <w:numPr>
                <w:ilvl w:val="0"/>
                <w:numId w:val="27"/>
              </w:numPr>
              <w:spacing w:line="360" w:lineRule="auto"/>
              <w:jc w:val="both"/>
            </w:pPr>
            <w:r>
              <w:rPr>
                <w:rFonts w:ascii="Arial" w:hAnsi="Arial"/>
                <w:color w:val="000000"/>
                <w:sz w:val="22"/>
              </w:rPr>
              <w:t xml:space="preserve">&amp;nbsp;&amp;nbsp;- </w:t>
            </w:r>
            <w:r>
              <w:rPr>
                <w:rFonts w:ascii="Arial" w:hAnsi="Arial"/>
                <w:b/>
                <w:color w:val="000000"/>
                <w:sz w:val="22"/>
              </w:rPr>
              <w:t>Hari Ini:</w:t>
            </w:r>
            <w:r>
              <w:rPr>
                <w:rFonts w:ascii="Arial" w:hAnsi="Arial"/>
                <w:color w:val="000000"/>
                <w:sz w:val="22"/>
              </w:rPr>
              <w:t xml:space="preserve"> Menampilkan data pencairan untuk hari berjalan.</w:t>
            </w:r>
          </w:p>
          <w:p w14:paraId="2731484E" w14:textId="77777777" w:rsidR="005172DD" w:rsidRDefault="00000000">
            <w:pPr>
              <w:numPr>
                <w:ilvl w:val="0"/>
                <w:numId w:val="27"/>
              </w:numPr>
              <w:spacing w:line="360" w:lineRule="auto"/>
              <w:jc w:val="both"/>
            </w:pPr>
            <w:r>
              <w:rPr>
                <w:rFonts w:ascii="Arial" w:hAnsi="Arial"/>
                <w:color w:val="000000"/>
                <w:sz w:val="22"/>
              </w:rPr>
              <w:t xml:space="preserve">&amp;nbsp;&amp;nbsp;- </w:t>
            </w:r>
            <w:r>
              <w:rPr>
                <w:rFonts w:ascii="Arial" w:hAnsi="Arial"/>
                <w:b/>
                <w:color w:val="000000"/>
                <w:sz w:val="22"/>
              </w:rPr>
              <w:t>7 Hari Terakhir:</w:t>
            </w:r>
            <w:r>
              <w:rPr>
                <w:rFonts w:ascii="Arial" w:hAnsi="Arial"/>
                <w:color w:val="000000"/>
                <w:sz w:val="22"/>
              </w:rPr>
              <w:t xml:space="preserve"> Menampilkan data pencairan 7 hari ke belakang.</w:t>
            </w:r>
          </w:p>
          <w:p w14:paraId="28AFB27A" w14:textId="77777777" w:rsidR="005172DD" w:rsidRDefault="00000000">
            <w:pPr>
              <w:numPr>
                <w:ilvl w:val="0"/>
                <w:numId w:val="27"/>
              </w:numPr>
              <w:spacing w:line="360" w:lineRule="auto"/>
              <w:jc w:val="both"/>
            </w:pPr>
            <w:r>
              <w:rPr>
                <w:rFonts w:ascii="Arial" w:hAnsi="Arial"/>
                <w:color w:val="000000"/>
                <w:sz w:val="22"/>
              </w:rPr>
              <w:t xml:space="preserve">&amp;nbsp;&amp;nbsp;- </w:t>
            </w:r>
            <w:r>
              <w:rPr>
                <w:rFonts w:ascii="Arial" w:hAnsi="Arial"/>
                <w:b/>
                <w:color w:val="000000"/>
                <w:sz w:val="22"/>
              </w:rPr>
              <w:t>1 Bulan Terakhir:</w:t>
            </w:r>
            <w:r>
              <w:rPr>
                <w:rFonts w:ascii="Arial" w:hAnsi="Arial"/>
                <w:color w:val="000000"/>
                <w:sz w:val="22"/>
              </w:rPr>
              <w:t xml:space="preserve"> Menampilkan data pencairan 30 hari ke belakang (periode default).</w:t>
            </w:r>
          </w:p>
          <w:p w14:paraId="775EB980" w14:textId="77777777" w:rsidR="005172DD" w:rsidRDefault="00000000">
            <w:pPr>
              <w:numPr>
                <w:ilvl w:val="0"/>
                <w:numId w:val="27"/>
              </w:numPr>
              <w:spacing w:line="360" w:lineRule="auto"/>
              <w:jc w:val="both"/>
            </w:pPr>
            <w:r>
              <w:rPr>
                <w:rFonts w:ascii="Arial" w:hAnsi="Arial"/>
                <w:color w:val="000000"/>
                <w:sz w:val="22"/>
              </w:rPr>
              <w:t xml:space="preserve">&amp;nbsp;&amp;nbsp;- </w:t>
            </w:r>
            <w:r>
              <w:rPr>
                <w:rFonts w:ascii="Arial" w:hAnsi="Arial"/>
                <w:b/>
                <w:color w:val="000000"/>
                <w:sz w:val="22"/>
              </w:rPr>
              <w:t>1 Tahun Terakhir:</w:t>
            </w:r>
            <w:r>
              <w:rPr>
                <w:rFonts w:ascii="Arial" w:hAnsi="Arial"/>
                <w:color w:val="000000"/>
                <w:sz w:val="22"/>
              </w:rPr>
              <w:t xml:space="preserve"> Menampilkan data pencairan 365 hari ke belakang.</w:t>
            </w:r>
          </w:p>
          <w:p w14:paraId="07FF52C6" w14:textId="77777777" w:rsidR="005172DD" w:rsidRDefault="00000000">
            <w:pPr>
              <w:numPr>
                <w:ilvl w:val="0"/>
                <w:numId w:val="27"/>
              </w:numPr>
              <w:spacing w:line="360" w:lineRule="auto"/>
              <w:jc w:val="both"/>
            </w:pPr>
            <w:r>
              <w:rPr>
                <w:rFonts w:ascii="Arial" w:hAnsi="Arial"/>
                <w:b/>
                <w:color w:val="000000"/>
                <w:sz w:val="22"/>
              </w:rPr>
              <w:t>Disbursement Itemized Details Association:</w:t>
            </w:r>
            <w:r>
              <w:rPr>
                <w:rFonts w:ascii="Arial" w:hAnsi="Arial"/>
                <w:color w:val="000000"/>
                <w:sz w:val="22"/>
              </w:rPr>
              <w:t xml:space="preserve"> Setiap baris rincian pada modal detail WAJIB mengambil data dari `disbursement_details` yang terhubung via `disbursement_id`.</w:t>
            </w:r>
          </w:p>
          <w:p w14:paraId="69171F5D" w14:textId="77777777" w:rsidR="005172DD" w:rsidRDefault="00000000">
            <w:pPr>
              <w:numPr>
                <w:ilvl w:val="0"/>
                <w:numId w:val="27"/>
              </w:numPr>
              <w:spacing w:line="360" w:lineRule="auto"/>
              <w:jc w:val="both"/>
            </w:pPr>
            <w:r>
              <w:rPr>
                <w:rFonts w:ascii="Arial" w:hAnsi="Arial"/>
                <w:b/>
                <w:color w:val="000000"/>
                <w:sz w:val="22"/>
              </w:rPr>
              <w:t>Pagination Standard:</w:t>
            </w:r>
            <w:r>
              <w:rPr>
                <w:rFonts w:ascii="Arial" w:hAnsi="Arial"/>
                <w:color w:val="000000"/>
                <w:sz w:val="22"/>
              </w:rPr>
              <w:t xml:space="preserve"> Daftar pencairan dana wajib ditampilkan dengan pagination (default 10 atau 25 data per halaman).</w:t>
            </w:r>
          </w:p>
        </w:tc>
      </w:tr>
      <w:tr w:rsidR="005172DD" w14:paraId="66B53928" w14:textId="77777777">
        <w:trPr>
          <w:cantSplit/>
          <w:jc w:val="center"/>
        </w:trPr>
        <w:tc>
          <w:tcPr>
            <w:tcW w:w="4513" w:type="dxa"/>
          </w:tcPr>
          <w:p w14:paraId="26526A2F" w14:textId="77777777" w:rsidR="005172DD" w:rsidRDefault="00000000">
            <w:pPr>
              <w:spacing w:line="360" w:lineRule="auto"/>
              <w:jc w:val="both"/>
            </w:pPr>
            <w:r>
              <w:rPr>
                <w:rFonts w:ascii="Arial" w:hAnsi="Arial"/>
                <w:b/>
                <w:color w:val="000000"/>
                <w:sz w:val="22"/>
              </w:rPr>
              <w:lastRenderedPageBreak/>
              <w:t>Session Idle</w:t>
            </w:r>
          </w:p>
        </w:tc>
        <w:tc>
          <w:tcPr>
            <w:tcW w:w="4513" w:type="dxa"/>
          </w:tcPr>
          <w:p w14:paraId="42C04F76" w14:textId="77777777" w:rsidR="005172DD" w:rsidRDefault="00000000">
            <w:pPr>
              <w:spacing w:line="360" w:lineRule="auto"/>
              <w:jc w:val="both"/>
            </w:pPr>
            <w:r>
              <w:rPr>
                <w:rFonts w:ascii="Arial" w:hAnsi="Arial"/>
                <w:color w:val="000000"/>
                <w:sz w:val="22"/>
              </w:rPr>
              <w:t>15 Menit</w:t>
            </w:r>
          </w:p>
        </w:tc>
      </w:tr>
    </w:tbl>
    <w:p w14:paraId="515EA4D2" w14:textId="77777777" w:rsidR="005172DD" w:rsidRDefault="005172DD">
      <w:pPr>
        <w:spacing w:line="360" w:lineRule="auto"/>
        <w:jc w:val="both"/>
      </w:pPr>
    </w:p>
    <w:p w14:paraId="36E5FEB5" w14:textId="77777777" w:rsidR="005172DD" w:rsidRDefault="00000000">
      <w:pPr>
        <w:pStyle w:val="Heading5"/>
      </w:pPr>
      <w:r>
        <w:rPr>
          <w:rFonts w:ascii="Arial" w:hAnsi="Arial"/>
          <w:color w:val="000000"/>
          <w:sz w:val="22"/>
        </w:rPr>
        <w:t>Main Flow</w:t>
      </w:r>
    </w:p>
    <w:p w14:paraId="3069273E" w14:textId="77777777" w:rsidR="005172DD" w:rsidRDefault="005172DD">
      <w:pPr>
        <w:spacing w:line="360" w:lineRule="auto"/>
        <w:jc w:val="both"/>
      </w:pPr>
    </w:p>
    <w:p w14:paraId="4D1345EC" w14:textId="77777777" w:rsidR="005172DD"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12</w:t>
      </w:r>
      <w:r>
        <w:rPr>
          <w:rFonts w:ascii="Arial" w:hAnsi="Arial"/>
          <w:b w:val="0"/>
          <w:color w:val="000000"/>
          <w:sz w:val="22"/>
        </w:rPr>
        <w:fldChar w:fldCharType="end"/>
      </w:r>
      <w:r>
        <w:rPr>
          <w:rFonts w:ascii="Arial" w:hAnsi="Arial"/>
          <w:b w:val="0"/>
          <w:color w:val="000000"/>
          <w:sz w:val="22"/>
        </w:rPr>
        <w:t xml:space="preserve"> Main Flow Menampilkan Monitoring Disbursement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3"/>
        <w:gridCol w:w="3005"/>
        <w:gridCol w:w="3008"/>
      </w:tblGrid>
      <w:tr w:rsidR="005172DD" w14:paraId="60FF6400" w14:textId="77777777">
        <w:trPr>
          <w:cantSplit/>
          <w:tblHeader/>
          <w:jc w:val="center"/>
        </w:trPr>
        <w:tc>
          <w:tcPr>
            <w:tcW w:w="3009" w:type="dxa"/>
            <w:shd w:val="clear" w:color="auto" w:fill="9BC2E6"/>
          </w:tcPr>
          <w:p w14:paraId="776E44C0" w14:textId="77777777" w:rsidR="005172DD" w:rsidRDefault="00000000">
            <w:pPr>
              <w:spacing w:line="360" w:lineRule="auto"/>
              <w:jc w:val="center"/>
            </w:pPr>
            <w:r>
              <w:rPr>
                <w:rFonts w:ascii="Arial" w:hAnsi="Arial"/>
                <w:b/>
                <w:color w:val="000000"/>
                <w:sz w:val="22"/>
              </w:rPr>
              <w:t>No.</w:t>
            </w:r>
          </w:p>
        </w:tc>
        <w:tc>
          <w:tcPr>
            <w:tcW w:w="3009" w:type="dxa"/>
            <w:shd w:val="clear" w:color="auto" w:fill="9BC2E6"/>
          </w:tcPr>
          <w:p w14:paraId="5C5067AB" w14:textId="77777777" w:rsidR="005172DD" w:rsidRDefault="00000000">
            <w:pPr>
              <w:spacing w:line="360" w:lineRule="auto"/>
              <w:jc w:val="center"/>
            </w:pPr>
            <w:r>
              <w:rPr>
                <w:rFonts w:ascii="Arial" w:hAnsi="Arial"/>
                <w:b/>
                <w:color w:val="000000"/>
                <w:sz w:val="22"/>
              </w:rPr>
              <w:t>Aktivitas</w:t>
            </w:r>
          </w:p>
        </w:tc>
        <w:tc>
          <w:tcPr>
            <w:tcW w:w="3009" w:type="dxa"/>
            <w:shd w:val="clear" w:color="auto" w:fill="9BC2E6"/>
          </w:tcPr>
          <w:p w14:paraId="13A5F6F2" w14:textId="77777777" w:rsidR="005172DD" w:rsidRDefault="00000000">
            <w:pPr>
              <w:spacing w:line="360" w:lineRule="auto"/>
              <w:jc w:val="center"/>
            </w:pPr>
            <w:r>
              <w:rPr>
                <w:rFonts w:ascii="Arial" w:hAnsi="Arial"/>
                <w:b/>
                <w:color w:val="000000"/>
                <w:sz w:val="22"/>
              </w:rPr>
              <w:t>Deskripsi</w:t>
            </w:r>
          </w:p>
        </w:tc>
      </w:tr>
      <w:tr w:rsidR="005172DD" w14:paraId="57284E4B" w14:textId="77777777">
        <w:trPr>
          <w:cantSplit/>
          <w:jc w:val="center"/>
        </w:trPr>
        <w:tc>
          <w:tcPr>
            <w:tcW w:w="3009" w:type="dxa"/>
          </w:tcPr>
          <w:p w14:paraId="40AC35C8" w14:textId="77777777" w:rsidR="005172DD" w:rsidRDefault="00000000">
            <w:pPr>
              <w:spacing w:line="360" w:lineRule="auto"/>
              <w:jc w:val="center"/>
            </w:pPr>
            <w:r>
              <w:rPr>
                <w:rFonts w:ascii="Arial" w:hAnsi="Arial"/>
                <w:color w:val="000000"/>
                <w:sz w:val="22"/>
              </w:rPr>
              <w:t>1</w:t>
            </w:r>
          </w:p>
        </w:tc>
        <w:tc>
          <w:tcPr>
            <w:tcW w:w="3009" w:type="dxa"/>
          </w:tcPr>
          <w:p w14:paraId="29981512" w14:textId="77777777" w:rsidR="005172DD" w:rsidRDefault="00000000">
            <w:pPr>
              <w:spacing w:line="360" w:lineRule="auto"/>
              <w:jc w:val="both"/>
            </w:pPr>
            <w:r>
              <w:rPr>
                <w:rFonts w:ascii="Arial" w:hAnsi="Arial"/>
                <w:color w:val="000000"/>
                <w:sz w:val="22"/>
              </w:rPr>
              <w:t>Membuka Menu Monitoring Disbursement</w:t>
            </w:r>
          </w:p>
        </w:tc>
        <w:tc>
          <w:tcPr>
            <w:tcW w:w="3009" w:type="dxa"/>
          </w:tcPr>
          <w:p w14:paraId="4A6D1E18" w14:textId="77777777" w:rsidR="005172DD" w:rsidRDefault="00000000">
            <w:pPr>
              <w:spacing w:line="360" w:lineRule="auto"/>
              <w:jc w:val="both"/>
            </w:pPr>
            <w:r>
              <w:rPr>
                <w:rFonts w:ascii="Arial" w:hAnsi="Arial"/>
                <w:color w:val="000000"/>
                <w:sz w:val="22"/>
              </w:rPr>
              <w:t xml:space="preserve">User Merchant melakukan login ke Portal Merchant dan mengklik menu </w:t>
            </w:r>
            <w:r>
              <w:rPr>
                <w:rFonts w:ascii="Arial" w:hAnsi="Arial"/>
                <w:b/>
                <w:color w:val="000000"/>
                <w:sz w:val="22"/>
              </w:rPr>
              <w:t>Keuangan &amp; Settlement</w:t>
            </w:r>
            <w:r>
              <w:rPr>
                <w:rFonts w:ascii="Arial" w:hAnsi="Arial"/>
                <w:color w:val="000000"/>
                <w:sz w:val="22"/>
              </w:rPr>
              <w:t xml:space="preserve"> -&gt; </w:t>
            </w:r>
            <w:r>
              <w:rPr>
                <w:rFonts w:ascii="Arial" w:hAnsi="Arial"/>
                <w:b/>
                <w:color w:val="000000"/>
                <w:sz w:val="22"/>
              </w:rPr>
              <w:t>Monitoring Pencairan Dana</w:t>
            </w:r>
            <w:r>
              <w:rPr>
                <w:rFonts w:ascii="Arial" w:hAnsi="Arial"/>
                <w:color w:val="000000"/>
                <w:sz w:val="22"/>
              </w:rPr>
              <w:t>.</w:t>
            </w:r>
          </w:p>
        </w:tc>
      </w:tr>
      <w:tr w:rsidR="005172DD" w14:paraId="3932E2E4" w14:textId="77777777">
        <w:trPr>
          <w:cantSplit/>
          <w:jc w:val="center"/>
        </w:trPr>
        <w:tc>
          <w:tcPr>
            <w:tcW w:w="3009" w:type="dxa"/>
          </w:tcPr>
          <w:p w14:paraId="40506957" w14:textId="77777777" w:rsidR="005172DD" w:rsidRDefault="00000000">
            <w:pPr>
              <w:spacing w:line="360" w:lineRule="auto"/>
              <w:jc w:val="center"/>
            </w:pPr>
            <w:r>
              <w:rPr>
                <w:rFonts w:ascii="Arial" w:hAnsi="Arial"/>
                <w:color w:val="000000"/>
                <w:sz w:val="22"/>
              </w:rPr>
              <w:t>2</w:t>
            </w:r>
          </w:p>
        </w:tc>
        <w:tc>
          <w:tcPr>
            <w:tcW w:w="3009" w:type="dxa"/>
          </w:tcPr>
          <w:p w14:paraId="67E5FD21" w14:textId="77777777" w:rsidR="005172DD" w:rsidRDefault="00000000">
            <w:pPr>
              <w:spacing w:line="360" w:lineRule="auto"/>
              <w:jc w:val="both"/>
            </w:pPr>
            <w:r>
              <w:rPr>
                <w:rFonts w:ascii="Arial" w:hAnsi="Arial"/>
                <w:color w:val="000000"/>
                <w:sz w:val="22"/>
              </w:rPr>
              <w:t>Mengirim Request Daftar Disbursement</w:t>
            </w:r>
          </w:p>
        </w:tc>
        <w:tc>
          <w:tcPr>
            <w:tcW w:w="3009" w:type="dxa"/>
          </w:tcPr>
          <w:p w14:paraId="7D2CC29C" w14:textId="77777777" w:rsidR="005172DD" w:rsidRDefault="00000000">
            <w:pPr>
              <w:spacing w:line="360" w:lineRule="auto"/>
              <w:jc w:val="both"/>
            </w:pPr>
            <w:r>
              <w:rPr>
                <w:rFonts w:ascii="Arial" w:hAnsi="Arial"/>
                <w:color w:val="000000"/>
                <w:sz w:val="22"/>
              </w:rPr>
              <w:t xml:space="preserve">Front-End mengirimkan request ke API Gateway untuk mengambil data pencairan dana merchant terbaru (dengan `merchant_id`) dengan filter default </w:t>
            </w:r>
            <w:r>
              <w:rPr>
                <w:rFonts w:ascii="Arial" w:hAnsi="Arial"/>
                <w:b/>
                <w:color w:val="000000"/>
                <w:sz w:val="22"/>
              </w:rPr>
              <w:t>1 Bulan Terakhir</w:t>
            </w:r>
            <w:r>
              <w:rPr>
                <w:rFonts w:ascii="Arial" w:hAnsi="Arial"/>
                <w:color w:val="000000"/>
                <w:sz w:val="22"/>
              </w:rPr>
              <w:t>.</w:t>
            </w:r>
          </w:p>
        </w:tc>
      </w:tr>
      <w:tr w:rsidR="005172DD" w14:paraId="5A23240E" w14:textId="77777777">
        <w:trPr>
          <w:cantSplit/>
          <w:jc w:val="center"/>
        </w:trPr>
        <w:tc>
          <w:tcPr>
            <w:tcW w:w="3009" w:type="dxa"/>
          </w:tcPr>
          <w:p w14:paraId="70372735" w14:textId="77777777" w:rsidR="005172DD" w:rsidRDefault="00000000">
            <w:pPr>
              <w:spacing w:line="360" w:lineRule="auto"/>
              <w:jc w:val="center"/>
            </w:pPr>
            <w:r>
              <w:rPr>
                <w:rFonts w:ascii="Arial" w:hAnsi="Arial"/>
                <w:color w:val="000000"/>
                <w:sz w:val="22"/>
              </w:rPr>
              <w:t>3</w:t>
            </w:r>
          </w:p>
        </w:tc>
        <w:tc>
          <w:tcPr>
            <w:tcW w:w="3009" w:type="dxa"/>
          </w:tcPr>
          <w:p w14:paraId="0EE8090E" w14:textId="77777777" w:rsidR="005172DD" w:rsidRDefault="00000000">
            <w:pPr>
              <w:spacing w:line="360" w:lineRule="auto"/>
              <w:jc w:val="both"/>
            </w:pPr>
            <w:r>
              <w:rPr>
                <w:rFonts w:ascii="Arial" w:hAnsi="Arial"/>
                <w:color w:val="000000"/>
                <w:sz w:val="22"/>
              </w:rPr>
              <w:t>Query Data Header Disbursement</w:t>
            </w:r>
          </w:p>
        </w:tc>
        <w:tc>
          <w:tcPr>
            <w:tcW w:w="3009" w:type="dxa"/>
          </w:tcPr>
          <w:p w14:paraId="76B007AB" w14:textId="77777777" w:rsidR="005172DD" w:rsidRDefault="00000000">
            <w:pPr>
              <w:spacing w:line="360" w:lineRule="auto"/>
              <w:jc w:val="both"/>
            </w:pPr>
            <w:r>
              <w:rPr>
                <w:rFonts w:ascii="Arial" w:hAnsi="Arial"/>
                <w:color w:val="000000"/>
                <w:sz w:val="22"/>
              </w:rPr>
              <w:t>Disbursement Service melakukan kueri ke tabel `disbursements` (WHERE `merchant_id`) mengambil Batch ID, Rekening Tujuan, Total Nominal, Status, dan Timestamp.</w:t>
            </w:r>
          </w:p>
        </w:tc>
      </w:tr>
      <w:tr w:rsidR="005172DD" w14:paraId="366777AB" w14:textId="77777777">
        <w:trPr>
          <w:cantSplit/>
          <w:jc w:val="center"/>
        </w:trPr>
        <w:tc>
          <w:tcPr>
            <w:tcW w:w="3009" w:type="dxa"/>
          </w:tcPr>
          <w:p w14:paraId="112B0D5F" w14:textId="77777777" w:rsidR="005172DD" w:rsidRDefault="00000000">
            <w:pPr>
              <w:spacing w:line="360" w:lineRule="auto"/>
              <w:jc w:val="center"/>
            </w:pPr>
            <w:r>
              <w:rPr>
                <w:rFonts w:ascii="Arial" w:hAnsi="Arial"/>
                <w:color w:val="000000"/>
                <w:sz w:val="22"/>
              </w:rPr>
              <w:lastRenderedPageBreak/>
              <w:t>4</w:t>
            </w:r>
          </w:p>
        </w:tc>
        <w:tc>
          <w:tcPr>
            <w:tcW w:w="3009" w:type="dxa"/>
          </w:tcPr>
          <w:p w14:paraId="3BACB8A6" w14:textId="77777777" w:rsidR="005172DD" w:rsidRDefault="00000000">
            <w:pPr>
              <w:spacing w:line="360" w:lineRule="auto"/>
              <w:jc w:val="both"/>
            </w:pPr>
            <w:r>
              <w:rPr>
                <w:rFonts w:ascii="Arial" w:hAnsi="Arial"/>
                <w:color w:val="000000"/>
                <w:sz w:val="22"/>
              </w:rPr>
              <w:t>Menampilkan Daftar Disbursement</w:t>
            </w:r>
          </w:p>
        </w:tc>
        <w:tc>
          <w:tcPr>
            <w:tcW w:w="3009" w:type="dxa"/>
          </w:tcPr>
          <w:p w14:paraId="6C34888D" w14:textId="77777777" w:rsidR="005172DD" w:rsidRDefault="00000000">
            <w:pPr>
              <w:spacing w:line="360" w:lineRule="auto"/>
              <w:jc w:val="both"/>
            </w:pPr>
            <w:r>
              <w:rPr>
                <w:rFonts w:ascii="Arial" w:hAnsi="Arial"/>
                <w:color w:val="000000"/>
                <w:sz w:val="22"/>
              </w:rPr>
              <w:t>Front-End menyajikan tabel daftar pencairan disbursement merchant beserta komponen filter preset (</w:t>
            </w:r>
            <w:r>
              <w:rPr>
                <w:rFonts w:ascii="Arial" w:hAnsi="Arial"/>
                <w:b/>
                <w:color w:val="000000"/>
                <w:sz w:val="22"/>
              </w:rPr>
              <w:t>Hari Ini</w:t>
            </w:r>
            <w:r>
              <w:rPr>
                <w:rFonts w:ascii="Arial" w:hAnsi="Arial"/>
                <w:color w:val="000000"/>
                <w:sz w:val="22"/>
              </w:rPr>
              <w:t xml:space="preserve">, </w:t>
            </w:r>
            <w:r>
              <w:rPr>
                <w:rFonts w:ascii="Arial" w:hAnsi="Arial"/>
                <w:b/>
                <w:color w:val="000000"/>
                <w:sz w:val="22"/>
              </w:rPr>
              <w:t>7 Hari Terakhir</w:t>
            </w:r>
            <w:r>
              <w:rPr>
                <w:rFonts w:ascii="Arial" w:hAnsi="Arial"/>
                <w:color w:val="000000"/>
                <w:sz w:val="22"/>
              </w:rPr>
              <w:t xml:space="preserve">, </w:t>
            </w:r>
            <w:r>
              <w:rPr>
                <w:rFonts w:ascii="Arial" w:hAnsi="Arial"/>
                <w:b/>
                <w:color w:val="000000"/>
                <w:sz w:val="22"/>
              </w:rPr>
              <w:t>1 Bulan Terakhir</w:t>
            </w:r>
            <w:r>
              <w:rPr>
                <w:rFonts w:ascii="Arial" w:hAnsi="Arial"/>
                <w:color w:val="000000"/>
                <w:sz w:val="22"/>
              </w:rPr>
              <w:t xml:space="preserve">, </w:t>
            </w:r>
            <w:r>
              <w:rPr>
                <w:rFonts w:ascii="Arial" w:hAnsi="Arial"/>
                <w:b/>
                <w:color w:val="000000"/>
                <w:sz w:val="22"/>
              </w:rPr>
              <w:t>1 Tahun Terakhir</w:t>
            </w:r>
            <w:r>
              <w:rPr>
                <w:rFonts w:ascii="Arial" w:hAnsi="Arial"/>
                <w:color w:val="000000"/>
                <w:sz w:val="22"/>
              </w:rPr>
              <w:t>) dan tombol pagination.</w:t>
            </w:r>
          </w:p>
        </w:tc>
      </w:tr>
      <w:tr w:rsidR="005172DD" w14:paraId="2C5EF93C" w14:textId="77777777">
        <w:trPr>
          <w:cantSplit/>
          <w:jc w:val="center"/>
        </w:trPr>
        <w:tc>
          <w:tcPr>
            <w:tcW w:w="3009" w:type="dxa"/>
          </w:tcPr>
          <w:p w14:paraId="3A66AAEC" w14:textId="77777777" w:rsidR="005172DD" w:rsidRDefault="00000000">
            <w:pPr>
              <w:spacing w:line="360" w:lineRule="auto"/>
              <w:jc w:val="center"/>
            </w:pPr>
            <w:r>
              <w:rPr>
                <w:rFonts w:ascii="Arial" w:hAnsi="Arial"/>
                <w:color w:val="000000"/>
                <w:sz w:val="22"/>
              </w:rPr>
              <w:t>5</w:t>
            </w:r>
          </w:p>
        </w:tc>
        <w:tc>
          <w:tcPr>
            <w:tcW w:w="3009" w:type="dxa"/>
          </w:tcPr>
          <w:p w14:paraId="0FB7E45F" w14:textId="77777777" w:rsidR="005172DD" w:rsidRDefault="00000000">
            <w:pPr>
              <w:spacing w:line="360" w:lineRule="auto"/>
              <w:jc w:val="both"/>
            </w:pPr>
            <w:r>
              <w:rPr>
                <w:rFonts w:ascii="Arial" w:hAnsi="Arial"/>
                <w:color w:val="000000"/>
                <w:sz w:val="22"/>
              </w:rPr>
              <w:t>Memilih Filter Preset / Parameter Pencarian</w:t>
            </w:r>
          </w:p>
        </w:tc>
        <w:tc>
          <w:tcPr>
            <w:tcW w:w="3009" w:type="dxa"/>
          </w:tcPr>
          <w:p w14:paraId="1CC0D2AD" w14:textId="77777777" w:rsidR="005172DD" w:rsidRDefault="00000000">
            <w:pPr>
              <w:spacing w:line="360" w:lineRule="auto"/>
              <w:jc w:val="both"/>
            </w:pPr>
            <w:r>
              <w:rPr>
                <w:rFonts w:ascii="Arial" w:hAnsi="Arial"/>
                <w:color w:val="000000"/>
                <w:sz w:val="22"/>
              </w:rPr>
              <w:t xml:space="preserve">User Merchant memilih opsi filter preset (misal: </w:t>
            </w:r>
            <w:r>
              <w:rPr>
                <w:rFonts w:ascii="Arial" w:hAnsi="Arial"/>
                <w:b/>
                <w:color w:val="000000"/>
                <w:sz w:val="22"/>
              </w:rPr>
              <w:t>7 Hari Terakhir</w:t>
            </w:r>
            <w:r>
              <w:rPr>
                <w:rFonts w:ascii="Arial" w:hAnsi="Arial"/>
                <w:color w:val="000000"/>
                <w:sz w:val="22"/>
              </w:rPr>
              <w:t xml:space="preserve">) atau memasukkan parameter pencarian Batch ID/Status dan mengklik tombol </w:t>
            </w:r>
            <w:r>
              <w:rPr>
                <w:rFonts w:ascii="Arial" w:hAnsi="Arial"/>
                <w:b/>
                <w:color w:val="000000"/>
                <w:sz w:val="22"/>
              </w:rPr>
              <w:t>"Cari"</w:t>
            </w:r>
            <w:r>
              <w:rPr>
                <w:rFonts w:ascii="Arial" w:hAnsi="Arial"/>
                <w:color w:val="000000"/>
                <w:sz w:val="22"/>
              </w:rPr>
              <w:t>.</w:t>
            </w:r>
          </w:p>
        </w:tc>
      </w:tr>
      <w:tr w:rsidR="005172DD" w14:paraId="6D006BF6" w14:textId="77777777">
        <w:trPr>
          <w:cantSplit/>
          <w:jc w:val="center"/>
        </w:trPr>
        <w:tc>
          <w:tcPr>
            <w:tcW w:w="3009" w:type="dxa"/>
          </w:tcPr>
          <w:p w14:paraId="528C4A16" w14:textId="77777777" w:rsidR="005172DD" w:rsidRDefault="00000000">
            <w:pPr>
              <w:spacing w:line="360" w:lineRule="auto"/>
              <w:jc w:val="center"/>
            </w:pPr>
            <w:r>
              <w:rPr>
                <w:rFonts w:ascii="Arial" w:hAnsi="Arial"/>
                <w:color w:val="000000"/>
                <w:sz w:val="22"/>
              </w:rPr>
              <w:t>6</w:t>
            </w:r>
          </w:p>
        </w:tc>
        <w:tc>
          <w:tcPr>
            <w:tcW w:w="3009" w:type="dxa"/>
          </w:tcPr>
          <w:p w14:paraId="6B031F48" w14:textId="77777777" w:rsidR="005172DD" w:rsidRDefault="00000000">
            <w:pPr>
              <w:spacing w:line="360" w:lineRule="auto"/>
              <w:jc w:val="both"/>
            </w:pPr>
            <w:r>
              <w:rPr>
                <w:rFonts w:ascii="Arial" w:hAnsi="Arial"/>
                <w:color w:val="000000"/>
                <w:sz w:val="22"/>
              </w:rPr>
              <w:t>Mengirim Request Filter Data</w:t>
            </w:r>
          </w:p>
        </w:tc>
        <w:tc>
          <w:tcPr>
            <w:tcW w:w="3009" w:type="dxa"/>
          </w:tcPr>
          <w:p w14:paraId="71D3FF92" w14:textId="77777777" w:rsidR="005172DD" w:rsidRDefault="00000000">
            <w:pPr>
              <w:spacing w:line="360" w:lineRule="auto"/>
              <w:jc w:val="both"/>
            </w:pPr>
            <w:r>
              <w:rPr>
                <w:rFonts w:ascii="Arial" w:hAnsi="Arial"/>
                <w:color w:val="000000"/>
                <w:sz w:val="22"/>
              </w:rPr>
              <w:t>Front-End mengirimkan request pencarian berparameter ke API Gateway.</w:t>
            </w:r>
          </w:p>
        </w:tc>
      </w:tr>
      <w:tr w:rsidR="005172DD" w14:paraId="57B75DDA" w14:textId="77777777">
        <w:trPr>
          <w:cantSplit/>
          <w:jc w:val="center"/>
        </w:trPr>
        <w:tc>
          <w:tcPr>
            <w:tcW w:w="3009" w:type="dxa"/>
          </w:tcPr>
          <w:p w14:paraId="443ABA2C" w14:textId="77777777" w:rsidR="005172DD" w:rsidRDefault="00000000">
            <w:pPr>
              <w:spacing w:line="360" w:lineRule="auto"/>
              <w:jc w:val="center"/>
            </w:pPr>
            <w:r>
              <w:rPr>
                <w:rFonts w:ascii="Arial" w:hAnsi="Arial"/>
                <w:color w:val="000000"/>
                <w:sz w:val="22"/>
              </w:rPr>
              <w:t>7</w:t>
            </w:r>
          </w:p>
        </w:tc>
        <w:tc>
          <w:tcPr>
            <w:tcW w:w="3009" w:type="dxa"/>
          </w:tcPr>
          <w:p w14:paraId="1C0502ED" w14:textId="77777777" w:rsidR="005172DD" w:rsidRDefault="00000000">
            <w:pPr>
              <w:spacing w:line="360" w:lineRule="auto"/>
              <w:jc w:val="both"/>
            </w:pPr>
            <w:r>
              <w:rPr>
                <w:rFonts w:ascii="Arial" w:hAnsi="Arial"/>
                <w:color w:val="000000"/>
                <w:sz w:val="22"/>
              </w:rPr>
              <w:t>Query Filtered Disbursement Data</w:t>
            </w:r>
          </w:p>
        </w:tc>
        <w:tc>
          <w:tcPr>
            <w:tcW w:w="3009" w:type="dxa"/>
          </w:tcPr>
          <w:p w14:paraId="074E08E1" w14:textId="77777777" w:rsidR="005172DD" w:rsidRDefault="00000000">
            <w:pPr>
              <w:spacing w:line="360" w:lineRule="auto"/>
              <w:jc w:val="both"/>
            </w:pPr>
            <w:r>
              <w:rPr>
                <w:rFonts w:ascii="Arial" w:hAnsi="Arial"/>
                <w:color w:val="000000"/>
                <w:sz w:val="22"/>
              </w:rPr>
              <w:t>Disbursement Service menjalankan kueri berfilter pada tabel `disbursements` (tetap memfilter `merchant_id`) dan mengembalikan data hasil pencarian.</w:t>
            </w:r>
          </w:p>
        </w:tc>
      </w:tr>
      <w:tr w:rsidR="005172DD" w14:paraId="5711D5FF" w14:textId="77777777">
        <w:trPr>
          <w:cantSplit/>
          <w:jc w:val="center"/>
        </w:trPr>
        <w:tc>
          <w:tcPr>
            <w:tcW w:w="3009" w:type="dxa"/>
          </w:tcPr>
          <w:p w14:paraId="3098644A" w14:textId="77777777" w:rsidR="005172DD" w:rsidRDefault="00000000">
            <w:pPr>
              <w:spacing w:line="360" w:lineRule="auto"/>
              <w:jc w:val="center"/>
            </w:pPr>
            <w:r>
              <w:rPr>
                <w:rFonts w:ascii="Arial" w:hAnsi="Arial"/>
                <w:color w:val="000000"/>
                <w:sz w:val="22"/>
              </w:rPr>
              <w:lastRenderedPageBreak/>
              <w:t>8</w:t>
            </w:r>
          </w:p>
        </w:tc>
        <w:tc>
          <w:tcPr>
            <w:tcW w:w="3009" w:type="dxa"/>
          </w:tcPr>
          <w:p w14:paraId="614C3A88" w14:textId="77777777" w:rsidR="005172DD" w:rsidRDefault="00000000">
            <w:pPr>
              <w:spacing w:line="360" w:lineRule="auto"/>
              <w:jc w:val="both"/>
            </w:pPr>
            <w:r>
              <w:rPr>
                <w:rFonts w:ascii="Arial" w:hAnsi="Arial"/>
                <w:color w:val="000000"/>
                <w:sz w:val="22"/>
              </w:rPr>
              <w:t>Menampilkan Hasil Filter Disbursement</w:t>
            </w:r>
          </w:p>
        </w:tc>
        <w:tc>
          <w:tcPr>
            <w:tcW w:w="3009" w:type="dxa"/>
          </w:tcPr>
          <w:p w14:paraId="446E5078" w14:textId="77777777" w:rsidR="005172DD" w:rsidRDefault="00000000">
            <w:pPr>
              <w:spacing w:line="360" w:lineRule="auto"/>
              <w:jc w:val="both"/>
            </w:pPr>
            <w:r>
              <w:rPr>
                <w:rFonts w:ascii="Arial" w:hAnsi="Arial"/>
                <w:color w:val="000000"/>
                <w:sz w:val="22"/>
              </w:rPr>
              <w:t>Front-End memperbarui tabel dengan menyajikan daftar pencairan disbursement yang cocok beserta ringkasan total nominal.</w:t>
            </w:r>
          </w:p>
        </w:tc>
      </w:tr>
      <w:tr w:rsidR="005172DD" w14:paraId="6132F94E" w14:textId="77777777">
        <w:trPr>
          <w:cantSplit/>
          <w:jc w:val="center"/>
        </w:trPr>
        <w:tc>
          <w:tcPr>
            <w:tcW w:w="3009" w:type="dxa"/>
          </w:tcPr>
          <w:p w14:paraId="624B7FA3" w14:textId="77777777" w:rsidR="005172DD" w:rsidRDefault="00000000">
            <w:pPr>
              <w:spacing w:line="360" w:lineRule="auto"/>
              <w:jc w:val="center"/>
            </w:pPr>
            <w:r>
              <w:rPr>
                <w:rFonts w:ascii="Arial" w:hAnsi="Arial"/>
                <w:color w:val="000000"/>
                <w:sz w:val="22"/>
              </w:rPr>
              <w:t>9</w:t>
            </w:r>
          </w:p>
        </w:tc>
        <w:tc>
          <w:tcPr>
            <w:tcW w:w="3009" w:type="dxa"/>
          </w:tcPr>
          <w:p w14:paraId="056C6E8E" w14:textId="77777777" w:rsidR="005172DD" w:rsidRDefault="00000000">
            <w:pPr>
              <w:spacing w:line="360" w:lineRule="auto"/>
              <w:jc w:val="both"/>
            </w:pPr>
            <w:r>
              <w:rPr>
                <w:rFonts w:ascii="Arial" w:hAnsi="Arial"/>
                <w:color w:val="000000"/>
                <w:sz w:val="22"/>
              </w:rPr>
              <w:t>Membuka Detail Disbursement</w:t>
            </w:r>
          </w:p>
        </w:tc>
        <w:tc>
          <w:tcPr>
            <w:tcW w:w="3009" w:type="dxa"/>
          </w:tcPr>
          <w:p w14:paraId="2BD9E500" w14:textId="77777777" w:rsidR="005172DD" w:rsidRDefault="00000000">
            <w:pPr>
              <w:spacing w:line="360" w:lineRule="auto"/>
              <w:jc w:val="both"/>
            </w:pPr>
            <w:r>
              <w:rPr>
                <w:rFonts w:ascii="Arial" w:hAnsi="Arial"/>
                <w:color w:val="000000"/>
                <w:sz w:val="22"/>
              </w:rPr>
              <w:t xml:space="preserve">User Merchant mengklik tombol </w:t>
            </w:r>
            <w:r>
              <w:rPr>
                <w:rFonts w:ascii="Arial" w:hAnsi="Arial"/>
                <w:b/>
                <w:color w:val="000000"/>
                <w:sz w:val="22"/>
              </w:rPr>
              <w:t>"Detail"</w:t>
            </w:r>
            <w:r>
              <w:rPr>
                <w:rFonts w:ascii="Arial" w:hAnsi="Arial"/>
                <w:color w:val="000000"/>
                <w:sz w:val="22"/>
              </w:rPr>
              <w:t xml:space="preserve"> pada salah satu baris data pencairan.</w:t>
            </w:r>
          </w:p>
        </w:tc>
      </w:tr>
      <w:tr w:rsidR="005172DD" w14:paraId="63BAACC0" w14:textId="77777777">
        <w:trPr>
          <w:cantSplit/>
          <w:jc w:val="center"/>
        </w:trPr>
        <w:tc>
          <w:tcPr>
            <w:tcW w:w="3009" w:type="dxa"/>
          </w:tcPr>
          <w:p w14:paraId="7B930A09" w14:textId="77777777" w:rsidR="005172DD" w:rsidRDefault="00000000">
            <w:pPr>
              <w:spacing w:line="360" w:lineRule="auto"/>
              <w:jc w:val="center"/>
            </w:pPr>
            <w:r>
              <w:rPr>
                <w:rFonts w:ascii="Arial" w:hAnsi="Arial"/>
                <w:color w:val="000000"/>
                <w:sz w:val="22"/>
              </w:rPr>
              <w:t>10</w:t>
            </w:r>
          </w:p>
        </w:tc>
        <w:tc>
          <w:tcPr>
            <w:tcW w:w="3009" w:type="dxa"/>
          </w:tcPr>
          <w:p w14:paraId="52F50044" w14:textId="77777777" w:rsidR="005172DD" w:rsidRDefault="00000000">
            <w:pPr>
              <w:spacing w:line="360" w:lineRule="auto"/>
              <w:jc w:val="both"/>
            </w:pPr>
            <w:r>
              <w:rPr>
                <w:rFonts w:ascii="Arial" w:hAnsi="Arial"/>
                <w:color w:val="000000"/>
                <w:sz w:val="22"/>
              </w:rPr>
              <w:t>Query Detail Transaksi Disbursement</w:t>
            </w:r>
          </w:p>
        </w:tc>
        <w:tc>
          <w:tcPr>
            <w:tcW w:w="3009" w:type="dxa"/>
          </w:tcPr>
          <w:p w14:paraId="1C181A6E" w14:textId="77777777" w:rsidR="005172DD" w:rsidRDefault="00000000">
            <w:pPr>
              <w:spacing w:line="360" w:lineRule="auto"/>
              <w:jc w:val="both"/>
            </w:pPr>
            <w:r>
              <w:rPr>
                <w:rFonts w:ascii="Arial" w:hAnsi="Arial"/>
                <w:color w:val="000000"/>
                <w:sz w:val="22"/>
              </w:rPr>
              <w:t>Disbursement Service melakukan kueri rincian itemized ke tabel `disbursement_details` berdasarkan `disbursement_id` dan `merchant_id`.</w:t>
            </w:r>
          </w:p>
        </w:tc>
      </w:tr>
      <w:tr w:rsidR="005172DD" w14:paraId="718533DA" w14:textId="77777777">
        <w:trPr>
          <w:cantSplit/>
          <w:jc w:val="center"/>
        </w:trPr>
        <w:tc>
          <w:tcPr>
            <w:tcW w:w="3009" w:type="dxa"/>
          </w:tcPr>
          <w:p w14:paraId="0B8223D6" w14:textId="77777777" w:rsidR="005172DD" w:rsidRDefault="00000000">
            <w:pPr>
              <w:spacing w:line="360" w:lineRule="auto"/>
              <w:jc w:val="center"/>
            </w:pPr>
            <w:r>
              <w:rPr>
                <w:rFonts w:ascii="Arial" w:hAnsi="Arial"/>
                <w:color w:val="000000"/>
                <w:sz w:val="22"/>
              </w:rPr>
              <w:t>11</w:t>
            </w:r>
          </w:p>
        </w:tc>
        <w:tc>
          <w:tcPr>
            <w:tcW w:w="3009" w:type="dxa"/>
          </w:tcPr>
          <w:p w14:paraId="1AA5734E" w14:textId="77777777" w:rsidR="005172DD" w:rsidRDefault="00000000">
            <w:pPr>
              <w:spacing w:line="360" w:lineRule="auto"/>
              <w:jc w:val="both"/>
            </w:pPr>
            <w:r>
              <w:rPr>
                <w:rFonts w:ascii="Arial" w:hAnsi="Arial"/>
                <w:color w:val="000000"/>
                <w:sz w:val="22"/>
              </w:rPr>
              <w:t>Menampilkan Detail Transaksi Disbursement</w:t>
            </w:r>
          </w:p>
        </w:tc>
        <w:tc>
          <w:tcPr>
            <w:tcW w:w="3009" w:type="dxa"/>
          </w:tcPr>
          <w:p w14:paraId="58453167" w14:textId="77777777" w:rsidR="005172DD" w:rsidRDefault="00000000">
            <w:pPr>
              <w:spacing w:line="360" w:lineRule="auto"/>
              <w:jc w:val="both"/>
            </w:pPr>
            <w:r>
              <w:rPr>
                <w:rFonts w:ascii="Arial" w:hAnsi="Arial"/>
                <w:color w:val="000000"/>
                <w:sz w:val="22"/>
              </w:rPr>
              <w:t>Front-End menampilkan modal/halaman detail yang menyajikan rincian per transaksi yang masuk dalam paket pencairan dana tersebut.</w:t>
            </w:r>
          </w:p>
        </w:tc>
      </w:tr>
      <w:tr w:rsidR="005172DD" w14:paraId="1BA2C13A" w14:textId="77777777">
        <w:trPr>
          <w:cantSplit/>
          <w:jc w:val="center"/>
        </w:trPr>
        <w:tc>
          <w:tcPr>
            <w:tcW w:w="3009" w:type="dxa"/>
          </w:tcPr>
          <w:p w14:paraId="1E232091" w14:textId="77777777" w:rsidR="005172DD" w:rsidRDefault="00000000">
            <w:pPr>
              <w:spacing w:line="360" w:lineRule="auto"/>
              <w:jc w:val="center"/>
            </w:pPr>
            <w:r>
              <w:rPr>
                <w:rFonts w:ascii="Arial" w:hAnsi="Arial"/>
                <w:color w:val="000000"/>
                <w:sz w:val="22"/>
              </w:rPr>
              <w:t>12</w:t>
            </w:r>
          </w:p>
        </w:tc>
        <w:tc>
          <w:tcPr>
            <w:tcW w:w="3009" w:type="dxa"/>
          </w:tcPr>
          <w:p w14:paraId="44A52395" w14:textId="77777777" w:rsidR="005172DD" w:rsidRDefault="00000000">
            <w:pPr>
              <w:spacing w:line="360" w:lineRule="auto"/>
              <w:jc w:val="both"/>
            </w:pPr>
            <w:r>
              <w:rPr>
                <w:rFonts w:ascii="Arial" w:hAnsi="Arial"/>
                <w:color w:val="000000"/>
                <w:sz w:val="22"/>
              </w:rPr>
              <w:t>Use Case Selesai</w:t>
            </w:r>
          </w:p>
        </w:tc>
        <w:tc>
          <w:tcPr>
            <w:tcW w:w="3009" w:type="dxa"/>
          </w:tcPr>
          <w:p w14:paraId="0E52DADB" w14:textId="77777777" w:rsidR="005172DD" w:rsidRDefault="00000000">
            <w:pPr>
              <w:spacing w:line="360" w:lineRule="auto"/>
              <w:jc w:val="both"/>
            </w:pPr>
            <w:r>
              <w:rPr>
                <w:rFonts w:ascii="Arial" w:hAnsi="Arial"/>
                <w:color w:val="000000"/>
                <w:sz w:val="22"/>
              </w:rPr>
              <w:t>Pemantauan data disbursement merchant selesai dilaksanakan.</w:t>
            </w:r>
          </w:p>
        </w:tc>
      </w:tr>
    </w:tbl>
    <w:p w14:paraId="4DDB945A" w14:textId="77777777" w:rsidR="005172DD" w:rsidRDefault="005172DD">
      <w:pPr>
        <w:spacing w:line="360" w:lineRule="auto"/>
        <w:jc w:val="both"/>
      </w:pPr>
    </w:p>
    <w:p w14:paraId="7BD72911" w14:textId="77777777" w:rsidR="005172DD" w:rsidRDefault="00000000">
      <w:pPr>
        <w:pStyle w:val="Heading5"/>
      </w:pPr>
      <w:r>
        <w:rPr>
          <w:rFonts w:ascii="Arial" w:hAnsi="Arial"/>
          <w:color w:val="000000"/>
          <w:sz w:val="22"/>
        </w:rPr>
        <w:t>Alternative Flow</w:t>
      </w:r>
    </w:p>
    <w:p w14:paraId="084F725B" w14:textId="77777777" w:rsidR="005172DD" w:rsidRDefault="005172DD">
      <w:pPr>
        <w:spacing w:line="360" w:lineRule="auto"/>
        <w:jc w:val="both"/>
      </w:pPr>
    </w:p>
    <w:p w14:paraId="6AE2C63A" w14:textId="77777777" w:rsidR="005172DD"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13</w:t>
      </w:r>
      <w:r>
        <w:rPr>
          <w:rFonts w:ascii="Arial" w:hAnsi="Arial"/>
          <w:b w:val="0"/>
          <w:color w:val="000000"/>
          <w:sz w:val="22"/>
        </w:rPr>
        <w:fldChar w:fldCharType="end"/>
      </w:r>
      <w:r>
        <w:rPr>
          <w:rFonts w:ascii="Arial" w:hAnsi="Arial"/>
          <w:b w:val="0"/>
          <w:color w:val="000000"/>
          <w:sz w:val="22"/>
        </w:rPr>
        <w:t xml:space="preserve"> Alternative Flow Menampilkan Monitoring Disbursement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6"/>
        <w:gridCol w:w="3006"/>
      </w:tblGrid>
      <w:tr w:rsidR="005172DD" w14:paraId="444A8D97" w14:textId="77777777">
        <w:trPr>
          <w:cantSplit/>
          <w:tblHeader/>
          <w:jc w:val="center"/>
        </w:trPr>
        <w:tc>
          <w:tcPr>
            <w:tcW w:w="3009" w:type="dxa"/>
            <w:shd w:val="clear" w:color="auto" w:fill="9BC2E6"/>
          </w:tcPr>
          <w:p w14:paraId="18DB8F9E" w14:textId="77777777" w:rsidR="005172DD" w:rsidRDefault="00000000">
            <w:pPr>
              <w:spacing w:line="360" w:lineRule="auto"/>
              <w:jc w:val="center"/>
            </w:pPr>
            <w:r>
              <w:rPr>
                <w:rFonts w:ascii="Arial" w:hAnsi="Arial"/>
                <w:b/>
                <w:color w:val="000000"/>
                <w:sz w:val="22"/>
              </w:rPr>
              <w:t>Kode</w:t>
            </w:r>
          </w:p>
        </w:tc>
        <w:tc>
          <w:tcPr>
            <w:tcW w:w="3009" w:type="dxa"/>
            <w:shd w:val="clear" w:color="auto" w:fill="9BC2E6"/>
          </w:tcPr>
          <w:p w14:paraId="3A214D22" w14:textId="77777777" w:rsidR="005172DD" w:rsidRDefault="00000000">
            <w:pPr>
              <w:spacing w:line="360" w:lineRule="auto"/>
              <w:jc w:val="center"/>
            </w:pPr>
            <w:r>
              <w:rPr>
                <w:rFonts w:ascii="Arial" w:hAnsi="Arial"/>
                <w:b/>
                <w:color w:val="000000"/>
                <w:sz w:val="22"/>
              </w:rPr>
              <w:t>Alternative Flow</w:t>
            </w:r>
          </w:p>
        </w:tc>
        <w:tc>
          <w:tcPr>
            <w:tcW w:w="3009" w:type="dxa"/>
            <w:shd w:val="clear" w:color="auto" w:fill="9BC2E6"/>
          </w:tcPr>
          <w:p w14:paraId="2A98D5B0" w14:textId="77777777" w:rsidR="005172DD" w:rsidRDefault="00000000">
            <w:pPr>
              <w:spacing w:line="360" w:lineRule="auto"/>
              <w:jc w:val="center"/>
            </w:pPr>
            <w:r>
              <w:rPr>
                <w:rFonts w:ascii="Arial" w:hAnsi="Arial"/>
                <w:b/>
                <w:color w:val="000000"/>
                <w:sz w:val="22"/>
              </w:rPr>
              <w:t>Deskripsi</w:t>
            </w:r>
          </w:p>
        </w:tc>
      </w:tr>
      <w:tr w:rsidR="005172DD" w14:paraId="3B518B17" w14:textId="77777777">
        <w:trPr>
          <w:cantSplit/>
          <w:jc w:val="center"/>
        </w:trPr>
        <w:tc>
          <w:tcPr>
            <w:tcW w:w="3009" w:type="dxa"/>
          </w:tcPr>
          <w:p w14:paraId="7B26ACB9" w14:textId="77777777" w:rsidR="005172DD" w:rsidRDefault="00000000">
            <w:pPr>
              <w:spacing w:line="360" w:lineRule="auto"/>
              <w:jc w:val="center"/>
            </w:pPr>
            <w:r>
              <w:rPr>
                <w:rFonts w:ascii="Arial" w:hAnsi="Arial"/>
                <w:color w:val="000000"/>
                <w:sz w:val="22"/>
              </w:rPr>
              <w:t>AF-01</w:t>
            </w:r>
          </w:p>
        </w:tc>
        <w:tc>
          <w:tcPr>
            <w:tcW w:w="3009" w:type="dxa"/>
          </w:tcPr>
          <w:p w14:paraId="15BD315E" w14:textId="77777777" w:rsidR="005172DD" w:rsidRDefault="00000000">
            <w:pPr>
              <w:spacing w:line="360" w:lineRule="auto"/>
              <w:jc w:val="both"/>
            </w:pPr>
            <w:r>
              <w:rPr>
                <w:rFonts w:ascii="Arial" w:hAnsi="Arial"/>
                <w:color w:val="000000"/>
                <w:sz w:val="22"/>
              </w:rPr>
              <w:t>Data Disbursement Tidak Ditemukan</w:t>
            </w:r>
          </w:p>
        </w:tc>
        <w:tc>
          <w:tcPr>
            <w:tcW w:w="3009" w:type="dxa"/>
          </w:tcPr>
          <w:p w14:paraId="161B95E1" w14:textId="77777777" w:rsidR="005172DD" w:rsidRDefault="00000000">
            <w:pPr>
              <w:spacing w:line="360" w:lineRule="auto"/>
              <w:jc w:val="both"/>
            </w:pPr>
            <w:r>
              <w:rPr>
                <w:rFonts w:ascii="Arial" w:hAnsi="Arial"/>
                <w:color w:val="000000"/>
                <w:sz w:val="22"/>
              </w:rPr>
              <w:t>Pada langkah 7 atau 10, apabila kriteria filter pencarian atau rincian detail tidak cocok dengan `merchant_id`, Sistem mengembalikan data kosong dan Front-End menampilkan `Data pencairan dana tidak ditemukan`.</w:t>
            </w:r>
          </w:p>
        </w:tc>
      </w:tr>
      <w:tr w:rsidR="005172DD" w14:paraId="44454A11" w14:textId="77777777">
        <w:trPr>
          <w:cantSplit/>
          <w:jc w:val="center"/>
        </w:trPr>
        <w:tc>
          <w:tcPr>
            <w:tcW w:w="3009" w:type="dxa"/>
          </w:tcPr>
          <w:p w14:paraId="4251CD98" w14:textId="77777777" w:rsidR="005172DD" w:rsidRDefault="00000000">
            <w:pPr>
              <w:spacing w:line="360" w:lineRule="auto"/>
              <w:jc w:val="center"/>
            </w:pPr>
            <w:r>
              <w:rPr>
                <w:rFonts w:ascii="Arial" w:hAnsi="Arial"/>
                <w:color w:val="000000"/>
                <w:sz w:val="22"/>
              </w:rPr>
              <w:t>AF-02</w:t>
            </w:r>
          </w:p>
        </w:tc>
        <w:tc>
          <w:tcPr>
            <w:tcW w:w="3009" w:type="dxa"/>
          </w:tcPr>
          <w:p w14:paraId="57490AB2" w14:textId="77777777" w:rsidR="005172DD" w:rsidRDefault="00000000">
            <w:pPr>
              <w:spacing w:line="360" w:lineRule="auto"/>
              <w:jc w:val="both"/>
            </w:pPr>
            <w:r>
              <w:rPr>
                <w:rFonts w:ascii="Arial" w:hAnsi="Arial"/>
                <w:color w:val="000000"/>
                <w:sz w:val="22"/>
              </w:rPr>
              <w:t>Gangguan Koneksi Database Server</w:t>
            </w:r>
          </w:p>
        </w:tc>
        <w:tc>
          <w:tcPr>
            <w:tcW w:w="3009" w:type="dxa"/>
          </w:tcPr>
          <w:p w14:paraId="282C3DA2" w14:textId="77777777" w:rsidR="005172DD" w:rsidRDefault="00000000">
            <w:pPr>
              <w:spacing w:line="360" w:lineRule="auto"/>
              <w:jc w:val="both"/>
            </w:pPr>
            <w:r>
              <w:rPr>
                <w:rFonts w:ascii="Arial" w:hAnsi="Arial"/>
                <w:color w:val="000000"/>
                <w:sz w:val="22"/>
              </w:rPr>
              <w:t>Pada langkah 3, 7, atau 10, apabila koneksi database terputus, Sistem mengembalikan HTTP status 500 dan Front-End menampilkan `Gagal memuat data monitoring pencairan dana`.</w:t>
            </w:r>
          </w:p>
        </w:tc>
      </w:tr>
    </w:tbl>
    <w:p w14:paraId="31373C54" w14:textId="77777777" w:rsidR="005172DD" w:rsidRDefault="005172DD">
      <w:pPr>
        <w:spacing w:line="360" w:lineRule="auto"/>
        <w:jc w:val="both"/>
      </w:pPr>
    </w:p>
    <w:p w14:paraId="2F12274D" w14:textId="77777777" w:rsidR="005172DD" w:rsidRDefault="00000000">
      <w:pPr>
        <w:pStyle w:val="Heading5"/>
      </w:pPr>
      <w:r>
        <w:rPr>
          <w:rFonts w:ascii="Arial" w:hAnsi="Arial"/>
          <w:color w:val="000000"/>
          <w:sz w:val="22"/>
        </w:rPr>
        <w:t>Status Front-End</w:t>
      </w:r>
    </w:p>
    <w:p w14:paraId="667A8512" w14:textId="77777777" w:rsidR="005172DD" w:rsidRDefault="005172DD">
      <w:pPr>
        <w:spacing w:line="360" w:lineRule="auto"/>
        <w:jc w:val="both"/>
      </w:pPr>
    </w:p>
    <w:p w14:paraId="054FE40D" w14:textId="77777777" w:rsidR="005172DD"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14</w:t>
      </w:r>
      <w:r>
        <w:rPr>
          <w:rFonts w:ascii="Arial" w:hAnsi="Arial"/>
          <w:b w:val="0"/>
          <w:color w:val="000000"/>
          <w:sz w:val="22"/>
        </w:rPr>
        <w:fldChar w:fldCharType="end"/>
      </w:r>
      <w:r>
        <w:rPr>
          <w:rFonts w:ascii="Arial" w:hAnsi="Arial"/>
          <w:b w:val="0"/>
          <w:color w:val="000000"/>
          <w:sz w:val="22"/>
        </w:rPr>
        <w:t xml:space="preserve"> Status Front-End Menampilkan Monitoring Disbursement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5"/>
        <w:gridCol w:w="3007"/>
      </w:tblGrid>
      <w:tr w:rsidR="005172DD" w14:paraId="5B24F1BA" w14:textId="77777777">
        <w:trPr>
          <w:cantSplit/>
          <w:tblHeader/>
          <w:jc w:val="center"/>
        </w:trPr>
        <w:tc>
          <w:tcPr>
            <w:tcW w:w="3009" w:type="dxa"/>
            <w:shd w:val="clear" w:color="auto" w:fill="9BC2E6"/>
          </w:tcPr>
          <w:p w14:paraId="64EC7866" w14:textId="77777777" w:rsidR="005172DD" w:rsidRDefault="00000000">
            <w:pPr>
              <w:spacing w:line="360" w:lineRule="auto"/>
              <w:jc w:val="center"/>
            </w:pPr>
            <w:r>
              <w:rPr>
                <w:rFonts w:ascii="Arial" w:hAnsi="Arial"/>
                <w:b/>
                <w:color w:val="000000"/>
                <w:sz w:val="22"/>
              </w:rPr>
              <w:t>No.</w:t>
            </w:r>
          </w:p>
        </w:tc>
        <w:tc>
          <w:tcPr>
            <w:tcW w:w="3009" w:type="dxa"/>
            <w:shd w:val="clear" w:color="auto" w:fill="9BC2E6"/>
          </w:tcPr>
          <w:p w14:paraId="5ED3CB4D" w14:textId="77777777" w:rsidR="005172DD" w:rsidRDefault="00000000">
            <w:pPr>
              <w:spacing w:line="360" w:lineRule="auto"/>
              <w:jc w:val="center"/>
            </w:pPr>
            <w:r>
              <w:rPr>
                <w:rFonts w:ascii="Arial" w:hAnsi="Arial"/>
                <w:b/>
                <w:color w:val="000000"/>
                <w:sz w:val="22"/>
              </w:rPr>
              <w:t>Nama Status</w:t>
            </w:r>
          </w:p>
        </w:tc>
        <w:tc>
          <w:tcPr>
            <w:tcW w:w="3009" w:type="dxa"/>
            <w:shd w:val="clear" w:color="auto" w:fill="9BC2E6"/>
          </w:tcPr>
          <w:p w14:paraId="7E2B388A" w14:textId="77777777" w:rsidR="005172DD" w:rsidRDefault="00000000">
            <w:pPr>
              <w:spacing w:line="360" w:lineRule="auto"/>
              <w:jc w:val="center"/>
            </w:pPr>
            <w:r>
              <w:rPr>
                <w:rFonts w:ascii="Arial" w:hAnsi="Arial"/>
                <w:b/>
                <w:color w:val="000000"/>
                <w:sz w:val="22"/>
              </w:rPr>
              <w:t>Deskripsi Tampilan Front-End</w:t>
            </w:r>
          </w:p>
        </w:tc>
      </w:tr>
      <w:tr w:rsidR="005172DD" w14:paraId="5613BA6F" w14:textId="77777777">
        <w:trPr>
          <w:cantSplit/>
          <w:jc w:val="center"/>
        </w:trPr>
        <w:tc>
          <w:tcPr>
            <w:tcW w:w="3009" w:type="dxa"/>
          </w:tcPr>
          <w:p w14:paraId="335A667B" w14:textId="77777777" w:rsidR="005172DD" w:rsidRDefault="00000000">
            <w:pPr>
              <w:spacing w:line="360" w:lineRule="auto"/>
              <w:jc w:val="center"/>
            </w:pPr>
            <w:r>
              <w:rPr>
                <w:rFonts w:ascii="Arial" w:hAnsi="Arial"/>
                <w:color w:val="000000"/>
                <w:sz w:val="22"/>
              </w:rPr>
              <w:t>1</w:t>
            </w:r>
          </w:p>
        </w:tc>
        <w:tc>
          <w:tcPr>
            <w:tcW w:w="3009" w:type="dxa"/>
          </w:tcPr>
          <w:p w14:paraId="2E1A4477" w14:textId="77777777" w:rsidR="005172DD" w:rsidRDefault="00000000">
            <w:pPr>
              <w:spacing w:line="360" w:lineRule="auto"/>
              <w:jc w:val="both"/>
            </w:pPr>
            <w:r>
              <w:rPr>
                <w:rFonts w:ascii="Arial" w:hAnsi="Arial"/>
                <w:color w:val="000000"/>
                <w:sz w:val="22"/>
              </w:rPr>
              <w:t>LOADING</w:t>
            </w:r>
          </w:p>
        </w:tc>
        <w:tc>
          <w:tcPr>
            <w:tcW w:w="3009" w:type="dxa"/>
          </w:tcPr>
          <w:p w14:paraId="40C16385" w14:textId="77777777" w:rsidR="005172DD" w:rsidRDefault="00000000">
            <w:pPr>
              <w:spacing w:line="360" w:lineRule="auto"/>
              <w:jc w:val="both"/>
            </w:pPr>
            <w:r>
              <w:rPr>
                <w:rFonts w:ascii="Arial" w:hAnsi="Arial"/>
                <w:color w:val="000000"/>
                <w:sz w:val="22"/>
              </w:rPr>
              <w:t>Indikator muat data (*spinner/skeleton*) ditampilkan pada tabel atau modal detail saat data diproses dari server.</w:t>
            </w:r>
          </w:p>
        </w:tc>
      </w:tr>
      <w:tr w:rsidR="005172DD" w14:paraId="6FC7761B" w14:textId="77777777">
        <w:trPr>
          <w:cantSplit/>
          <w:jc w:val="center"/>
        </w:trPr>
        <w:tc>
          <w:tcPr>
            <w:tcW w:w="3009" w:type="dxa"/>
          </w:tcPr>
          <w:p w14:paraId="4DE41B5A" w14:textId="77777777" w:rsidR="005172DD" w:rsidRDefault="00000000">
            <w:pPr>
              <w:spacing w:line="360" w:lineRule="auto"/>
              <w:jc w:val="center"/>
            </w:pPr>
            <w:r>
              <w:rPr>
                <w:rFonts w:ascii="Arial" w:hAnsi="Arial"/>
                <w:color w:val="000000"/>
                <w:sz w:val="22"/>
              </w:rPr>
              <w:t>2</w:t>
            </w:r>
          </w:p>
        </w:tc>
        <w:tc>
          <w:tcPr>
            <w:tcW w:w="3009" w:type="dxa"/>
          </w:tcPr>
          <w:p w14:paraId="42FA1C2B" w14:textId="77777777" w:rsidR="005172DD" w:rsidRDefault="00000000">
            <w:pPr>
              <w:spacing w:line="360" w:lineRule="auto"/>
              <w:jc w:val="both"/>
            </w:pPr>
            <w:r>
              <w:rPr>
                <w:rFonts w:ascii="Arial" w:hAnsi="Arial"/>
                <w:color w:val="000000"/>
                <w:sz w:val="22"/>
              </w:rPr>
              <w:t>SUCCESS</w:t>
            </w:r>
          </w:p>
        </w:tc>
        <w:tc>
          <w:tcPr>
            <w:tcW w:w="3009" w:type="dxa"/>
          </w:tcPr>
          <w:p w14:paraId="10177A9C" w14:textId="77777777" w:rsidR="005172DD" w:rsidRDefault="00000000">
            <w:pPr>
              <w:spacing w:line="360" w:lineRule="auto"/>
              <w:jc w:val="both"/>
            </w:pPr>
            <w:r>
              <w:rPr>
                <w:rFonts w:ascii="Arial" w:hAnsi="Arial"/>
                <w:color w:val="000000"/>
                <w:sz w:val="22"/>
              </w:rPr>
              <w:t>Tabel daftar monitoring disbursement dan modal rincian detail menyajikan data pencairan dana merchant secara valid sesuai filter preset.</w:t>
            </w:r>
          </w:p>
        </w:tc>
      </w:tr>
      <w:tr w:rsidR="005172DD" w14:paraId="76119934" w14:textId="77777777">
        <w:trPr>
          <w:cantSplit/>
          <w:jc w:val="center"/>
        </w:trPr>
        <w:tc>
          <w:tcPr>
            <w:tcW w:w="3009" w:type="dxa"/>
          </w:tcPr>
          <w:p w14:paraId="520AD5EE" w14:textId="77777777" w:rsidR="005172DD" w:rsidRDefault="00000000">
            <w:pPr>
              <w:spacing w:line="360" w:lineRule="auto"/>
              <w:jc w:val="center"/>
            </w:pPr>
            <w:r>
              <w:rPr>
                <w:rFonts w:ascii="Arial" w:hAnsi="Arial"/>
                <w:color w:val="000000"/>
                <w:sz w:val="22"/>
              </w:rPr>
              <w:t>3</w:t>
            </w:r>
          </w:p>
        </w:tc>
        <w:tc>
          <w:tcPr>
            <w:tcW w:w="3009" w:type="dxa"/>
          </w:tcPr>
          <w:p w14:paraId="04BDE980" w14:textId="77777777" w:rsidR="005172DD" w:rsidRDefault="00000000">
            <w:pPr>
              <w:spacing w:line="360" w:lineRule="auto"/>
              <w:jc w:val="both"/>
            </w:pPr>
            <w:r>
              <w:rPr>
                <w:rFonts w:ascii="Arial" w:hAnsi="Arial"/>
                <w:color w:val="000000"/>
                <w:sz w:val="22"/>
              </w:rPr>
              <w:t>EMPTY</w:t>
            </w:r>
          </w:p>
        </w:tc>
        <w:tc>
          <w:tcPr>
            <w:tcW w:w="3009" w:type="dxa"/>
          </w:tcPr>
          <w:p w14:paraId="04B38568" w14:textId="77777777" w:rsidR="005172DD" w:rsidRDefault="00000000">
            <w:pPr>
              <w:spacing w:line="360" w:lineRule="auto"/>
              <w:jc w:val="both"/>
            </w:pPr>
            <w:r>
              <w:rPr>
                <w:rFonts w:ascii="Arial" w:hAnsi="Arial"/>
                <w:color w:val="000000"/>
                <w:sz w:val="22"/>
              </w:rPr>
              <w:t>Tabel menyajikan tampilan *empty state* saat tidak ada data pencairan yang cocok dengan parameter filter pencarian.</w:t>
            </w:r>
          </w:p>
        </w:tc>
      </w:tr>
      <w:tr w:rsidR="005172DD" w14:paraId="5638056A" w14:textId="77777777">
        <w:trPr>
          <w:cantSplit/>
          <w:jc w:val="center"/>
        </w:trPr>
        <w:tc>
          <w:tcPr>
            <w:tcW w:w="3009" w:type="dxa"/>
          </w:tcPr>
          <w:p w14:paraId="1C2F6976" w14:textId="77777777" w:rsidR="005172DD" w:rsidRDefault="00000000">
            <w:pPr>
              <w:spacing w:line="360" w:lineRule="auto"/>
              <w:jc w:val="center"/>
            </w:pPr>
            <w:r>
              <w:rPr>
                <w:rFonts w:ascii="Arial" w:hAnsi="Arial"/>
                <w:color w:val="000000"/>
                <w:sz w:val="22"/>
              </w:rPr>
              <w:t>4</w:t>
            </w:r>
          </w:p>
        </w:tc>
        <w:tc>
          <w:tcPr>
            <w:tcW w:w="3009" w:type="dxa"/>
          </w:tcPr>
          <w:p w14:paraId="61ED9A39" w14:textId="77777777" w:rsidR="005172DD" w:rsidRDefault="00000000">
            <w:pPr>
              <w:spacing w:line="360" w:lineRule="auto"/>
              <w:jc w:val="both"/>
            </w:pPr>
            <w:r>
              <w:rPr>
                <w:rFonts w:ascii="Arial" w:hAnsi="Arial"/>
                <w:color w:val="000000"/>
                <w:sz w:val="22"/>
              </w:rPr>
              <w:t>ERROR</w:t>
            </w:r>
          </w:p>
        </w:tc>
        <w:tc>
          <w:tcPr>
            <w:tcW w:w="3009" w:type="dxa"/>
          </w:tcPr>
          <w:p w14:paraId="73426C0C" w14:textId="77777777" w:rsidR="005172DD" w:rsidRDefault="00000000">
            <w:pPr>
              <w:spacing w:line="360" w:lineRule="auto"/>
              <w:jc w:val="both"/>
            </w:pPr>
            <w:r>
              <w:rPr>
                <w:rFonts w:ascii="Arial" w:hAnsi="Arial"/>
                <w:color w:val="000000"/>
                <w:sz w:val="22"/>
              </w:rPr>
              <w:t xml:space="preserve">Pesan kesalahan disertai tombol </w:t>
            </w:r>
            <w:r>
              <w:rPr>
                <w:rFonts w:ascii="Arial" w:hAnsi="Arial"/>
                <w:b/>
                <w:color w:val="000000"/>
                <w:sz w:val="22"/>
              </w:rPr>
              <w:t>"Retry"</w:t>
            </w:r>
            <w:r>
              <w:rPr>
                <w:rFonts w:ascii="Arial" w:hAnsi="Arial"/>
                <w:color w:val="000000"/>
                <w:sz w:val="22"/>
              </w:rPr>
              <w:t xml:space="preserve"> ditampilkan pada UI akibat gangguan server atau validasi filter gagal.</w:t>
            </w:r>
          </w:p>
        </w:tc>
      </w:tr>
    </w:tbl>
    <w:p w14:paraId="3E34937E" w14:textId="77777777" w:rsidR="005172DD" w:rsidRDefault="005172DD">
      <w:pPr>
        <w:spacing w:line="360" w:lineRule="auto"/>
        <w:jc w:val="both"/>
      </w:pPr>
    </w:p>
    <w:p w14:paraId="020B1667" w14:textId="77777777" w:rsidR="005172DD" w:rsidRDefault="00000000">
      <w:pPr>
        <w:pStyle w:val="Heading5"/>
      </w:pPr>
      <w:r>
        <w:rPr>
          <w:rFonts w:ascii="Arial" w:hAnsi="Arial"/>
          <w:color w:val="000000"/>
          <w:sz w:val="22"/>
        </w:rPr>
        <w:t>Activity Diagram Menampilkan Monitoring Disbursement Merchant</w:t>
      </w:r>
    </w:p>
    <w:p w14:paraId="7E6727C9" w14:textId="77777777" w:rsidR="005172DD" w:rsidRDefault="005172DD">
      <w:pPr>
        <w:spacing w:line="360" w:lineRule="auto"/>
        <w:jc w:val="both"/>
      </w:pPr>
    </w:p>
    <w:p w14:paraId="566E36F7" w14:textId="77777777" w:rsidR="005172DD" w:rsidRDefault="00000000">
      <w:pPr>
        <w:spacing w:line="360" w:lineRule="auto"/>
        <w:jc w:val="center"/>
      </w:pPr>
      <w:r>
        <w:rPr>
          <w:noProof/>
        </w:rPr>
        <w:lastRenderedPageBreak/>
        <w:drawing>
          <wp:inline distT="0" distB="0" distL="0" distR="0" wp14:anchorId="672E5877" wp14:editId="7804ABC9">
            <wp:extent cx="5029200" cy="2317230"/>
            <wp:effectExtent l="0" t="0" r="0" b="0"/>
            <wp:docPr id="1895953066" name="Picture 189595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1.png"/>
                    <pic:cNvPicPr/>
                  </pic:nvPicPr>
                  <pic:blipFill>
                    <a:blip r:embed="rId20"/>
                    <a:stretch>
                      <a:fillRect/>
                    </a:stretch>
                  </pic:blipFill>
                  <pic:spPr>
                    <a:xfrm>
                      <a:off x="0" y="0"/>
                      <a:ext cx="5029200" cy="2317230"/>
                    </a:xfrm>
                    <a:prstGeom prst="rect">
                      <a:avLst/>
                    </a:prstGeom>
                  </pic:spPr>
                </pic:pic>
              </a:graphicData>
            </a:graphic>
          </wp:inline>
        </w:drawing>
      </w:r>
    </w:p>
    <w:p w14:paraId="5D3F968B" w14:textId="77777777" w:rsidR="005172DD" w:rsidRDefault="00000000">
      <w:pPr>
        <w:pStyle w:val="Heading5"/>
      </w:pPr>
      <w:r>
        <w:rPr>
          <w:rFonts w:ascii="Arial" w:hAnsi="Arial"/>
          <w:color w:val="000000"/>
          <w:sz w:val="22"/>
        </w:rPr>
        <w:t>Sequence Diagram Menampilkan Monitoring Disbursement Merchant</w:t>
      </w:r>
    </w:p>
    <w:p w14:paraId="6B7F3327" w14:textId="77777777" w:rsidR="005172DD" w:rsidRDefault="005172DD">
      <w:pPr>
        <w:spacing w:line="360" w:lineRule="auto"/>
        <w:jc w:val="both"/>
      </w:pPr>
    </w:p>
    <w:p w14:paraId="09DA4526" w14:textId="77777777" w:rsidR="005172DD" w:rsidRDefault="00000000">
      <w:pPr>
        <w:spacing w:line="360" w:lineRule="auto"/>
        <w:jc w:val="center"/>
      </w:pPr>
      <w:r>
        <w:rPr>
          <w:noProof/>
        </w:rPr>
        <w:drawing>
          <wp:inline distT="0" distB="0" distL="0" distR="0" wp14:anchorId="663F4710" wp14:editId="24961332">
            <wp:extent cx="5029200" cy="2597499"/>
            <wp:effectExtent l="0" t="0" r="0" b="0"/>
            <wp:docPr id="1895953067" name="Picture 189595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2.png"/>
                    <pic:cNvPicPr/>
                  </pic:nvPicPr>
                  <pic:blipFill>
                    <a:blip r:embed="rId21"/>
                    <a:stretch>
                      <a:fillRect/>
                    </a:stretch>
                  </pic:blipFill>
                  <pic:spPr>
                    <a:xfrm>
                      <a:off x="0" y="0"/>
                      <a:ext cx="5029200" cy="2597499"/>
                    </a:xfrm>
                    <a:prstGeom prst="rect">
                      <a:avLst/>
                    </a:prstGeom>
                  </pic:spPr>
                </pic:pic>
              </a:graphicData>
            </a:graphic>
          </wp:inline>
        </w:drawing>
      </w:r>
    </w:p>
    <w:p w14:paraId="159B7E87" w14:textId="77777777" w:rsidR="005172DD" w:rsidRDefault="00000000">
      <w:pPr>
        <w:pStyle w:val="Heading5"/>
      </w:pPr>
      <w:r>
        <w:rPr>
          <w:rFonts w:ascii="Arial" w:hAnsi="Arial"/>
          <w:color w:val="000000"/>
          <w:sz w:val="22"/>
        </w:rPr>
        <w:t>Response Code</w:t>
      </w:r>
    </w:p>
    <w:p w14:paraId="0951AB9B" w14:textId="77777777" w:rsidR="005172DD" w:rsidRDefault="005172DD">
      <w:pPr>
        <w:spacing w:line="360" w:lineRule="auto"/>
        <w:jc w:val="both"/>
      </w:pPr>
    </w:p>
    <w:p w14:paraId="1D311361" w14:textId="77777777" w:rsidR="005172DD"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15</w:t>
      </w:r>
      <w:r>
        <w:rPr>
          <w:rFonts w:ascii="Arial" w:hAnsi="Arial"/>
          <w:b w:val="0"/>
          <w:color w:val="000000"/>
          <w:sz w:val="22"/>
        </w:rPr>
        <w:fldChar w:fldCharType="end"/>
      </w:r>
      <w:r>
        <w:rPr>
          <w:rFonts w:ascii="Arial" w:hAnsi="Arial"/>
          <w:b w:val="0"/>
          <w:color w:val="000000"/>
          <w:sz w:val="22"/>
        </w:rPr>
        <w:t xml:space="preserve"> Response Code Menampilkan Monitoring Disbursement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588"/>
        <w:gridCol w:w="792"/>
        <w:gridCol w:w="1035"/>
        <w:gridCol w:w="3606"/>
        <w:gridCol w:w="1788"/>
        <w:gridCol w:w="1207"/>
      </w:tblGrid>
      <w:tr w:rsidR="005172DD" w14:paraId="4B6C897F" w14:textId="77777777">
        <w:trPr>
          <w:cantSplit/>
          <w:tblHeader/>
          <w:jc w:val="center"/>
        </w:trPr>
        <w:tc>
          <w:tcPr>
            <w:tcW w:w="1504" w:type="dxa"/>
            <w:shd w:val="clear" w:color="auto" w:fill="9BC2E6"/>
          </w:tcPr>
          <w:p w14:paraId="7EC1414F" w14:textId="77777777" w:rsidR="005172DD" w:rsidRDefault="00000000">
            <w:pPr>
              <w:spacing w:line="360" w:lineRule="auto"/>
              <w:jc w:val="center"/>
            </w:pPr>
            <w:r>
              <w:rPr>
                <w:rFonts w:ascii="Arial" w:hAnsi="Arial"/>
                <w:b/>
                <w:color w:val="000000"/>
                <w:sz w:val="22"/>
              </w:rPr>
              <w:t>No.</w:t>
            </w:r>
          </w:p>
        </w:tc>
        <w:tc>
          <w:tcPr>
            <w:tcW w:w="1504" w:type="dxa"/>
            <w:shd w:val="clear" w:color="auto" w:fill="9BC2E6"/>
          </w:tcPr>
          <w:p w14:paraId="56F36211" w14:textId="77777777" w:rsidR="005172DD" w:rsidRDefault="00000000">
            <w:pPr>
              <w:spacing w:line="360" w:lineRule="auto"/>
              <w:jc w:val="center"/>
            </w:pPr>
            <w:r>
              <w:rPr>
                <w:rFonts w:ascii="Arial" w:hAnsi="Arial"/>
                <w:b/>
                <w:color w:val="000000"/>
                <w:sz w:val="22"/>
              </w:rPr>
              <w:t>HTTP Status</w:t>
            </w:r>
          </w:p>
        </w:tc>
        <w:tc>
          <w:tcPr>
            <w:tcW w:w="1504" w:type="dxa"/>
            <w:shd w:val="clear" w:color="auto" w:fill="9BC2E6"/>
          </w:tcPr>
          <w:p w14:paraId="52061572" w14:textId="77777777" w:rsidR="005172DD" w:rsidRDefault="00000000">
            <w:pPr>
              <w:spacing w:line="360" w:lineRule="auto"/>
              <w:jc w:val="center"/>
            </w:pPr>
            <w:r>
              <w:rPr>
                <w:rFonts w:ascii="Arial" w:hAnsi="Arial"/>
                <w:b/>
                <w:color w:val="000000"/>
                <w:sz w:val="22"/>
              </w:rPr>
              <w:t>Response Code</w:t>
            </w:r>
          </w:p>
        </w:tc>
        <w:tc>
          <w:tcPr>
            <w:tcW w:w="1504" w:type="dxa"/>
            <w:shd w:val="clear" w:color="auto" w:fill="9BC2E6"/>
          </w:tcPr>
          <w:p w14:paraId="4E718623" w14:textId="77777777" w:rsidR="005172DD" w:rsidRDefault="00000000">
            <w:pPr>
              <w:spacing w:line="360" w:lineRule="auto"/>
              <w:jc w:val="center"/>
            </w:pPr>
            <w:r>
              <w:rPr>
                <w:rFonts w:ascii="Arial" w:hAnsi="Arial"/>
                <w:b/>
                <w:color w:val="000000"/>
                <w:sz w:val="22"/>
              </w:rPr>
              <w:t>Nama Response</w:t>
            </w:r>
          </w:p>
        </w:tc>
        <w:tc>
          <w:tcPr>
            <w:tcW w:w="1504" w:type="dxa"/>
            <w:shd w:val="clear" w:color="auto" w:fill="9BC2E6"/>
          </w:tcPr>
          <w:p w14:paraId="7433D0BE" w14:textId="77777777" w:rsidR="005172DD" w:rsidRDefault="00000000">
            <w:pPr>
              <w:spacing w:line="360" w:lineRule="auto"/>
              <w:jc w:val="center"/>
            </w:pPr>
            <w:r>
              <w:rPr>
                <w:rFonts w:ascii="Arial" w:hAnsi="Arial"/>
                <w:b/>
                <w:color w:val="000000"/>
                <w:sz w:val="22"/>
              </w:rPr>
              <w:t>Deskripsi</w:t>
            </w:r>
          </w:p>
        </w:tc>
        <w:tc>
          <w:tcPr>
            <w:tcW w:w="1504" w:type="dxa"/>
            <w:shd w:val="clear" w:color="auto" w:fill="9BC2E6"/>
          </w:tcPr>
          <w:p w14:paraId="02DBF5AC" w14:textId="77777777" w:rsidR="005172DD" w:rsidRDefault="00000000">
            <w:pPr>
              <w:spacing w:line="360" w:lineRule="auto"/>
              <w:jc w:val="center"/>
            </w:pPr>
            <w:r>
              <w:rPr>
                <w:rFonts w:ascii="Arial" w:hAnsi="Arial"/>
                <w:b/>
                <w:color w:val="000000"/>
                <w:sz w:val="22"/>
              </w:rPr>
              <w:t>Respons Front-End</w:t>
            </w:r>
          </w:p>
        </w:tc>
      </w:tr>
      <w:tr w:rsidR="005172DD" w14:paraId="194B74F3" w14:textId="77777777">
        <w:trPr>
          <w:cantSplit/>
          <w:jc w:val="center"/>
        </w:trPr>
        <w:tc>
          <w:tcPr>
            <w:tcW w:w="1504" w:type="dxa"/>
          </w:tcPr>
          <w:p w14:paraId="1DE3A7F4" w14:textId="77777777" w:rsidR="005172DD" w:rsidRDefault="00000000">
            <w:pPr>
              <w:spacing w:line="360" w:lineRule="auto"/>
              <w:jc w:val="center"/>
            </w:pPr>
            <w:r>
              <w:rPr>
                <w:rFonts w:ascii="Arial" w:hAnsi="Arial"/>
                <w:color w:val="000000"/>
                <w:sz w:val="22"/>
              </w:rPr>
              <w:t>1</w:t>
            </w:r>
          </w:p>
        </w:tc>
        <w:tc>
          <w:tcPr>
            <w:tcW w:w="1504" w:type="dxa"/>
          </w:tcPr>
          <w:p w14:paraId="41AF0BD0" w14:textId="77777777" w:rsidR="005172DD" w:rsidRDefault="00000000">
            <w:pPr>
              <w:spacing w:line="360" w:lineRule="auto"/>
              <w:jc w:val="center"/>
            </w:pPr>
            <w:r>
              <w:rPr>
                <w:rFonts w:ascii="Arial" w:hAnsi="Arial"/>
                <w:color w:val="000000"/>
                <w:sz w:val="22"/>
              </w:rPr>
              <w:t>200</w:t>
            </w:r>
          </w:p>
        </w:tc>
        <w:tc>
          <w:tcPr>
            <w:tcW w:w="1504" w:type="dxa"/>
          </w:tcPr>
          <w:p w14:paraId="73651209" w14:textId="77777777" w:rsidR="005172DD" w:rsidRDefault="00000000">
            <w:pPr>
              <w:spacing w:line="360" w:lineRule="auto"/>
              <w:jc w:val="center"/>
            </w:pPr>
            <w:r>
              <w:rPr>
                <w:rFonts w:ascii="Arial" w:hAnsi="Arial"/>
                <w:color w:val="000000"/>
                <w:sz w:val="22"/>
              </w:rPr>
              <w:t>200XX00</w:t>
            </w:r>
          </w:p>
        </w:tc>
        <w:tc>
          <w:tcPr>
            <w:tcW w:w="1504" w:type="dxa"/>
          </w:tcPr>
          <w:p w14:paraId="0771DD8E" w14:textId="77777777" w:rsidR="005172DD" w:rsidRDefault="00000000">
            <w:pPr>
              <w:spacing w:line="360" w:lineRule="auto"/>
              <w:jc w:val="both"/>
            </w:pPr>
            <w:r>
              <w:rPr>
                <w:rFonts w:ascii="Arial" w:hAnsi="Arial"/>
                <w:color w:val="000000"/>
                <w:sz w:val="22"/>
              </w:rPr>
              <w:t>SUCCESS_GET_MONITORING_DISBURSEMENT</w:t>
            </w:r>
          </w:p>
        </w:tc>
        <w:tc>
          <w:tcPr>
            <w:tcW w:w="1504" w:type="dxa"/>
          </w:tcPr>
          <w:p w14:paraId="364D54D9" w14:textId="77777777" w:rsidR="005172DD" w:rsidRDefault="00000000">
            <w:pPr>
              <w:spacing w:line="360" w:lineRule="auto"/>
              <w:jc w:val="both"/>
            </w:pPr>
            <w:r>
              <w:rPr>
                <w:rFonts w:ascii="Arial" w:hAnsi="Arial"/>
                <w:color w:val="000000"/>
                <w:sz w:val="22"/>
              </w:rPr>
              <w:t>Data daftar pencairan disbursement merchant berhasil diambil dari server sesuai filter preset.</w:t>
            </w:r>
          </w:p>
        </w:tc>
        <w:tc>
          <w:tcPr>
            <w:tcW w:w="1504" w:type="dxa"/>
          </w:tcPr>
          <w:p w14:paraId="4FBCCE84" w14:textId="77777777" w:rsidR="005172DD" w:rsidRDefault="00000000">
            <w:pPr>
              <w:spacing w:line="360" w:lineRule="auto"/>
              <w:jc w:val="both"/>
            </w:pPr>
            <w:r>
              <w:rPr>
                <w:rFonts w:ascii="Arial" w:hAnsi="Arial"/>
                <w:color w:val="000000"/>
                <w:sz w:val="22"/>
              </w:rPr>
              <w:t>Menampilkan tabel daftar pencairan disbursement merchant secara lengkap.</w:t>
            </w:r>
          </w:p>
        </w:tc>
      </w:tr>
      <w:tr w:rsidR="005172DD" w14:paraId="01E5D25A" w14:textId="77777777">
        <w:trPr>
          <w:cantSplit/>
          <w:jc w:val="center"/>
        </w:trPr>
        <w:tc>
          <w:tcPr>
            <w:tcW w:w="1504" w:type="dxa"/>
          </w:tcPr>
          <w:p w14:paraId="7ED23D54" w14:textId="77777777" w:rsidR="005172DD" w:rsidRDefault="00000000">
            <w:pPr>
              <w:spacing w:line="360" w:lineRule="auto"/>
              <w:jc w:val="center"/>
            </w:pPr>
            <w:r>
              <w:rPr>
                <w:rFonts w:ascii="Arial" w:hAnsi="Arial"/>
                <w:color w:val="000000"/>
                <w:sz w:val="22"/>
              </w:rPr>
              <w:t>2</w:t>
            </w:r>
          </w:p>
        </w:tc>
        <w:tc>
          <w:tcPr>
            <w:tcW w:w="1504" w:type="dxa"/>
          </w:tcPr>
          <w:p w14:paraId="6287C26A" w14:textId="77777777" w:rsidR="005172DD" w:rsidRDefault="00000000">
            <w:pPr>
              <w:spacing w:line="360" w:lineRule="auto"/>
              <w:jc w:val="center"/>
            </w:pPr>
            <w:r>
              <w:rPr>
                <w:rFonts w:ascii="Arial" w:hAnsi="Arial"/>
                <w:color w:val="000000"/>
                <w:sz w:val="22"/>
              </w:rPr>
              <w:t>400</w:t>
            </w:r>
          </w:p>
        </w:tc>
        <w:tc>
          <w:tcPr>
            <w:tcW w:w="1504" w:type="dxa"/>
          </w:tcPr>
          <w:p w14:paraId="0D3A42F0" w14:textId="77777777" w:rsidR="005172DD" w:rsidRDefault="00000000">
            <w:pPr>
              <w:spacing w:line="360" w:lineRule="auto"/>
              <w:jc w:val="center"/>
            </w:pPr>
            <w:r>
              <w:rPr>
                <w:rFonts w:ascii="Arial" w:hAnsi="Arial"/>
                <w:color w:val="000000"/>
                <w:sz w:val="22"/>
              </w:rPr>
              <w:t>400XX00</w:t>
            </w:r>
          </w:p>
        </w:tc>
        <w:tc>
          <w:tcPr>
            <w:tcW w:w="1504" w:type="dxa"/>
          </w:tcPr>
          <w:p w14:paraId="0F26B048" w14:textId="77777777" w:rsidR="005172DD" w:rsidRDefault="00000000">
            <w:pPr>
              <w:spacing w:line="360" w:lineRule="auto"/>
              <w:jc w:val="both"/>
            </w:pPr>
            <w:r>
              <w:rPr>
                <w:rFonts w:ascii="Arial" w:hAnsi="Arial"/>
                <w:color w:val="000000"/>
                <w:sz w:val="22"/>
              </w:rPr>
              <w:t>INVALID_SEARCH_FILTER</w:t>
            </w:r>
          </w:p>
        </w:tc>
        <w:tc>
          <w:tcPr>
            <w:tcW w:w="1504" w:type="dxa"/>
          </w:tcPr>
          <w:p w14:paraId="5A456B62" w14:textId="77777777" w:rsidR="005172DD" w:rsidRDefault="00000000">
            <w:pPr>
              <w:spacing w:line="360" w:lineRule="auto"/>
              <w:jc w:val="both"/>
            </w:pPr>
            <w:r>
              <w:rPr>
                <w:rFonts w:ascii="Arial" w:hAnsi="Arial"/>
                <w:color w:val="000000"/>
                <w:sz w:val="22"/>
              </w:rPr>
              <w:t>Parameter filter pencarian atau opsi preset filter tidak valid.</w:t>
            </w:r>
          </w:p>
        </w:tc>
        <w:tc>
          <w:tcPr>
            <w:tcW w:w="1504" w:type="dxa"/>
          </w:tcPr>
          <w:p w14:paraId="34357567" w14:textId="77777777" w:rsidR="005172DD" w:rsidRDefault="00000000">
            <w:pPr>
              <w:spacing w:line="360" w:lineRule="auto"/>
              <w:jc w:val="both"/>
            </w:pPr>
            <w:r>
              <w:rPr>
                <w:rFonts w:ascii="Arial" w:hAnsi="Arial"/>
                <w:color w:val="000000"/>
                <w:sz w:val="22"/>
              </w:rPr>
              <w:t>Menampilkan pesan kesalahan `Filter pencarian tidak valid`.</w:t>
            </w:r>
          </w:p>
        </w:tc>
      </w:tr>
      <w:tr w:rsidR="005172DD" w14:paraId="3BB35CCC" w14:textId="77777777">
        <w:trPr>
          <w:cantSplit/>
          <w:jc w:val="center"/>
        </w:trPr>
        <w:tc>
          <w:tcPr>
            <w:tcW w:w="1504" w:type="dxa"/>
          </w:tcPr>
          <w:p w14:paraId="68C389AE" w14:textId="77777777" w:rsidR="005172DD" w:rsidRDefault="00000000">
            <w:pPr>
              <w:spacing w:line="360" w:lineRule="auto"/>
              <w:jc w:val="center"/>
            </w:pPr>
            <w:r>
              <w:rPr>
                <w:rFonts w:ascii="Arial" w:hAnsi="Arial"/>
                <w:color w:val="000000"/>
                <w:sz w:val="22"/>
              </w:rPr>
              <w:lastRenderedPageBreak/>
              <w:t>3</w:t>
            </w:r>
          </w:p>
        </w:tc>
        <w:tc>
          <w:tcPr>
            <w:tcW w:w="1504" w:type="dxa"/>
          </w:tcPr>
          <w:p w14:paraId="3085C0E4" w14:textId="77777777" w:rsidR="005172DD" w:rsidRDefault="00000000">
            <w:pPr>
              <w:spacing w:line="360" w:lineRule="auto"/>
              <w:jc w:val="center"/>
            </w:pPr>
            <w:r>
              <w:rPr>
                <w:rFonts w:ascii="Arial" w:hAnsi="Arial"/>
                <w:color w:val="000000"/>
                <w:sz w:val="22"/>
              </w:rPr>
              <w:t>404</w:t>
            </w:r>
          </w:p>
        </w:tc>
        <w:tc>
          <w:tcPr>
            <w:tcW w:w="1504" w:type="dxa"/>
          </w:tcPr>
          <w:p w14:paraId="1645ABCB" w14:textId="77777777" w:rsidR="005172DD" w:rsidRDefault="00000000">
            <w:pPr>
              <w:spacing w:line="360" w:lineRule="auto"/>
              <w:jc w:val="center"/>
            </w:pPr>
            <w:r>
              <w:rPr>
                <w:rFonts w:ascii="Arial" w:hAnsi="Arial"/>
                <w:color w:val="000000"/>
                <w:sz w:val="22"/>
              </w:rPr>
              <w:t>404XX00</w:t>
            </w:r>
          </w:p>
        </w:tc>
        <w:tc>
          <w:tcPr>
            <w:tcW w:w="1504" w:type="dxa"/>
          </w:tcPr>
          <w:p w14:paraId="09DC50BC" w14:textId="77777777" w:rsidR="005172DD" w:rsidRDefault="00000000">
            <w:pPr>
              <w:spacing w:line="360" w:lineRule="auto"/>
              <w:jc w:val="both"/>
            </w:pPr>
            <w:r>
              <w:rPr>
                <w:rFonts w:ascii="Arial" w:hAnsi="Arial"/>
                <w:color w:val="000000"/>
                <w:sz w:val="22"/>
              </w:rPr>
              <w:t>DISBURSEMENT_NOT_FOUND</w:t>
            </w:r>
          </w:p>
        </w:tc>
        <w:tc>
          <w:tcPr>
            <w:tcW w:w="1504" w:type="dxa"/>
          </w:tcPr>
          <w:p w14:paraId="6411E26F" w14:textId="77777777" w:rsidR="005172DD" w:rsidRDefault="00000000">
            <w:pPr>
              <w:spacing w:line="360" w:lineRule="auto"/>
              <w:jc w:val="both"/>
            </w:pPr>
            <w:r>
              <w:rPr>
                <w:rFonts w:ascii="Arial" w:hAnsi="Arial"/>
                <w:color w:val="000000"/>
                <w:sz w:val="22"/>
              </w:rPr>
              <w:t>Data pencairan disbursement atau rincian detail tidak ditemukan berdasarkan kriteria pencarian yang dimasukkan.</w:t>
            </w:r>
          </w:p>
        </w:tc>
        <w:tc>
          <w:tcPr>
            <w:tcW w:w="1504" w:type="dxa"/>
          </w:tcPr>
          <w:p w14:paraId="1D28A7A0" w14:textId="77777777" w:rsidR="005172DD" w:rsidRDefault="00000000">
            <w:pPr>
              <w:spacing w:line="360" w:lineRule="auto"/>
              <w:jc w:val="both"/>
            </w:pPr>
            <w:r>
              <w:rPr>
                <w:rFonts w:ascii="Arial" w:hAnsi="Arial"/>
                <w:color w:val="000000"/>
                <w:sz w:val="22"/>
              </w:rPr>
              <w:t>Menampilkan tabel dalam kondisi *empty state* dengan pesan `Data pencairan dana tidak ditemukan`.</w:t>
            </w:r>
          </w:p>
        </w:tc>
      </w:tr>
      <w:tr w:rsidR="005172DD" w14:paraId="010CA31B" w14:textId="77777777">
        <w:trPr>
          <w:cantSplit/>
          <w:jc w:val="center"/>
        </w:trPr>
        <w:tc>
          <w:tcPr>
            <w:tcW w:w="1504" w:type="dxa"/>
          </w:tcPr>
          <w:p w14:paraId="6AFBD65F" w14:textId="77777777" w:rsidR="005172DD" w:rsidRDefault="00000000">
            <w:pPr>
              <w:spacing w:line="360" w:lineRule="auto"/>
              <w:jc w:val="center"/>
            </w:pPr>
            <w:r>
              <w:rPr>
                <w:rFonts w:ascii="Arial" w:hAnsi="Arial"/>
                <w:color w:val="000000"/>
                <w:sz w:val="22"/>
              </w:rPr>
              <w:t>4</w:t>
            </w:r>
          </w:p>
        </w:tc>
        <w:tc>
          <w:tcPr>
            <w:tcW w:w="1504" w:type="dxa"/>
          </w:tcPr>
          <w:p w14:paraId="5A5BF9AA" w14:textId="77777777" w:rsidR="005172DD" w:rsidRDefault="00000000">
            <w:pPr>
              <w:spacing w:line="360" w:lineRule="auto"/>
              <w:jc w:val="center"/>
            </w:pPr>
            <w:r>
              <w:rPr>
                <w:rFonts w:ascii="Arial" w:hAnsi="Arial"/>
                <w:color w:val="000000"/>
                <w:sz w:val="22"/>
              </w:rPr>
              <w:t>500</w:t>
            </w:r>
          </w:p>
        </w:tc>
        <w:tc>
          <w:tcPr>
            <w:tcW w:w="1504" w:type="dxa"/>
          </w:tcPr>
          <w:p w14:paraId="1585D20A" w14:textId="77777777" w:rsidR="005172DD" w:rsidRDefault="00000000">
            <w:pPr>
              <w:spacing w:line="360" w:lineRule="auto"/>
              <w:jc w:val="center"/>
            </w:pPr>
            <w:r>
              <w:rPr>
                <w:rFonts w:ascii="Arial" w:hAnsi="Arial"/>
                <w:color w:val="000000"/>
                <w:sz w:val="22"/>
              </w:rPr>
              <w:t>500XX00</w:t>
            </w:r>
          </w:p>
        </w:tc>
        <w:tc>
          <w:tcPr>
            <w:tcW w:w="1504" w:type="dxa"/>
          </w:tcPr>
          <w:p w14:paraId="49D796F5" w14:textId="77777777" w:rsidR="005172DD" w:rsidRDefault="00000000">
            <w:pPr>
              <w:spacing w:line="360" w:lineRule="auto"/>
              <w:jc w:val="both"/>
            </w:pPr>
            <w:r>
              <w:rPr>
                <w:rFonts w:ascii="Arial" w:hAnsi="Arial"/>
                <w:color w:val="000000"/>
                <w:sz w:val="22"/>
              </w:rPr>
              <w:t>SYSTEM_INTERNAL_ERROR</w:t>
            </w:r>
          </w:p>
        </w:tc>
        <w:tc>
          <w:tcPr>
            <w:tcW w:w="1504" w:type="dxa"/>
          </w:tcPr>
          <w:p w14:paraId="6EC72039" w14:textId="77777777" w:rsidR="005172DD" w:rsidRDefault="00000000">
            <w:pPr>
              <w:spacing w:line="360" w:lineRule="auto"/>
              <w:jc w:val="both"/>
            </w:pPr>
            <w:r>
              <w:rPr>
                <w:rFonts w:ascii="Arial" w:hAnsi="Arial"/>
                <w:color w:val="000000"/>
                <w:sz w:val="22"/>
              </w:rPr>
              <w:t>Terjadi kegagalan internal server saat mengambil data disbursement merchant.</w:t>
            </w:r>
          </w:p>
        </w:tc>
        <w:tc>
          <w:tcPr>
            <w:tcW w:w="1504" w:type="dxa"/>
          </w:tcPr>
          <w:p w14:paraId="682C2823" w14:textId="77777777" w:rsidR="005172DD" w:rsidRDefault="00000000">
            <w:pPr>
              <w:spacing w:line="360" w:lineRule="auto"/>
              <w:jc w:val="both"/>
            </w:pPr>
            <w:r>
              <w:rPr>
                <w:rFonts w:ascii="Arial" w:hAnsi="Arial"/>
                <w:color w:val="000000"/>
                <w:sz w:val="22"/>
              </w:rPr>
              <w:t>Menampilkan indikator error pada UI dan tombol *retry*.</w:t>
            </w:r>
          </w:p>
        </w:tc>
      </w:tr>
      <w:tr w:rsidR="005172DD" w14:paraId="48BAD9E5" w14:textId="77777777">
        <w:trPr>
          <w:cantSplit/>
          <w:jc w:val="center"/>
        </w:trPr>
        <w:tc>
          <w:tcPr>
            <w:tcW w:w="1504" w:type="dxa"/>
          </w:tcPr>
          <w:p w14:paraId="5CD9F4DC" w14:textId="77777777" w:rsidR="005172DD" w:rsidRDefault="00000000">
            <w:pPr>
              <w:spacing w:line="360" w:lineRule="auto"/>
              <w:jc w:val="center"/>
            </w:pPr>
            <w:r>
              <w:rPr>
                <w:rFonts w:ascii="Arial" w:hAnsi="Arial"/>
                <w:color w:val="000000"/>
                <w:sz w:val="22"/>
              </w:rPr>
              <w:lastRenderedPageBreak/>
              <w:t>5</w:t>
            </w:r>
          </w:p>
        </w:tc>
        <w:tc>
          <w:tcPr>
            <w:tcW w:w="1504" w:type="dxa"/>
          </w:tcPr>
          <w:p w14:paraId="309382A7" w14:textId="77777777" w:rsidR="005172DD" w:rsidRDefault="00000000">
            <w:pPr>
              <w:spacing w:line="360" w:lineRule="auto"/>
              <w:jc w:val="center"/>
            </w:pPr>
            <w:r>
              <w:rPr>
                <w:rFonts w:ascii="Arial" w:hAnsi="Arial"/>
                <w:color w:val="000000"/>
                <w:sz w:val="22"/>
              </w:rPr>
              <w:t>504</w:t>
            </w:r>
          </w:p>
        </w:tc>
        <w:tc>
          <w:tcPr>
            <w:tcW w:w="1504" w:type="dxa"/>
          </w:tcPr>
          <w:p w14:paraId="260800BC" w14:textId="77777777" w:rsidR="005172DD" w:rsidRDefault="00000000">
            <w:pPr>
              <w:spacing w:line="360" w:lineRule="auto"/>
              <w:jc w:val="center"/>
            </w:pPr>
            <w:r>
              <w:rPr>
                <w:rFonts w:ascii="Arial" w:hAnsi="Arial"/>
                <w:color w:val="000000"/>
                <w:sz w:val="22"/>
              </w:rPr>
              <w:t>504XX00</w:t>
            </w:r>
          </w:p>
        </w:tc>
        <w:tc>
          <w:tcPr>
            <w:tcW w:w="1504" w:type="dxa"/>
          </w:tcPr>
          <w:p w14:paraId="1C10EB64" w14:textId="77777777" w:rsidR="005172DD" w:rsidRDefault="00000000">
            <w:pPr>
              <w:spacing w:line="360" w:lineRule="auto"/>
              <w:jc w:val="both"/>
            </w:pPr>
            <w:r>
              <w:rPr>
                <w:rFonts w:ascii="Arial" w:hAnsi="Arial"/>
                <w:color w:val="000000"/>
                <w:sz w:val="22"/>
              </w:rPr>
              <w:t>DATABASE_QUERY_TIMEOUT</w:t>
            </w:r>
          </w:p>
        </w:tc>
        <w:tc>
          <w:tcPr>
            <w:tcW w:w="1504" w:type="dxa"/>
          </w:tcPr>
          <w:p w14:paraId="50230C8E" w14:textId="77777777" w:rsidR="005172DD" w:rsidRDefault="00000000">
            <w:pPr>
              <w:spacing w:line="360" w:lineRule="auto"/>
              <w:jc w:val="both"/>
            </w:pPr>
            <w:r>
              <w:rPr>
                <w:rFonts w:ascii="Arial" w:hAnsi="Arial"/>
                <w:color w:val="000000"/>
                <w:sz w:val="22"/>
              </w:rPr>
              <w:t>Kueri ke tabel `disbursements` / `disbursement_details` mengalami batas waktu habis (timeout).</w:t>
            </w:r>
          </w:p>
        </w:tc>
        <w:tc>
          <w:tcPr>
            <w:tcW w:w="1504" w:type="dxa"/>
          </w:tcPr>
          <w:p w14:paraId="6BA58A63" w14:textId="77777777" w:rsidR="005172DD" w:rsidRDefault="00000000">
            <w:pPr>
              <w:spacing w:line="360" w:lineRule="auto"/>
              <w:jc w:val="both"/>
            </w:pPr>
            <w:r>
              <w:rPr>
                <w:rFonts w:ascii="Arial" w:hAnsi="Arial"/>
                <w:color w:val="000000"/>
                <w:sz w:val="22"/>
              </w:rPr>
              <w:t>Menampilkan pesan kesalahan `Gagal memuat data monitoring disbursement akibat timeout`.</w:t>
            </w:r>
          </w:p>
        </w:tc>
      </w:tr>
    </w:tbl>
    <w:p w14:paraId="43460F9E" w14:textId="77777777" w:rsidR="005172DD" w:rsidRDefault="005172DD">
      <w:pPr>
        <w:spacing w:line="360" w:lineRule="auto"/>
        <w:jc w:val="both"/>
      </w:pPr>
    </w:p>
    <w:p w14:paraId="0577AA2C" w14:textId="77777777" w:rsidR="00552582" w:rsidRDefault="00552582">
      <w:pPr>
        <w:spacing w:line="360" w:lineRule="auto"/>
        <w:jc w:val="both"/>
      </w:pPr>
    </w:p>
    <w:p w14:paraId="4765DD4A" w14:textId="77777777" w:rsidR="00552582" w:rsidRDefault="00552582">
      <w:pPr>
        <w:spacing w:line="360" w:lineRule="auto"/>
        <w:jc w:val="both"/>
      </w:pPr>
    </w:p>
    <w:p w14:paraId="27369907" w14:textId="77777777" w:rsidR="00552582" w:rsidRDefault="00552582">
      <w:pPr>
        <w:spacing w:line="360" w:lineRule="auto"/>
        <w:jc w:val="both"/>
      </w:pPr>
    </w:p>
    <w:p w14:paraId="3B117EF6" w14:textId="77777777" w:rsidR="00552582" w:rsidRDefault="00552582">
      <w:pPr>
        <w:spacing w:line="360" w:lineRule="auto"/>
        <w:jc w:val="both"/>
      </w:pPr>
    </w:p>
    <w:p w14:paraId="28BCFB30" w14:textId="77777777" w:rsidR="00552582" w:rsidRDefault="00552582">
      <w:pPr>
        <w:spacing w:line="360" w:lineRule="auto"/>
        <w:jc w:val="both"/>
      </w:pPr>
    </w:p>
    <w:p w14:paraId="2FC31DB6" w14:textId="77777777" w:rsidR="00552582" w:rsidRDefault="00552582">
      <w:pPr>
        <w:spacing w:line="360" w:lineRule="auto"/>
        <w:jc w:val="both"/>
      </w:pPr>
    </w:p>
    <w:p w14:paraId="19E5F41D" w14:textId="77777777" w:rsidR="00552582" w:rsidRDefault="00552582">
      <w:pPr>
        <w:spacing w:line="360" w:lineRule="auto"/>
        <w:jc w:val="both"/>
      </w:pPr>
    </w:p>
    <w:p w14:paraId="212418D4" w14:textId="77777777" w:rsidR="00552582" w:rsidRDefault="00552582">
      <w:pPr>
        <w:spacing w:line="360" w:lineRule="auto"/>
        <w:jc w:val="both"/>
      </w:pPr>
    </w:p>
    <w:p w14:paraId="2BA9AF75" w14:textId="77777777" w:rsidR="00552582" w:rsidRDefault="00552582">
      <w:pPr>
        <w:spacing w:line="360" w:lineRule="auto"/>
        <w:jc w:val="both"/>
      </w:pPr>
    </w:p>
    <w:p w14:paraId="15FD9B14" w14:textId="77777777" w:rsidR="00552582" w:rsidRDefault="00552582">
      <w:pPr>
        <w:spacing w:line="360" w:lineRule="auto"/>
        <w:jc w:val="both"/>
      </w:pPr>
    </w:p>
    <w:p w14:paraId="697BF042" w14:textId="77777777" w:rsidR="00552582" w:rsidRDefault="00552582">
      <w:pPr>
        <w:spacing w:line="360" w:lineRule="auto"/>
        <w:jc w:val="both"/>
      </w:pPr>
    </w:p>
    <w:p w14:paraId="36C827E8" w14:textId="77777777" w:rsidR="00552582" w:rsidRDefault="00552582">
      <w:pPr>
        <w:spacing w:line="360" w:lineRule="auto"/>
        <w:jc w:val="both"/>
      </w:pPr>
    </w:p>
    <w:p w14:paraId="71D1E9AD" w14:textId="77777777" w:rsidR="005172DD" w:rsidRDefault="00000000">
      <w:pPr>
        <w:pStyle w:val="Heading5"/>
      </w:pPr>
      <w:r>
        <w:rPr>
          <w:rFonts w:ascii="Arial" w:hAnsi="Arial"/>
          <w:color w:val="000000"/>
          <w:sz w:val="22"/>
        </w:rPr>
        <w:lastRenderedPageBreak/>
        <w:t>Desain Antarmuka</w:t>
      </w:r>
    </w:p>
    <w:p w14:paraId="1CFE846A" w14:textId="77777777" w:rsidR="005172DD" w:rsidRDefault="005172DD">
      <w:pPr>
        <w:spacing w:line="360" w:lineRule="auto"/>
        <w:jc w:val="both"/>
      </w:pPr>
    </w:p>
    <w:p w14:paraId="6B2AA601" w14:textId="77777777" w:rsidR="005172DD"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16</w:t>
      </w:r>
      <w:r>
        <w:rPr>
          <w:rFonts w:ascii="Arial" w:hAnsi="Arial"/>
          <w:b w:val="0"/>
          <w:color w:val="000000"/>
          <w:sz w:val="22"/>
        </w:rPr>
        <w:fldChar w:fldCharType="end"/>
      </w:r>
      <w:r>
        <w:rPr>
          <w:rFonts w:ascii="Arial" w:hAnsi="Arial"/>
          <w:b w:val="0"/>
          <w:color w:val="000000"/>
          <w:sz w:val="22"/>
        </w:rPr>
        <w:t xml:space="preserve"> Desain Antarmuka Menampilkan Monitoring Disbursement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1707"/>
        <w:gridCol w:w="7309"/>
      </w:tblGrid>
      <w:tr w:rsidR="0047570F" w14:paraId="05FFF95C" w14:textId="77777777" w:rsidTr="007327D7">
        <w:trPr>
          <w:cantSplit/>
          <w:tblHeader/>
          <w:jc w:val="center"/>
        </w:trPr>
        <w:tc>
          <w:tcPr>
            <w:tcW w:w="1445" w:type="dxa"/>
            <w:shd w:val="clear" w:color="auto" w:fill="9BC2E6"/>
          </w:tcPr>
          <w:p w14:paraId="5E2F69D9" w14:textId="77777777" w:rsidR="005172DD" w:rsidRDefault="00000000">
            <w:pPr>
              <w:spacing w:line="360" w:lineRule="auto"/>
              <w:jc w:val="center"/>
            </w:pPr>
            <w:r>
              <w:rPr>
                <w:rFonts w:ascii="Arial" w:hAnsi="Arial"/>
                <w:b/>
                <w:color w:val="000000"/>
                <w:sz w:val="22"/>
              </w:rPr>
              <w:t>Halaman</w:t>
            </w:r>
          </w:p>
        </w:tc>
        <w:tc>
          <w:tcPr>
            <w:tcW w:w="7571" w:type="dxa"/>
            <w:shd w:val="clear" w:color="auto" w:fill="9BC2E6"/>
          </w:tcPr>
          <w:p w14:paraId="5BFCA2D7" w14:textId="77777777" w:rsidR="005172DD" w:rsidRDefault="00000000">
            <w:pPr>
              <w:spacing w:line="360" w:lineRule="auto"/>
              <w:jc w:val="center"/>
            </w:pPr>
            <w:r>
              <w:rPr>
                <w:rFonts w:ascii="Arial" w:hAnsi="Arial"/>
                <w:b/>
                <w:color w:val="000000"/>
                <w:sz w:val="22"/>
              </w:rPr>
              <w:t>Komponen dan State Utama</w:t>
            </w:r>
          </w:p>
        </w:tc>
      </w:tr>
      <w:tr w:rsidR="0047570F" w14:paraId="0353FBA0" w14:textId="77777777" w:rsidTr="007327D7">
        <w:trPr>
          <w:cantSplit/>
          <w:jc w:val="center"/>
        </w:trPr>
        <w:tc>
          <w:tcPr>
            <w:tcW w:w="1445" w:type="dxa"/>
          </w:tcPr>
          <w:p w14:paraId="480DFD70" w14:textId="441BDF1A" w:rsidR="005172DD" w:rsidRDefault="00000000">
            <w:pPr>
              <w:spacing w:line="360" w:lineRule="auto"/>
              <w:jc w:val="both"/>
            </w:pPr>
            <w:r>
              <w:rPr>
                <w:rFonts w:ascii="Arial" w:hAnsi="Arial"/>
                <w:color w:val="000000"/>
                <w:sz w:val="22"/>
              </w:rPr>
              <w:t>Monitoring Disbursement Merchant</w:t>
            </w:r>
            <w:r w:rsidR="007327D7">
              <w:rPr>
                <w:rFonts w:ascii="Arial" w:hAnsi="Arial"/>
                <w:color w:val="000000"/>
                <w:sz w:val="22"/>
              </w:rPr>
              <w:t>-Tab On Us</w:t>
            </w:r>
          </w:p>
        </w:tc>
        <w:tc>
          <w:tcPr>
            <w:tcW w:w="7571" w:type="dxa"/>
          </w:tcPr>
          <w:p w14:paraId="5BC0824F" w14:textId="1C46D51E" w:rsidR="005172DD" w:rsidRDefault="007327D7">
            <w:pPr>
              <w:spacing w:line="360" w:lineRule="auto"/>
              <w:jc w:val="both"/>
            </w:pPr>
            <w:r w:rsidRPr="007327D7">
              <w:drawing>
                <wp:inline distT="0" distB="0" distL="0" distR="0" wp14:anchorId="646A9266" wp14:editId="36A0A3EB">
                  <wp:extent cx="4447810" cy="2544210"/>
                  <wp:effectExtent l="0" t="0" r="0" b="0"/>
                  <wp:docPr id="93385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52250" name=""/>
                          <pic:cNvPicPr/>
                        </pic:nvPicPr>
                        <pic:blipFill>
                          <a:blip r:embed="rId22"/>
                          <a:stretch>
                            <a:fillRect/>
                          </a:stretch>
                        </pic:blipFill>
                        <pic:spPr>
                          <a:xfrm>
                            <a:off x="0" y="0"/>
                            <a:ext cx="4488474" cy="2567471"/>
                          </a:xfrm>
                          <a:prstGeom prst="rect">
                            <a:avLst/>
                          </a:prstGeom>
                        </pic:spPr>
                      </pic:pic>
                    </a:graphicData>
                  </a:graphic>
                </wp:inline>
              </w:drawing>
            </w:r>
          </w:p>
        </w:tc>
      </w:tr>
      <w:tr w:rsidR="0047570F" w14:paraId="1CA57C1C" w14:textId="77777777" w:rsidTr="007327D7">
        <w:trPr>
          <w:cantSplit/>
          <w:jc w:val="center"/>
        </w:trPr>
        <w:tc>
          <w:tcPr>
            <w:tcW w:w="1445" w:type="dxa"/>
          </w:tcPr>
          <w:p w14:paraId="63F3B89F" w14:textId="59042B29" w:rsidR="007327D7" w:rsidRDefault="007327D7">
            <w:pPr>
              <w:spacing w:line="360" w:lineRule="auto"/>
              <w:jc w:val="both"/>
              <w:rPr>
                <w:rFonts w:ascii="Arial" w:hAnsi="Arial"/>
                <w:color w:val="000000"/>
                <w:sz w:val="22"/>
              </w:rPr>
            </w:pPr>
            <w:r>
              <w:rPr>
                <w:rFonts w:ascii="Arial" w:hAnsi="Arial"/>
                <w:color w:val="000000"/>
                <w:sz w:val="22"/>
              </w:rPr>
              <w:t xml:space="preserve">Monitoring Disbursement Merchant-Tab </w:t>
            </w:r>
            <w:r>
              <w:rPr>
                <w:rFonts w:ascii="Arial" w:hAnsi="Arial"/>
                <w:color w:val="000000"/>
                <w:sz w:val="22"/>
              </w:rPr>
              <w:t>Off</w:t>
            </w:r>
            <w:r>
              <w:rPr>
                <w:rFonts w:ascii="Arial" w:hAnsi="Arial"/>
                <w:color w:val="000000"/>
                <w:sz w:val="22"/>
              </w:rPr>
              <w:t xml:space="preserve"> Us</w:t>
            </w:r>
          </w:p>
        </w:tc>
        <w:tc>
          <w:tcPr>
            <w:tcW w:w="7571" w:type="dxa"/>
          </w:tcPr>
          <w:p w14:paraId="17FE94F7" w14:textId="0D9D4254" w:rsidR="007327D7" w:rsidRPr="007327D7" w:rsidRDefault="007327D7">
            <w:pPr>
              <w:spacing w:line="360" w:lineRule="auto"/>
              <w:jc w:val="both"/>
            </w:pPr>
            <w:r w:rsidRPr="007327D7">
              <w:drawing>
                <wp:inline distT="0" distB="0" distL="0" distR="0" wp14:anchorId="65063CF2" wp14:editId="14CAD04E">
                  <wp:extent cx="4405338" cy="2519916"/>
                  <wp:effectExtent l="0" t="0" r="1905" b="0"/>
                  <wp:docPr id="161502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27588" name=""/>
                          <pic:cNvPicPr/>
                        </pic:nvPicPr>
                        <pic:blipFill>
                          <a:blip r:embed="rId23"/>
                          <a:stretch>
                            <a:fillRect/>
                          </a:stretch>
                        </pic:blipFill>
                        <pic:spPr>
                          <a:xfrm>
                            <a:off x="0" y="0"/>
                            <a:ext cx="4439022" cy="2539184"/>
                          </a:xfrm>
                          <a:prstGeom prst="rect">
                            <a:avLst/>
                          </a:prstGeom>
                        </pic:spPr>
                      </pic:pic>
                    </a:graphicData>
                  </a:graphic>
                </wp:inline>
              </w:drawing>
            </w:r>
          </w:p>
        </w:tc>
      </w:tr>
      <w:tr w:rsidR="0047570F" w14:paraId="2DC22588" w14:textId="77777777" w:rsidTr="007327D7">
        <w:trPr>
          <w:cantSplit/>
          <w:jc w:val="center"/>
        </w:trPr>
        <w:tc>
          <w:tcPr>
            <w:tcW w:w="1445" w:type="dxa"/>
          </w:tcPr>
          <w:p w14:paraId="47E8E451" w14:textId="007CCF4D" w:rsidR="005172DD" w:rsidRDefault="00000000">
            <w:pPr>
              <w:spacing w:line="360" w:lineRule="auto"/>
              <w:jc w:val="both"/>
            </w:pPr>
            <w:r>
              <w:rPr>
                <w:rFonts w:ascii="Arial" w:hAnsi="Arial"/>
                <w:color w:val="000000"/>
                <w:sz w:val="22"/>
              </w:rPr>
              <w:lastRenderedPageBreak/>
              <w:t xml:space="preserve">Modal Detail Disbursement </w:t>
            </w:r>
            <w:r w:rsidR="007327D7">
              <w:rPr>
                <w:rFonts w:ascii="Arial" w:hAnsi="Arial"/>
                <w:color w:val="000000"/>
                <w:sz w:val="22"/>
              </w:rPr>
              <w:t>- Off Us</w:t>
            </w:r>
          </w:p>
        </w:tc>
        <w:tc>
          <w:tcPr>
            <w:tcW w:w="7571" w:type="dxa"/>
          </w:tcPr>
          <w:p w14:paraId="4C8BE44C" w14:textId="1976163E" w:rsidR="005172DD" w:rsidRDefault="0047570F">
            <w:pPr>
              <w:spacing w:line="360" w:lineRule="auto"/>
              <w:jc w:val="both"/>
            </w:pPr>
            <w:r w:rsidRPr="0047570F">
              <w:drawing>
                <wp:inline distT="0" distB="0" distL="0" distR="0" wp14:anchorId="623FFB66" wp14:editId="591F37FA">
                  <wp:extent cx="4386751" cy="2509284"/>
                  <wp:effectExtent l="0" t="0" r="0" b="5715"/>
                  <wp:docPr id="25133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35535" name=""/>
                          <pic:cNvPicPr/>
                        </pic:nvPicPr>
                        <pic:blipFill>
                          <a:blip r:embed="rId24"/>
                          <a:stretch>
                            <a:fillRect/>
                          </a:stretch>
                        </pic:blipFill>
                        <pic:spPr>
                          <a:xfrm>
                            <a:off x="0" y="0"/>
                            <a:ext cx="4403953" cy="2519124"/>
                          </a:xfrm>
                          <a:prstGeom prst="rect">
                            <a:avLst/>
                          </a:prstGeom>
                        </pic:spPr>
                      </pic:pic>
                    </a:graphicData>
                  </a:graphic>
                </wp:inline>
              </w:drawing>
            </w:r>
          </w:p>
        </w:tc>
      </w:tr>
    </w:tbl>
    <w:p w14:paraId="0C2697CB" w14:textId="77777777" w:rsidR="005172DD" w:rsidRDefault="005172DD">
      <w:pPr>
        <w:spacing w:line="360" w:lineRule="auto"/>
        <w:jc w:val="both"/>
      </w:pPr>
    </w:p>
    <w:sectPr w:rsidR="005172DD" w:rsidSect="000B6DB6">
      <w:footerReference w:type="default" r:id="rId25"/>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D0AAC" w14:textId="77777777" w:rsidR="005B6ABF" w:rsidRDefault="005B6ABF" w:rsidP="007829E3">
      <w:r>
        <w:separator/>
      </w:r>
    </w:p>
  </w:endnote>
  <w:endnote w:type="continuationSeparator" w:id="0">
    <w:p w14:paraId="5EAC2735" w14:textId="77777777" w:rsidR="005B6ABF" w:rsidRDefault="005B6ABF"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yriad Pro">
    <w:altName w:val="Calibri"/>
    <w:panose1 w:val="020B0604020202020204"/>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30EFB4ED"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FCBC5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70E5FC95"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17E5F3"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23E766A"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1518478"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BF267" w14:textId="77777777" w:rsidR="005B6ABF" w:rsidRDefault="005B6ABF" w:rsidP="007829E3">
      <w:r>
        <w:separator/>
      </w:r>
    </w:p>
  </w:footnote>
  <w:footnote w:type="continuationSeparator" w:id="0">
    <w:p w14:paraId="604295E8" w14:textId="77777777" w:rsidR="005B6ABF" w:rsidRDefault="005B6ABF"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4ACE3766" w14:textId="77777777" w:rsidTr="00CC4E7A">
      <w:tc>
        <w:tcPr>
          <w:tcW w:w="2538" w:type="dxa"/>
        </w:tcPr>
        <w:p w14:paraId="734FD108" w14:textId="77777777" w:rsidR="00FA6275" w:rsidRPr="008241DB" w:rsidRDefault="00FA6275" w:rsidP="00FA6275">
          <w:pPr>
            <w:pStyle w:val="Header"/>
          </w:pPr>
          <w:r w:rsidRPr="008241DB">
            <w:rPr>
              <w:noProof/>
              <w:lang w:eastAsia="ko-KR"/>
            </w:rPr>
            <w:drawing>
              <wp:inline distT="0" distB="0" distL="0" distR="0" wp14:anchorId="5DAA4C21" wp14:editId="6937789C">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581308A8" w14:textId="77777777" w:rsidR="00FA6275" w:rsidRPr="008241DB" w:rsidRDefault="00FA6275" w:rsidP="00FA6275">
          <w:pPr>
            <w:pStyle w:val="Header"/>
          </w:pPr>
        </w:p>
        <w:p w14:paraId="6D3FEC52" w14:textId="77777777" w:rsidR="00FA6275" w:rsidRPr="008241DB" w:rsidRDefault="00FA6275" w:rsidP="00FA6275"/>
        <w:p w14:paraId="4859F715" w14:textId="77777777" w:rsidR="00FA6275" w:rsidRPr="008241DB" w:rsidRDefault="00FA6275" w:rsidP="00FA6275"/>
        <w:p w14:paraId="3E68ACAE" w14:textId="77777777" w:rsidR="00FA6275" w:rsidRPr="008241DB" w:rsidRDefault="00FA6275" w:rsidP="00FA6275"/>
        <w:p w14:paraId="50B57710" w14:textId="77777777" w:rsidR="00FA6275" w:rsidRPr="008241DB" w:rsidRDefault="00FA6275" w:rsidP="00FA6275">
          <w:pPr>
            <w:jc w:val="center"/>
          </w:pPr>
        </w:p>
      </w:tc>
      <w:tc>
        <w:tcPr>
          <w:tcW w:w="5429" w:type="dxa"/>
        </w:tcPr>
        <w:p w14:paraId="5CA57136"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51F4FAA2"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3E4006C6"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39509F50"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FCA18B" w14:textId="77777777" w:rsidR="00FA6275" w:rsidRPr="008241DB" w:rsidRDefault="00FA6275" w:rsidP="00FA6275">
          <w:pPr>
            <w:pStyle w:val="Header"/>
            <w:jc w:val="right"/>
          </w:pPr>
          <w:r w:rsidRPr="008241DB">
            <w:rPr>
              <w:rFonts w:cs="Calibri"/>
              <w:b/>
              <w:bCs/>
              <w:sz w:val="15"/>
              <w:szCs w:val="13"/>
            </w:rPr>
            <w:t>www.recis.co.id</w:t>
          </w:r>
        </w:p>
      </w:tc>
    </w:tr>
  </w:tbl>
  <w:p w14:paraId="64301F17" w14:textId="7777777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7C827B3"/>
    <w:multiLevelType w:val="hybridMultilevel"/>
    <w:tmpl w:val="615EDA88"/>
    <w:lvl w:ilvl="0" w:tplc="13E6A2C6">
      <w:start w:val="1"/>
      <w:numFmt w:val="decimal"/>
      <w:lvlText w:val="%1."/>
      <w:lvlJc w:val="left"/>
      <w:pPr>
        <w:ind w:left="720" w:hanging="360"/>
      </w:pPr>
    </w:lvl>
    <w:lvl w:ilvl="1" w:tplc="2E8E5360">
      <w:numFmt w:val="decimal"/>
      <w:lvlText w:val=""/>
      <w:lvlJc w:val="left"/>
    </w:lvl>
    <w:lvl w:ilvl="2" w:tplc="DF66E380">
      <w:numFmt w:val="decimal"/>
      <w:lvlText w:val=""/>
      <w:lvlJc w:val="left"/>
    </w:lvl>
    <w:lvl w:ilvl="3" w:tplc="2F983C34">
      <w:numFmt w:val="decimal"/>
      <w:lvlText w:val=""/>
      <w:lvlJc w:val="left"/>
    </w:lvl>
    <w:lvl w:ilvl="4" w:tplc="02B8953E">
      <w:numFmt w:val="decimal"/>
      <w:lvlText w:val=""/>
      <w:lvlJc w:val="left"/>
    </w:lvl>
    <w:lvl w:ilvl="5" w:tplc="E72880E0">
      <w:numFmt w:val="decimal"/>
      <w:lvlText w:val=""/>
      <w:lvlJc w:val="left"/>
    </w:lvl>
    <w:lvl w:ilvl="6" w:tplc="A65A583E">
      <w:numFmt w:val="decimal"/>
      <w:lvlText w:val=""/>
      <w:lvlJc w:val="left"/>
    </w:lvl>
    <w:lvl w:ilvl="7" w:tplc="97F87236">
      <w:numFmt w:val="decimal"/>
      <w:lvlText w:val=""/>
      <w:lvlJc w:val="left"/>
    </w:lvl>
    <w:lvl w:ilvl="8" w:tplc="EC089FE6">
      <w:numFmt w:val="decimal"/>
      <w:lvlText w:val=""/>
      <w:lvlJc w:val="left"/>
    </w:lvl>
  </w:abstractNum>
  <w:abstractNum w:abstractNumId="2" w15:restartNumberingAfterBreak="0">
    <w:nsid w:val="0E5F06DF"/>
    <w:multiLevelType w:val="hybridMultilevel"/>
    <w:tmpl w:val="908A8900"/>
    <w:lvl w:ilvl="0" w:tplc="65225044">
      <w:start w:val="1"/>
      <w:numFmt w:val="decimal"/>
      <w:lvlText w:val="%1."/>
      <w:lvlJc w:val="left"/>
      <w:pPr>
        <w:ind w:left="720" w:hanging="360"/>
      </w:pPr>
    </w:lvl>
    <w:lvl w:ilvl="1" w:tplc="A3CA27E2">
      <w:numFmt w:val="decimal"/>
      <w:lvlText w:val=""/>
      <w:lvlJc w:val="left"/>
    </w:lvl>
    <w:lvl w:ilvl="2" w:tplc="61068EA0">
      <w:numFmt w:val="decimal"/>
      <w:lvlText w:val=""/>
      <w:lvlJc w:val="left"/>
    </w:lvl>
    <w:lvl w:ilvl="3" w:tplc="1902D3A2">
      <w:numFmt w:val="decimal"/>
      <w:lvlText w:val=""/>
      <w:lvlJc w:val="left"/>
    </w:lvl>
    <w:lvl w:ilvl="4" w:tplc="66C86260">
      <w:numFmt w:val="decimal"/>
      <w:lvlText w:val=""/>
      <w:lvlJc w:val="left"/>
    </w:lvl>
    <w:lvl w:ilvl="5" w:tplc="6136B366">
      <w:numFmt w:val="decimal"/>
      <w:lvlText w:val=""/>
      <w:lvlJc w:val="left"/>
    </w:lvl>
    <w:lvl w:ilvl="6" w:tplc="D370F1DC">
      <w:numFmt w:val="decimal"/>
      <w:lvlText w:val=""/>
      <w:lvlJc w:val="left"/>
    </w:lvl>
    <w:lvl w:ilvl="7" w:tplc="49662BF2">
      <w:numFmt w:val="decimal"/>
      <w:lvlText w:val=""/>
      <w:lvlJc w:val="left"/>
    </w:lvl>
    <w:lvl w:ilvl="8" w:tplc="39F4D240">
      <w:numFmt w:val="decimal"/>
      <w:lvlText w:val=""/>
      <w:lvlJc w:val="left"/>
    </w:lvl>
  </w:abstractNum>
  <w:abstractNum w:abstractNumId="3" w15:restartNumberingAfterBreak="0">
    <w:nsid w:val="129230BB"/>
    <w:multiLevelType w:val="hybridMultilevel"/>
    <w:tmpl w:val="87E030E0"/>
    <w:lvl w:ilvl="0" w:tplc="65FE4352">
      <w:start w:val="1"/>
      <w:numFmt w:val="decimal"/>
      <w:lvlText w:val="%1."/>
      <w:lvlJc w:val="left"/>
      <w:pPr>
        <w:ind w:left="720" w:hanging="360"/>
      </w:pPr>
    </w:lvl>
    <w:lvl w:ilvl="1" w:tplc="299CB382">
      <w:numFmt w:val="decimal"/>
      <w:lvlText w:val=""/>
      <w:lvlJc w:val="left"/>
    </w:lvl>
    <w:lvl w:ilvl="2" w:tplc="06A095EA">
      <w:numFmt w:val="decimal"/>
      <w:lvlText w:val=""/>
      <w:lvlJc w:val="left"/>
    </w:lvl>
    <w:lvl w:ilvl="3" w:tplc="9CA87B62">
      <w:numFmt w:val="decimal"/>
      <w:lvlText w:val=""/>
      <w:lvlJc w:val="left"/>
    </w:lvl>
    <w:lvl w:ilvl="4" w:tplc="F2869D34">
      <w:numFmt w:val="decimal"/>
      <w:lvlText w:val=""/>
      <w:lvlJc w:val="left"/>
    </w:lvl>
    <w:lvl w:ilvl="5" w:tplc="3CB43A52">
      <w:numFmt w:val="decimal"/>
      <w:lvlText w:val=""/>
      <w:lvlJc w:val="left"/>
    </w:lvl>
    <w:lvl w:ilvl="6" w:tplc="A622DBFA">
      <w:numFmt w:val="decimal"/>
      <w:lvlText w:val=""/>
      <w:lvlJc w:val="left"/>
    </w:lvl>
    <w:lvl w:ilvl="7" w:tplc="A5C86F6E">
      <w:numFmt w:val="decimal"/>
      <w:lvlText w:val=""/>
      <w:lvlJc w:val="left"/>
    </w:lvl>
    <w:lvl w:ilvl="8" w:tplc="31E44CEE">
      <w:numFmt w:val="decimal"/>
      <w:lvlText w:val=""/>
      <w:lvlJc w:val="left"/>
    </w:lvl>
  </w:abstractNum>
  <w:abstractNum w:abstractNumId="4"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349427E"/>
    <w:multiLevelType w:val="hybridMultilevel"/>
    <w:tmpl w:val="2A72D512"/>
    <w:lvl w:ilvl="0" w:tplc="ADF2CD02">
      <w:start w:val="1"/>
      <w:numFmt w:val="decimal"/>
      <w:lvlText w:val="%1."/>
      <w:lvlJc w:val="left"/>
      <w:pPr>
        <w:ind w:left="720" w:hanging="360"/>
      </w:pPr>
    </w:lvl>
    <w:lvl w:ilvl="1" w:tplc="73DC37D4">
      <w:numFmt w:val="decimal"/>
      <w:lvlText w:val=""/>
      <w:lvlJc w:val="left"/>
    </w:lvl>
    <w:lvl w:ilvl="2" w:tplc="162E67E0">
      <w:numFmt w:val="decimal"/>
      <w:lvlText w:val=""/>
      <w:lvlJc w:val="left"/>
    </w:lvl>
    <w:lvl w:ilvl="3" w:tplc="60782EE4">
      <w:numFmt w:val="decimal"/>
      <w:lvlText w:val=""/>
      <w:lvlJc w:val="left"/>
    </w:lvl>
    <w:lvl w:ilvl="4" w:tplc="654EB870">
      <w:numFmt w:val="decimal"/>
      <w:lvlText w:val=""/>
      <w:lvlJc w:val="left"/>
    </w:lvl>
    <w:lvl w:ilvl="5" w:tplc="44E8F3EA">
      <w:numFmt w:val="decimal"/>
      <w:lvlText w:val=""/>
      <w:lvlJc w:val="left"/>
    </w:lvl>
    <w:lvl w:ilvl="6" w:tplc="0C4885C6">
      <w:numFmt w:val="decimal"/>
      <w:lvlText w:val=""/>
      <w:lvlJc w:val="left"/>
    </w:lvl>
    <w:lvl w:ilvl="7" w:tplc="87C8AE26">
      <w:numFmt w:val="decimal"/>
      <w:lvlText w:val=""/>
      <w:lvlJc w:val="left"/>
    </w:lvl>
    <w:lvl w:ilvl="8" w:tplc="5928CECE">
      <w:numFmt w:val="decimal"/>
      <w:lvlText w:val=""/>
      <w:lvlJc w:val="left"/>
    </w:lvl>
  </w:abstractNum>
  <w:abstractNum w:abstractNumId="22"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3"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459609792">
    <w:abstractNumId w:val="19"/>
  </w:num>
  <w:num w:numId="2" w16cid:durableId="1708023860">
    <w:abstractNumId w:val="11"/>
  </w:num>
  <w:num w:numId="3" w16cid:durableId="913666815">
    <w:abstractNumId w:val="5"/>
  </w:num>
  <w:num w:numId="4" w16cid:durableId="974019446">
    <w:abstractNumId w:val="8"/>
  </w:num>
  <w:num w:numId="5" w16cid:durableId="1251889055">
    <w:abstractNumId w:val="9"/>
  </w:num>
  <w:num w:numId="6" w16cid:durableId="1088578890">
    <w:abstractNumId w:val="15"/>
  </w:num>
  <w:num w:numId="7" w16cid:durableId="935868554">
    <w:abstractNumId w:val="16"/>
  </w:num>
  <w:num w:numId="8" w16cid:durableId="214661522">
    <w:abstractNumId w:val="14"/>
  </w:num>
  <w:num w:numId="9" w16cid:durableId="1115904942">
    <w:abstractNumId w:val="6"/>
  </w:num>
  <w:num w:numId="10" w16cid:durableId="1334334211">
    <w:abstractNumId w:val="18"/>
  </w:num>
  <w:num w:numId="11" w16cid:durableId="144250020">
    <w:abstractNumId w:val="24"/>
  </w:num>
  <w:num w:numId="12" w16cid:durableId="1199245968">
    <w:abstractNumId w:val="22"/>
  </w:num>
  <w:num w:numId="13" w16cid:durableId="75826963">
    <w:abstractNumId w:val="4"/>
  </w:num>
  <w:num w:numId="14" w16cid:durableId="895749305">
    <w:abstractNumId w:val="18"/>
  </w:num>
  <w:num w:numId="15" w16cid:durableId="329021656">
    <w:abstractNumId w:val="18"/>
  </w:num>
  <w:num w:numId="16" w16cid:durableId="742411209">
    <w:abstractNumId w:val="12"/>
  </w:num>
  <w:num w:numId="17" w16cid:durableId="819422367">
    <w:abstractNumId w:val="23"/>
  </w:num>
  <w:num w:numId="18" w16cid:durableId="35354971">
    <w:abstractNumId w:val="17"/>
  </w:num>
  <w:num w:numId="19" w16cid:durableId="753934651">
    <w:abstractNumId w:val="10"/>
  </w:num>
  <w:num w:numId="20" w16cid:durableId="1767263835">
    <w:abstractNumId w:val="13"/>
  </w:num>
  <w:num w:numId="21" w16cid:durableId="682517822">
    <w:abstractNumId w:val="0"/>
  </w:num>
  <w:num w:numId="22" w16cid:durableId="1320692917">
    <w:abstractNumId w:val="20"/>
  </w:num>
  <w:num w:numId="23" w16cid:durableId="406803176">
    <w:abstractNumId w:val="7"/>
  </w:num>
  <w:num w:numId="24" w16cid:durableId="1138062123">
    <w:abstractNumId w:val="21"/>
    <w:lvlOverride w:ilvl="0">
      <w:startOverride w:val="1"/>
    </w:lvlOverride>
  </w:num>
  <w:num w:numId="25" w16cid:durableId="549994610">
    <w:abstractNumId w:val="1"/>
    <w:lvlOverride w:ilvl="0">
      <w:startOverride w:val="1"/>
    </w:lvlOverride>
  </w:num>
  <w:num w:numId="26" w16cid:durableId="1294480235">
    <w:abstractNumId w:val="3"/>
    <w:lvlOverride w:ilvl="0">
      <w:startOverride w:val="1"/>
    </w:lvlOverride>
  </w:num>
  <w:num w:numId="27" w16cid:durableId="1521891591">
    <w:abstractNumId w:val="2"/>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70F"/>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172DD"/>
    <w:rsid w:val="00521C70"/>
    <w:rsid w:val="00525929"/>
    <w:rsid w:val="00526CA0"/>
    <w:rsid w:val="005271B4"/>
    <w:rsid w:val="00532275"/>
    <w:rsid w:val="00532D69"/>
    <w:rsid w:val="00533439"/>
    <w:rsid w:val="00534119"/>
    <w:rsid w:val="0053652E"/>
    <w:rsid w:val="00545220"/>
    <w:rsid w:val="00552582"/>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6ABF"/>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327D7"/>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2A64"/>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22581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30.png"/><Relationship Id="rId23"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image" Target="media/image9.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79</Pages>
  <Words>17624</Words>
  <Characters>100458</Characters>
  <Application>Microsoft Office Word</Application>
  <DocSecurity>0</DocSecurity>
  <Lines>837</Lines>
  <Paragraphs>235</Paragraphs>
  <ScaleCrop>false</ScaleCrop>
  <Company/>
  <LinksUpToDate>false</LinksUpToDate>
  <CharactersWithSpaces>117847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62</cp:revision>
  <dcterms:created xsi:type="dcterms:W3CDTF">2026-07-27T00:33:00Z</dcterms:created>
  <dcterms:modified xsi:type="dcterms:W3CDTF">2026-08-14T07:05:00Z</dcterms:modified>
</cp:coreProperties>
</file>