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Menampilkan Dashboard</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Menampilkan Dashboard</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menyajikan statistik kinerja operasional dan metrik bisnis secara visual, memuat akumulasi transaksi QRIS, transaksi POS, serta ringkasan demografi dan status keaktifan merchant melalui Report Engine dengan opsi filter waktu acuan dan kustom.</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 / Approver / Management)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Report Engine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mengklik menu </w:t>
            </w:r>
            <w:r>
              <w:rPr>
                <w:rFonts w:ascii="Arial" w:hAnsi="Arial"/>
                <w:b/>
                <w:i w:val="0"/>
                <w:color w:val="000000"/>
                <w:sz w:val="22"/>
              </w:rPr>
              <w:t>Dashboard</w:t>
            </w:r>
            <w:r>
              <w:rPr>
                <w:rFonts w:ascii="Arial" w:hAnsi="Arial"/>
                <w:b w:val="0"/>
                <w:i w:val="0"/>
                <w:color w:val="000000"/>
                <w:sz w:val="22"/>
              </w:rPr>
              <w:t xml:space="preserve"> (atau otomatis diarahkan ke halaman utama Dashboard setelah login berhasil). Sistem memfasilitasi pilihan filter periode berupa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dan </w:t>
            </w:r>
            <w:r>
              <w:rPr>
                <w:rFonts w:ascii="Arial" w:hAnsi="Arial"/>
                <w:b/>
                <w:i w:val="0"/>
                <w:color w:val="000000"/>
                <w:sz w:val="22"/>
              </w:rPr>
              <w:t>1 Tahun Terakhir</w:t>
            </w:r>
            <w:r>
              <w:rPr>
                <w:rFonts w:ascii="Arial" w:hAnsi="Arial"/>
                <w:b w:val="0"/>
                <w:i w:val="0"/>
                <w:color w:val="000000"/>
                <w:sz w:val="22"/>
              </w:rPr>
              <w:t xml:space="preserve">, serta pilihan </w:t>
            </w:r>
            <w:r>
              <w:rPr>
                <w:rFonts w:ascii="Arial" w:hAnsi="Arial"/>
                <w:b/>
                <w:i w:val="0"/>
                <w:color w:val="000000"/>
                <w:sz w:val="22"/>
              </w:rPr>
              <w:t>Custom Range Date</w:t>
            </w:r>
            <w:r>
              <w:rPr>
                <w:rFonts w:ascii="Arial" w:hAnsi="Arial"/>
                <w:b w:val="0"/>
                <w:i w:val="0"/>
                <w:color w:val="000000"/>
                <w:sz w:val="22"/>
              </w:rPr>
              <w:t xml:space="preserve"> dengan batasan rentang tanggal maksimum 12 bulan terakhir. Front-End mengirimkan permintaan data metrik dashboard ke Report Engine melalui API Gateway berdasarkan filter periode yang dipilih. Report Engine melakukan kueri agregasi ke tabel </w:t>
            </w:r>
            <w:r>
              <w:rPr>
                <w:rFonts w:ascii="Arial" w:hAnsi="Arial"/>
                <w:b/>
                <w:i w:val="0"/>
                <w:color w:val="000000"/>
                <w:sz w:val="22"/>
              </w:rPr>
              <w:t>`sum_transaction_qris`</w:t>
            </w:r>
            <w:r>
              <w:rPr>
                <w:rFonts w:ascii="Arial" w:hAnsi="Arial"/>
                <w:b w:val="0"/>
                <w:i w:val="0"/>
                <w:color w:val="000000"/>
                <w:sz w:val="22"/>
              </w:rPr>
              <w:t xml:space="preserve"> untuk mendapatkan total nominal dan volume transaksi QRIS, ke tabel </w:t>
            </w:r>
            <w:r>
              <w:rPr>
                <w:rFonts w:ascii="Arial" w:hAnsi="Arial"/>
                <w:b/>
                <w:i w:val="0"/>
                <w:color w:val="000000"/>
                <w:sz w:val="22"/>
              </w:rPr>
              <w:t>`sum_transaction_pos`</w:t>
            </w:r>
            <w:r>
              <w:rPr>
                <w:rFonts w:ascii="Arial" w:hAnsi="Arial"/>
                <w:b w:val="0"/>
                <w:i w:val="0"/>
                <w:color w:val="000000"/>
                <w:sz w:val="22"/>
              </w:rPr>
              <w:t xml:space="preserve"> untuk mendapatkan total nominal dan volume transaksi POS, serta ke tabel </w:t>
            </w:r>
            <w:r>
              <w:rPr>
                <w:rFonts w:ascii="Arial" w:hAnsi="Arial"/>
                <w:b/>
                <w:i w:val="0"/>
                <w:color w:val="000000"/>
                <w:sz w:val="22"/>
              </w:rPr>
              <w:t>`mst_merchants`</w:t>
            </w:r>
            <w:r>
              <w:rPr>
                <w:rFonts w:ascii="Arial" w:hAnsi="Arial"/>
                <w:b w:val="0"/>
                <w:i w:val="0"/>
                <w:color w:val="000000"/>
                <w:sz w:val="22"/>
              </w:rPr>
              <w:t xml:space="preserve"> untuk menghitung statistik total merchant terdaftar, merchant aktif, dan distribusi kategori merchant. Setelah seluruh metrik terhimpun, Report Engine mengembalikan data ke Front-End. Front-End menampilkan dashboard visual yang terdiri dari ringkasan kartu metrik (*summary cards*), grafik tren transaksi harian/bulanan, dan pie chart distribusi merchant.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spacing w:line="360" w:lineRule="auto"/>
              <w:jc w:val="both"/>
            </w:pPr>
            <w:r/>
            <w:r>
              <w:rPr>
                <w:rFonts w:ascii="Arial" w:hAnsi="Arial"/>
                <w:b w:val="0"/>
                <w:i w:val="0"/>
                <w:color w:val="000000"/>
                <w:sz w:val="22"/>
              </w:rPr>
              <w:t>User Bank telah berhasil melakukan otentikasi login SSO dan memiliki hak akses untuk membuka halaman Dashboard Web Back Office Hibank.</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spacing w:line="360" w:lineRule="auto"/>
              <w:jc w:val="both"/>
            </w:pPr>
            <w:r/>
            <w:r>
              <w:rPr>
                <w:rFonts w:ascii="Arial" w:hAnsi="Arial"/>
                <w:b w:val="0"/>
                <w:i w:val="0"/>
                <w:color w:val="000000"/>
                <w:sz w:val="22"/>
              </w:rPr>
              <w:t>Front-End berhasil menyajikan seluruh widget statistik transaksi QRIS, transaksi POS, serta grafik distribusi merchant secara lengkap sesuai filter periode yang dipilih (Hari Ini, 7 Hari Terakhir, 1 Bulan Terakhir, 1 Tahun Terakhir, atau Custom Range maks 12 bulan).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berhasil melakukan login SSO, mengklik menu </w:t>
            </w:r>
            <w:r>
              <w:rPr>
                <w:rFonts w:ascii="Arial" w:hAnsi="Arial"/>
                <w:b/>
                <w:i w:val="0"/>
                <w:color w:val="000000"/>
                <w:sz w:val="22"/>
              </w:rPr>
              <w:t>Dashboard</w:t>
            </w:r>
            <w:r>
              <w:rPr>
                <w:rFonts w:ascii="Arial" w:hAnsi="Arial"/>
                <w:b w:val="0"/>
                <w:i w:val="0"/>
                <w:color w:val="000000"/>
                <w:sz w:val="22"/>
              </w:rPr>
              <w:t>, atau mengubah pilihan filter periode pada bilah navigasi Dashboard.</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sum_transaction_qris, sum_transaction_pos, mst_merchants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4"/>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visualisasi dashboard yang memuat widget metrik, grafik, dan filter periode.</w:t>
            </w:r>
          </w:p>
          <w:p>
            <w:pPr>
              <w:numPr>
                <w:ilvl w:val="0"/>
                <w:numId w:val="24"/>
              </w:numPr>
              <w:spacing w:line="360" w:lineRule="auto"/>
              <w:jc w:val="both"/>
            </w:pPr>
            <w:r>
              <w:rPr>
                <w:rFonts w:ascii="Arial" w:hAnsi="Arial"/>
                <w:b/>
                <w:i w:val="0"/>
                <w:color w:val="000000"/>
                <w:sz w:val="22"/>
              </w:rPr>
              <w:t>Report Engine:</w:t>
            </w:r>
            <w:r>
              <w:rPr>
                <w:rFonts w:ascii="Arial" w:hAnsi="Arial"/>
                <w:b w:val="0"/>
                <w:i w:val="0"/>
                <w:color w:val="000000"/>
                <w:sz w:val="22"/>
              </w:rPr>
              <w:t xml:space="preserve"> Microservice penyaji data pelaporan dan agregasi statistik dashboard.</w:t>
            </w:r>
          </w:p>
          <w:p>
            <w:pPr>
              <w:numPr>
                <w:ilvl w:val="0"/>
                <w:numId w:val="24"/>
              </w:numPr>
              <w:spacing w:line="360" w:lineRule="auto"/>
              <w:jc w:val="both"/>
            </w:pPr>
            <w:r>
              <w:rPr>
                <w:rFonts w:ascii="Arial" w:hAnsi="Arial"/>
                <w:b/>
                <w:i w:val="0"/>
                <w:color w:val="000000"/>
                <w:sz w:val="22"/>
              </w:rPr>
              <w:t>QRIS Database:</w:t>
            </w:r>
            <w:r>
              <w:rPr>
                <w:rFonts w:ascii="Arial" w:hAnsi="Arial"/>
                <w:b w:val="0"/>
                <w:i w:val="0"/>
                <w:color w:val="000000"/>
                <w:sz w:val="22"/>
              </w:rPr>
              <w:t xml:space="preserve"> Sumber data agregasi transaksi QRIS, POS, dan data master merchant.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5"/>
              </w:numPr>
              <w:spacing w:line="360" w:lineRule="auto"/>
              <w:jc w:val="both"/>
            </w:pPr>
            <w:r/>
            <w:r>
              <w:rPr>
                <w:rFonts w:ascii="Arial" w:hAnsi="Arial"/>
                <w:b w:val="0"/>
                <w:i w:val="0"/>
                <w:color w:val="000000"/>
                <w:sz w:val="22"/>
              </w:rPr>
              <w:t>Data pada tabel agregasi `sum_transaction_qris` dan `sum_transaction_pos` diperbarui secara berkala (*scheduled batch/real-time sync*).</w:t>
            </w:r>
          </w:p>
          <w:p>
            <w:pPr>
              <w:numPr>
                <w:ilvl w:val="0"/>
                <w:numId w:val="25"/>
              </w:numPr>
              <w:spacing w:line="360" w:lineRule="auto"/>
              <w:jc w:val="both"/>
            </w:pPr>
            <w:r>
              <w:rPr>
                <w:rFonts w:ascii="Arial" w:hAnsi="Arial"/>
                <w:b w:val="0"/>
                <w:i w:val="0"/>
                <w:color w:val="000000"/>
                <w:sz w:val="22"/>
              </w:rPr>
              <w:t xml:space="preserve">Periode default dashboard yang ditampilkan saat awal muat halaman adalah </w:t>
            </w:r>
            <w:r>
              <w:rPr>
                <w:rFonts w:ascii="Arial" w:hAnsi="Arial"/>
                <w:b/>
                <w:i w:val="0"/>
                <w:color w:val="000000"/>
                <w:sz w:val="22"/>
              </w:rPr>
              <w:t>1 Bulan Terakhir</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6"/>
              </w:numPr>
              <w:spacing w:line="360" w:lineRule="auto"/>
              <w:jc w:val="both"/>
            </w:pPr>
            <w:r/>
            <w:r>
              <w:rPr>
                <w:rFonts w:ascii="Arial" w:hAnsi="Arial"/>
                <w:b w:val="0"/>
                <w:i w:val="0"/>
                <w:color w:val="000000"/>
                <w:sz w:val="22"/>
              </w:rPr>
              <w:t>Dashboard menampilkan data agregasi ringkasan dan tidak menyajikan detail transaksi individual per rincian log.</w:t>
            </w:r>
          </w:p>
          <w:p>
            <w:pPr>
              <w:numPr>
                <w:ilvl w:val="0"/>
                <w:numId w:val="26"/>
              </w:numPr>
              <w:spacing w:line="360" w:lineRule="auto"/>
              <w:jc w:val="both"/>
            </w:pPr>
            <w:r>
              <w:rPr>
                <w:rFonts w:ascii="Arial" w:hAnsi="Arial"/>
                <w:b w:val="0"/>
                <w:i w:val="0"/>
                <w:color w:val="000000"/>
                <w:sz w:val="22"/>
              </w:rPr>
              <w:t>Pemilihan tanggal pada *Custom Range Date* dibatasi maksimum rentang pencarian 12 bulan (1 tahun) terakhir.</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7"/>
              </w:numPr>
              <w:spacing w:line="360" w:lineRule="auto"/>
              <w:jc w:val="both"/>
            </w:pPr>
            <w:r/>
            <w:r>
              <w:rPr>
                <w:rFonts w:ascii="Arial" w:hAnsi="Arial"/>
                <w:b/>
                <w:i w:val="0"/>
                <w:color w:val="000000"/>
                <w:sz w:val="22"/>
              </w:rPr>
              <w:t>Preset Period Filter Standard:</w:t>
            </w:r>
            <w:r>
              <w:rPr>
                <w:rFonts w:ascii="Arial" w:hAnsi="Arial"/>
                <w:b w:val="0"/>
                <w:i w:val="0"/>
                <w:color w:val="000000"/>
                <w:sz w:val="22"/>
              </w:rPr>
              <w:t xml:space="preserve"> Sistem WAJIB menyediakan 4 opsi filter preset acuan: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transaksi dan statistik untuk hari berjalan.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akumulasi 7 hari ke belakang.</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akumulasi 30 hari ke belakang (periode default).</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akumulasi 365 hari ke belakang.</w:t>
            </w:r>
          </w:p>
          <w:p>
            <w:pPr>
              <w:numPr>
                <w:ilvl w:val="0"/>
                <w:numId w:val="27"/>
              </w:numPr>
              <w:spacing w:line="360" w:lineRule="auto"/>
              <w:jc w:val="both"/>
            </w:pPr>
            <w:r>
              <w:rPr>
                <w:rFonts w:ascii="Arial" w:hAnsi="Arial"/>
                <w:b/>
                <w:i w:val="0"/>
                <w:color w:val="000000"/>
                <w:sz w:val="22"/>
              </w:rPr>
              <w:t>Custom Date Range Limit:</w:t>
            </w:r>
            <w:r>
              <w:rPr>
                <w:rFonts w:ascii="Arial" w:hAnsi="Arial"/>
                <w:b w:val="0"/>
                <w:i w:val="0"/>
                <w:color w:val="000000"/>
                <w:sz w:val="22"/>
              </w:rPr>
              <w:t xml:space="preserve"> Apabila User Bank memilih opsi *Custom Range Date*, selisih rentang tanggal mulai (*start date*) dan tanggal akhir (*end date*) WAJIB MAKSIMUM 12 BULAN (365 HARI) ke belakang dari tanggal hari ini. Sistem akan menolak jika rentang melebihi 12 bulan.</w:t>
            </w:r>
          </w:p>
          <w:p>
            <w:pPr>
              <w:numPr>
                <w:ilvl w:val="0"/>
                <w:numId w:val="27"/>
              </w:numPr>
              <w:spacing w:line="360" w:lineRule="auto"/>
              <w:jc w:val="both"/>
            </w:pPr>
            <w:r>
              <w:rPr>
                <w:rFonts w:ascii="Arial" w:hAnsi="Arial"/>
                <w:b/>
                <w:i w:val="0"/>
                <w:color w:val="000000"/>
                <w:sz w:val="22"/>
              </w:rPr>
              <w:t>Data Aggregation Standard:</w:t>
            </w:r>
            <w:r>
              <w:rPr>
                <w:rFonts w:ascii="Arial" w:hAnsi="Arial"/>
                <w:b w:val="0"/>
                <w:i w:val="0"/>
                <w:color w:val="000000"/>
                <w:sz w:val="22"/>
              </w:rPr>
              <w:t xml:space="preserve"> Data metrik transaksi wajib disajikan dari tabel agregasi ringkasan `sum_transaction_qris` dan `sum_transaction_pos` untuk mengoptimalkan kecepatan muat halaman dashboard.</w:t>
            </w:r>
          </w:p>
          <w:p>
            <w:pPr>
              <w:numPr>
                <w:ilvl w:val="0"/>
                <w:numId w:val="27"/>
              </w:numPr>
              <w:spacing w:line="360" w:lineRule="auto"/>
              <w:jc w:val="both"/>
            </w:pPr>
            <w:r>
              <w:rPr>
                <w:rFonts w:ascii="Arial" w:hAnsi="Arial"/>
                <w:b/>
                <w:i w:val="0"/>
                <w:color w:val="000000"/>
                <w:sz w:val="22"/>
              </w:rPr>
              <w:t>Merchant Statistics Calculation:</w:t>
            </w:r>
            <w:r>
              <w:rPr>
                <w:rFonts w:ascii="Arial" w:hAnsi="Arial"/>
                <w:b w:val="0"/>
                <w:i w:val="0"/>
                <w:color w:val="000000"/>
                <w:sz w:val="22"/>
              </w:rPr>
              <w:t xml:space="preserve"> Statistik merchant pada widget dihitung dari tabel `mst_merchants` yang dikelompokkan berdasarkan status keaktifan (`status = 'ACTIVE'`) dan tipe merchant.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Web Back Office</w:t>
            </w:r>
          </w:p>
        </w:tc>
        <w:tc>
          <w:tcPr>
            <w:tcW w:type="dxa" w:w="3009"/>
          </w:tcPr>
          <w:p>
            <w:pPr>
              <w:spacing w:line="360" w:lineRule="auto"/>
              <w:jc w:val="both"/>
            </w:pPr>
            <w:r/>
            <w:r>
              <w:rPr>
                <w:rFonts w:ascii="Arial" w:hAnsi="Arial"/>
                <w:b w:val="0"/>
                <w:i w:val="0"/>
                <w:color w:val="000000"/>
                <w:sz w:val="22"/>
              </w:rPr>
              <w:t>User Bank melakukan otentikasi login SSO dan mengakses Web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Mengakses Menu Dashboard</w:t>
            </w:r>
          </w:p>
        </w:tc>
        <w:tc>
          <w:tcPr>
            <w:tcW w:type="dxa" w:w="3009"/>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Dashboard</w:t>
            </w:r>
            <w:r>
              <w:rPr>
                <w:rFonts w:ascii="Arial" w:hAnsi="Arial"/>
                <w:b w:val="0"/>
                <w:i w:val="0"/>
                <w:color w:val="000000"/>
                <w:sz w:val="22"/>
              </w:rPr>
              <w:t xml:space="preserve"> pada bilah navigasi utama.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Filter Periode</w:t>
            </w:r>
          </w:p>
        </w:tc>
        <w:tc>
          <w:tcPr>
            <w:tcW w:type="dxa" w:w="3009"/>
          </w:tcPr>
          <w:p>
            <w:pPr>
              <w:spacing w:line="360" w:lineRule="auto"/>
              <w:jc w:val="both"/>
            </w:pPr>
            <w:r/>
            <w:r>
              <w:rPr>
                <w:rFonts w:ascii="Arial" w:hAnsi="Arial"/>
                <w:b w:val="0"/>
                <w:i w:val="0"/>
                <w:color w:val="000000"/>
                <w:sz w:val="22"/>
              </w:rPr>
              <w:t>User Bank memilih salah satu preset filter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xml:space="preserve">) atau memilih </w:t>
            </w:r>
            <w:r>
              <w:rPr>
                <w:rFonts w:ascii="Arial" w:hAnsi="Arial"/>
                <w:b/>
                <w:i w:val="0"/>
                <w:color w:val="000000"/>
                <w:sz w:val="22"/>
              </w:rPr>
              <w:t>Custom Range Date</w:t>
            </w:r>
            <w:r>
              <w:rPr>
                <w:rFonts w:ascii="Arial" w:hAnsi="Arial"/>
                <w:b w:val="0"/>
                <w:i w:val="0"/>
                <w:color w:val="000000"/>
                <w:sz w:val="22"/>
              </w:rPr>
              <w:t xml:space="preserve"> (maksimal rentang 12 bulan).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Mengirim Request Data Dashboard</w:t>
            </w:r>
          </w:p>
        </w:tc>
        <w:tc>
          <w:tcPr>
            <w:tcW w:type="dxa" w:w="3009"/>
          </w:tcPr>
          <w:p>
            <w:pPr>
              <w:spacing w:line="360" w:lineRule="auto"/>
              <w:jc w:val="both"/>
            </w:pPr>
            <w:r/>
            <w:r>
              <w:rPr>
                <w:rFonts w:ascii="Arial" w:hAnsi="Arial"/>
                <w:b w:val="0"/>
                <w:i w:val="0"/>
                <w:color w:val="000000"/>
                <w:sz w:val="22"/>
              </w:rPr>
              <w:t>Front-End memvalidasi rentang tanggal dan mengirimkan request pengambil data metrik dashboard ke API Gateway.</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Query Ringkasan Transaksi QRIS</w:t>
            </w:r>
          </w:p>
        </w:tc>
        <w:tc>
          <w:tcPr>
            <w:tcW w:type="dxa" w:w="3009"/>
          </w:tcPr>
          <w:p>
            <w:pPr>
              <w:spacing w:line="360" w:lineRule="auto"/>
              <w:jc w:val="both"/>
            </w:pPr>
            <w:r/>
            <w:r>
              <w:rPr>
                <w:rFonts w:ascii="Arial" w:hAnsi="Arial"/>
                <w:b w:val="0"/>
                <w:i w:val="0"/>
                <w:color w:val="000000"/>
                <w:sz w:val="22"/>
              </w:rPr>
              <w:t>Report Engine melakukan kueri agregasi data total nominal dan volume transaksi QRIS dari tabel `sum_transaction_qris` sesuai periode filter.</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Query Ringkasan Transaksi POS</w:t>
            </w:r>
          </w:p>
        </w:tc>
        <w:tc>
          <w:tcPr>
            <w:tcW w:type="dxa" w:w="3009"/>
          </w:tcPr>
          <w:p>
            <w:pPr>
              <w:spacing w:line="360" w:lineRule="auto"/>
              <w:jc w:val="both"/>
            </w:pPr>
            <w:r/>
            <w:r>
              <w:rPr>
                <w:rFonts w:ascii="Arial" w:hAnsi="Arial"/>
                <w:b w:val="0"/>
                <w:i w:val="0"/>
                <w:color w:val="000000"/>
                <w:sz w:val="22"/>
              </w:rPr>
              <w:t>Report Engine melakukan kueri agregasi data total nominal dan volume transaksi POS dari tabel `sum_transaction_pos` sesuai periode filter.</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Query Statistik Merchant</w:t>
            </w:r>
          </w:p>
        </w:tc>
        <w:tc>
          <w:tcPr>
            <w:tcW w:type="dxa" w:w="3009"/>
          </w:tcPr>
          <w:p>
            <w:pPr>
              <w:spacing w:line="360" w:lineRule="auto"/>
              <w:jc w:val="both"/>
            </w:pPr>
            <w:r/>
            <w:r>
              <w:rPr>
                <w:rFonts w:ascii="Arial" w:hAnsi="Arial"/>
                <w:b w:val="0"/>
                <w:i w:val="0"/>
                <w:color w:val="000000"/>
                <w:sz w:val="22"/>
              </w:rPr>
              <w:t>Report Engine melakukan kueri total merchant, merchant aktif, dan kategori merchant dari tabel `mst_merchants`.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Mengembalikan Data Metrik</w:t>
            </w:r>
          </w:p>
        </w:tc>
        <w:tc>
          <w:tcPr>
            <w:tcW w:type="dxa" w:w="3009"/>
          </w:tcPr>
          <w:p>
            <w:pPr>
              <w:spacing w:line="360" w:lineRule="auto"/>
              <w:jc w:val="both"/>
            </w:pPr>
            <w:r/>
            <w:r>
              <w:rPr>
                <w:rFonts w:ascii="Arial" w:hAnsi="Arial"/>
                <w:b w:val="0"/>
                <w:i w:val="0"/>
                <w:color w:val="000000"/>
                <w:sz w:val="22"/>
              </w:rPr>
              <w:t>Report Engine menggabungkan seluruh hasil kueri ke dalam objek response data terpadu dan mengembalikannya ke Front-End melalui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Widget Dashboard Visual</w:t>
            </w:r>
          </w:p>
        </w:tc>
        <w:tc>
          <w:tcPr>
            <w:tcW w:type="dxa" w:w="3009"/>
          </w:tcPr>
          <w:p>
            <w:pPr>
              <w:spacing w:line="360" w:lineRule="auto"/>
              <w:jc w:val="both"/>
            </w:pPr>
            <w:r/>
            <w:r>
              <w:rPr>
                <w:rFonts w:ascii="Arial" w:hAnsi="Arial"/>
                <w:b w:val="0"/>
                <w:i w:val="0"/>
                <w:color w:val="000000"/>
                <w:sz w:val="22"/>
              </w:rPr>
              <w:t>Front-End menyajikan data dalam bentuk ringkasan kartu metrik (*summary cards*), grafik tren transaksi QRIS &amp; POS, serta bagan distribusi merchant.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Halaman dashboard berhasil ditampilkan sesuai periode filter terpilih dan siap dipantau oleh User Bank.</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Custom Date Range Melebihi 12 Bulan</w:t>
            </w:r>
          </w:p>
        </w:tc>
        <w:tc>
          <w:tcPr>
            <w:tcW w:type="dxa" w:w="3009"/>
          </w:tcPr>
          <w:p>
            <w:pPr>
              <w:spacing w:line="360" w:lineRule="auto"/>
              <w:jc w:val="both"/>
            </w:pPr>
            <w:r/>
            <w:r>
              <w:rPr>
                <w:rFonts w:ascii="Arial" w:hAnsi="Arial"/>
                <w:b w:val="0"/>
                <w:i w:val="0"/>
                <w:color w:val="000000"/>
                <w:sz w:val="22"/>
              </w:rPr>
              <w:t>Pada langkah 3-4, apabila User Bank memilih *Custom Range Date* dengan selisih rentang tanggal melebihi 12 bulan terakhir, Sistem menolak request dan Front-End menampilkan pesan `Rentang tanggal pencarian maksimum 12 bulan terakhir`.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Memuat Data Agregasi Transaksi</w:t>
            </w:r>
          </w:p>
        </w:tc>
        <w:tc>
          <w:tcPr>
            <w:tcW w:type="dxa" w:w="3009"/>
          </w:tcPr>
          <w:p>
            <w:pPr>
              <w:spacing w:line="360" w:lineRule="auto"/>
              <w:jc w:val="both"/>
            </w:pPr>
            <w:r/>
            <w:r>
              <w:rPr>
                <w:rFonts w:ascii="Arial" w:hAnsi="Arial"/>
                <w:b w:val="0"/>
                <w:i w:val="0"/>
                <w:color w:val="000000"/>
                <w:sz w:val="22"/>
              </w:rPr>
              <w:t>Pada langkah 5 atau 6, apabila kueri ke `sum_transaction_qris` atau `sum_transaction_pos` mengalami timeout/gangguan, Sistem menyajikan nilai 0 pada widget transaksi yang bersangkutan dan Front-End menampilkan pesan `Gagal memuat ringkasan data transaksi`.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Filter Periode Tidak Memiliki Catatan Data</w:t>
            </w:r>
          </w:p>
        </w:tc>
        <w:tc>
          <w:tcPr>
            <w:tcW w:type="dxa" w:w="3009"/>
          </w:tcPr>
          <w:p>
            <w:pPr>
              <w:spacing w:line="360" w:lineRule="auto"/>
              <w:jc w:val="both"/>
            </w:pPr>
            <w:r/>
            <w:r>
              <w:rPr>
                <w:rFonts w:ascii="Arial" w:hAnsi="Arial"/>
                <w:b w:val="0"/>
                <w:i w:val="0"/>
                <w:color w:val="000000"/>
                <w:sz w:val="22"/>
              </w:rPr>
              <w:t>Pada langkah 5-7, apabila periode filter yang dipilih tidak memiliki catatan transaksi, Sistem mengembalikan data bernilai 0 dan Front-End menampilkan tampilan *empty state* pada grafik transaksi.</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Gangguan Koneksi Database Server</w:t>
            </w:r>
          </w:p>
        </w:tc>
        <w:tc>
          <w:tcPr>
            <w:tcW w:type="dxa" w:w="3009"/>
          </w:tcPr>
          <w:p>
            <w:pPr>
              <w:spacing w:line="360" w:lineRule="auto"/>
              <w:jc w:val="both"/>
            </w:pPr>
            <w:r/>
            <w:r>
              <w:rPr>
                <w:rFonts w:ascii="Arial" w:hAnsi="Arial"/>
                <w:b w:val="0"/>
                <w:i w:val="0"/>
                <w:color w:val="000000"/>
                <w:sz w:val="22"/>
              </w:rPr>
              <w:t>Pada langkah 5-7, apabila koneksi database terputus total, Sistem mengembalikan HTTP status 500 dan Front-End menampilkan pesan `Terjadi gangguan sistem saat memuat dashboard. Silakan coba beberapa saat lagi`.</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muat data (*skeleton loader*) ditampilkan pada seluruh widget kartu metrik dan area grafik saat filter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Seluruh kartu metrik statistik transaksi QRIS, POS, dan grafik distribusi merchant tersaji secara lengkap sesuai filter periode.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EMPTY</w:t>
            </w:r>
          </w:p>
        </w:tc>
        <w:tc>
          <w:tcPr>
            <w:tcW w:type="dxa" w:w="3009"/>
          </w:tcPr>
          <w:p>
            <w:pPr>
              <w:spacing w:line="360" w:lineRule="auto"/>
              <w:jc w:val="both"/>
            </w:pPr>
            <w:r/>
            <w:r>
              <w:rPr>
                <w:rFonts w:ascii="Arial" w:hAnsi="Arial"/>
                <w:b w:val="0"/>
                <w:i w:val="0"/>
                <w:color w:val="000000"/>
                <w:sz w:val="22"/>
              </w:rPr>
              <w:t>Widget grafik menyajikan indikator *no data* untuk rentang periode filter pencarian yang belum memiliki transaksi.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 xml:space="preserve">Tampilan widget menyajikan indikator kesalahan disertai tombol </w:t>
            </w:r>
            <w:r>
              <w:rPr>
                <w:rFonts w:ascii="Arial" w:hAnsi="Arial"/>
                <w:b/>
                <w:i w:val="0"/>
                <w:color w:val="000000"/>
                <w:sz w:val="22"/>
              </w:rPr>
              <w:t>"Retry"</w:t>
            </w:r>
            <w:r>
              <w:rPr>
                <w:rFonts w:ascii="Arial" w:hAnsi="Arial"/>
                <w:b w:val="0"/>
                <w:i w:val="0"/>
                <w:color w:val="000000"/>
                <w:sz w:val="22"/>
              </w:rPr>
              <w:t xml:space="preserve"> akibat gangguan server, database, atau validasi filter gagal.</w:t>
            </w:r>
          </w:p>
        </w:tc>
      </w:tr>
    </w:tbl>
    <w:p>
      <w:pPr>
        <w:spacing w:line="360" w:lineRule="auto"/>
        <w:jc w:val="both"/>
      </w:pPr>
    </w:p>
    <w:p>
      <w:pPr>
        <w:pStyle w:val="Heading5"/>
      </w:pPr>
      <w:r>
        <w:rPr>
          <w:rFonts w:ascii="Arial" w:hAnsi="Arial"/>
          <w:b w:val="0"/>
          <w:i w:val="0"/>
          <w:color w:val="000000"/>
          <w:sz w:val="22"/>
        </w:rPr>
        <w:t>Activity Diagram Menampilkan Dashboard</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89351"/>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989351"/>
                    </a:xfrm>
                    <a:prstGeom prst="rect"/>
                  </pic:spPr>
                </pic:pic>
              </a:graphicData>
            </a:graphic>
          </wp:inline>
        </w:drawing>
      </w:r>
    </w:p>
    <w:p>
      <w:pPr>
        <w:pStyle w:val="Heading5"/>
      </w:pPr>
      <w:r>
        <w:rPr>
          <w:rFonts w:ascii="Arial" w:hAnsi="Arial"/>
          <w:b w:val="0"/>
          <w:i w:val="0"/>
          <w:color w:val="000000"/>
          <w:sz w:val="22"/>
        </w:rPr>
        <w:t>Sequence Diagram Menampilkan Dashboard</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4007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34007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SUCCESS_GET_DASHBOARD_METRICS</w:t>
            </w:r>
          </w:p>
        </w:tc>
        <w:tc>
          <w:tcPr>
            <w:tcW w:type="dxa" w:w="1504"/>
          </w:tcPr>
          <w:p>
            <w:pPr>
              <w:spacing w:line="360" w:lineRule="auto"/>
              <w:jc w:val="both"/>
            </w:pPr>
            <w:r/>
            <w:r>
              <w:rPr>
                <w:rFonts w:ascii="Arial" w:hAnsi="Arial"/>
                <w:b w:val="0"/>
                <w:i w:val="0"/>
                <w:color w:val="000000"/>
                <w:sz w:val="22"/>
              </w:rPr>
              <w:t>Data metrik transaksi QRIS, POS, dan statistik merchant berhasil diambil sesuai filter.</w:t>
            </w:r>
          </w:p>
        </w:tc>
        <w:tc>
          <w:tcPr>
            <w:tcW w:type="dxa" w:w="1504"/>
          </w:tcPr>
          <w:p>
            <w:pPr>
              <w:spacing w:line="360" w:lineRule="auto"/>
              <w:jc w:val="both"/>
            </w:pPr>
            <w:r/>
            <w:r>
              <w:rPr>
                <w:rFonts w:ascii="Arial" w:hAnsi="Arial"/>
                <w:b w:val="0"/>
                <w:i w:val="0"/>
                <w:color w:val="000000"/>
                <w:sz w:val="22"/>
              </w:rPr>
              <w:t>Menampilkan seluruh widget metrik dan grafik dashboard secara visual.</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INVALID_DATE_RANGE_FILTER</w:t>
            </w:r>
          </w:p>
        </w:tc>
        <w:tc>
          <w:tcPr>
            <w:tcW w:type="dxa" w:w="1504"/>
          </w:tcPr>
          <w:p>
            <w:pPr>
              <w:spacing w:line="360" w:lineRule="auto"/>
              <w:jc w:val="both"/>
            </w:pPr>
            <w:r/>
            <w:r>
              <w:rPr>
                <w:rFonts w:ascii="Arial" w:hAnsi="Arial"/>
                <w:b w:val="0"/>
                <w:i w:val="0"/>
                <w:color w:val="000000"/>
                <w:sz w:val="22"/>
              </w:rPr>
              <w:t>Filter rentang tanggal yang dimasukkan pada Custom Range melebihi batas 12 bulan (1 tahun).</w:t>
            </w:r>
          </w:p>
        </w:tc>
        <w:tc>
          <w:tcPr>
            <w:tcW w:type="dxa" w:w="1504"/>
          </w:tcPr>
          <w:p>
            <w:pPr>
              <w:spacing w:line="360" w:lineRule="auto"/>
              <w:jc w:val="both"/>
            </w:pPr>
            <w:r/>
            <w:r>
              <w:rPr>
                <w:rFonts w:ascii="Arial" w:hAnsi="Arial"/>
                <w:b w:val="0"/>
                <w:i w:val="0"/>
                <w:color w:val="000000"/>
                <w:sz w:val="22"/>
              </w:rPr>
              <w:t>Menampilkan pesan kesalahan `Rentang tanggal pencarian maksimum 12 bulan terakhir`.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DASHBOARD_DATA_NOT_FOUND</w:t>
            </w:r>
          </w:p>
        </w:tc>
        <w:tc>
          <w:tcPr>
            <w:tcW w:type="dxa" w:w="1504"/>
          </w:tcPr>
          <w:p>
            <w:pPr>
              <w:spacing w:line="360" w:lineRule="auto"/>
              <w:jc w:val="both"/>
            </w:pPr>
            <w:r/>
            <w:r>
              <w:rPr>
                <w:rFonts w:ascii="Arial" w:hAnsi="Arial"/>
                <w:b w:val="0"/>
                <w:i w:val="0"/>
                <w:color w:val="000000"/>
                <w:sz w:val="22"/>
              </w:rPr>
              <w:t>Tidak ada data agregasi yang ditemukan untuk periode yang dipilih.</w:t>
            </w:r>
          </w:p>
        </w:tc>
        <w:tc>
          <w:tcPr>
            <w:tcW w:type="dxa" w:w="1504"/>
          </w:tcPr>
          <w:p>
            <w:pPr>
              <w:spacing w:line="360" w:lineRule="auto"/>
              <w:jc w:val="both"/>
            </w:pPr>
            <w:r/>
            <w:r>
              <w:rPr>
                <w:rFonts w:ascii="Arial" w:hAnsi="Arial"/>
                <w:b w:val="0"/>
                <w:i w:val="0"/>
                <w:color w:val="000000"/>
                <w:sz w:val="22"/>
              </w:rPr>
              <w:t>Menampilkan widget dalam kondisi *empty state*.</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pada server saat mengagregasi data dashboard.</w:t>
            </w:r>
          </w:p>
        </w:tc>
        <w:tc>
          <w:tcPr>
            <w:tcW w:type="dxa" w:w="1504"/>
          </w:tcPr>
          <w:p>
            <w:pPr>
              <w:spacing w:line="360" w:lineRule="auto"/>
              <w:jc w:val="both"/>
            </w:pPr>
            <w:r/>
            <w:r>
              <w:rPr>
                <w:rFonts w:ascii="Arial" w:hAnsi="Arial"/>
                <w:b w:val="0"/>
                <w:i w:val="0"/>
                <w:color w:val="000000"/>
                <w:sz w:val="22"/>
              </w:rPr>
              <w:t>Menampilkan indikator error pada widget dashboard dan tombol *retry*.</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DATABASE_QUERY_TIMEOUT</w:t>
            </w:r>
          </w:p>
        </w:tc>
        <w:tc>
          <w:tcPr>
            <w:tcW w:type="dxa" w:w="1504"/>
          </w:tcPr>
          <w:p>
            <w:pPr>
              <w:spacing w:line="360" w:lineRule="auto"/>
              <w:jc w:val="both"/>
            </w:pPr>
            <w:r/>
            <w:r>
              <w:rPr>
                <w:rFonts w:ascii="Arial" w:hAnsi="Arial"/>
                <w:b w:val="0"/>
                <w:i w:val="0"/>
                <w:color w:val="000000"/>
                <w:sz w:val="22"/>
              </w:rPr>
              <w:t>Kueri agregasi ke database mengalami batas waktu habis (timeout).</w:t>
            </w:r>
          </w:p>
        </w:tc>
        <w:tc>
          <w:tcPr>
            <w:tcW w:type="dxa" w:w="1504"/>
          </w:tcPr>
          <w:p>
            <w:pPr>
              <w:spacing w:line="360" w:lineRule="auto"/>
              <w:jc w:val="both"/>
            </w:pPr>
            <w:r/>
            <w:r>
              <w:rPr>
                <w:rFonts w:ascii="Arial" w:hAnsi="Arial"/>
                <w:b w:val="0"/>
                <w:i w:val="0"/>
                <w:color w:val="000000"/>
                <w:sz w:val="22"/>
              </w:rPr>
              <w:t>Menampilkan pesan kesalahan `Gagal memuat ringkasan data transaksi akibat timeout`.</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Menampilkan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Utama Back Office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Periode Preset:</w:t>
            </w:r>
            <w:r>
              <w:rPr>
                <w:rFonts w:ascii="Arial" w:hAnsi="Arial"/>
                <w:b w:val="0"/>
                <w:i w:val="0"/>
                <w:color w:val="000000"/>
                <w:sz w:val="22"/>
              </w:rPr>
              <w:t xml:space="preserve"> Tombol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xml:space="preserve">).&lt;br&gt;2. </w:t>
            </w:r>
            <w:r>
              <w:rPr>
                <w:rFonts w:ascii="Arial" w:hAnsi="Arial"/>
                <w:b/>
                <w:i w:val="0"/>
                <w:color w:val="000000"/>
                <w:sz w:val="22"/>
              </w:rPr>
              <w:t>Filter Custom Range Date:</w:t>
            </w:r>
            <w:r>
              <w:rPr>
                <w:rFonts w:ascii="Arial" w:hAnsi="Arial"/>
                <w:b w:val="0"/>
                <w:i w:val="0"/>
                <w:color w:val="000000"/>
                <w:sz w:val="22"/>
              </w:rPr>
              <w:t xml:space="preserve"> Picker rentang tanggal mulai dan tanggal akhir (*Custom Date Range*) dengan batasan maksimum 12 bulan terakhir.&lt;br&gt;3. </w:t>
            </w:r>
            <w:r>
              <w:rPr>
                <w:rFonts w:ascii="Arial" w:hAnsi="Arial"/>
                <w:b/>
                <w:i w:val="0"/>
                <w:color w:val="000000"/>
                <w:sz w:val="22"/>
              </w:rPr>
              <w:t>Kartu Metrik QRIS (`sum_transaction_qris`):</w:t>
            </w:r>
            <w:r>
              <w:rPr>
                <w:rFonts w:ascii="Arial" w:hAnsi="Arial"/>
                <w:b w:val="0"/>
                <w:i w:val="0"/>
                <w:color w:val="000000"/>
                <w:sz w:val="22"/>
              </w:rPr>
              <w:t xml:space="preserve"> Menampilkan total nominal transaksi QRIS dan total volume transaksi.&lt;br&gt;4. </w:t>
            </w:r>
            <w:r>
              <w:rPr>
                <w:rFonts w:ascii="Arial" w:hAnsi="Arial"/>
                <w:b/>
                <w:i w:val="0"/>
                <w:color w:val="000000"/>
                <w:sz w:val="22"/>
              </w:rPr>
              <w:t>Kartu Metrik POS (`sum_transaction_pos`):</w:t>
            </w:r>
            <w:r>
              <w:rPr>
                <w:rFonts w:ascii="Arial" w:hAnsi="Arial"/>
                <w:b w:val="0"/>
                <w:i w:val="0"/>
                <w:color w:val="000000"/>
                <w:sz w:val="22"/>
              </w:rPr>
              <w:t xml:space="preserve"> Menampilkan total nominal transaksi POS dan total volume transaksi.&lt;br&gt;5. </w:t>
            </w:r>
            <w:r>
              <w:rPr>
                <w:rFonts w:ascii="Arial" w:hAnsi="Arial"/>
                <w:b/>
                <w:i w:val="0"/>
                <w:color w:val="000000"/>
                <w:sz w:val="22"/>
              </w:rPr>
              <w:t>Kartu Metrik Merchant (`mst_merchants`):</w:t>
            </w:r>
            <w:r>
              <w:rPr>
                <w:rFonts w:ascii="Arial" w:hAnsi="Arial"/>
                <w:b w:val="0"/>
                <w:i w:val="0"/>
                <w:color w:val="000000"/>
                <w:sz w:val="22"/>
              </w:rPr>
              <w:t xml:space="preserve"> Menampilkan total merchant terdaftar dan total merchant aktif.&lt;br&gt;6. </w:t>
            </w:r>
            <w:r>
              <w:rPr>
                <w:rFonts w:ascii="Arial" w:hAnsi="Arial"/>
                <w:b/>
                <w:i w:val="0"/>
                <w:color w:val="000000"/>
                <w:sz w:val="22"/>
              </w:rPr>
              <w:t>Grafik Tren Transaksi:</w:t>
            </w:r>
            <w:r>
              <w:rPr>
                <w:rFonts w:ascii="Arial" w:hAnsi="Arial"/>
                <w:b w:val="0"/>
                <w:i w:val="0"/>
                <w:color w:val="000000"/>
                <w:sz w:val="22"/>
              </w:rPr>
              <w:t xml:space="preserve"> Line chart perbandingan volume &amp; nominal QRIS vs POS.&lt;br&gt;7. </w:t>
            </w:r>
            <w:r>
              <w:rPr>
                <w:rFonts w:ascii="Arial" w:hAnsi="Arial"/>
                <w:b/>
                <w:i w:val="0"/>
                <w:color w:val="000000"/>
                <w:sz w:val="22"/>
              </w:rPr>
              <w:t>Pie Chart Merchant:</w:t>
            </w:r>
            <w:r>
              <w:rPr>
                <w:rFonts w:ascii="Arial" w:hAnsi="Arial"/>
                <w:b w:val="0"/>
                <w:i w:val="0"/>
                <w:color w:val="000000"/>
                <w:sz w:val="22"/>
              </w:rPr>
              <w:t xml:space="preserve"> Grafik perbandingan kategori tipe merchant.&lt;br&gt;8. </w:t>
            </w:r>
            <w:r>
              <w:rPr>
                <w:rFonts w:ascii="Arial" w:hAnsi="Arial"/>
                <w:b/>
                <w:i w:val="0"/>
                <w:color w:val="000000"/>
                <w:sz w:val="22"/>
              </w:rPr>
              <w:t>State Indicator:</w:t>
            </w:r>
            <w:r>
              <w:rPr>
                <w:rFonts w:ascii="Arial" w:hAnsi="Arial"/>
                <w:b w:val="0"/>
                <w:i w:val="0"/>
                <w:color w:val="000000"/>
                <w:sz w:val="22"/>
              </w:rPr>
              <w:t xml:space="preserve"> Mengubah tampilan antara LOADING (Skeleton), SUCCESS, EMPTY, dan ERROR.</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