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108F" w14:textId="65911E95"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50DEB588" wp14:editId="6AE2D54D">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7871376A" wp14:editId="299716E0">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346DEAEB" wp14:editId="3B76CCCE">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31E086C2" wp14:editId="4568F576">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1C48AAD1"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2B8CBB33" w14:textId="795EA39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06A8665F" w14:textId="618E7D9C"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1A5649E3" w14:textId="77777777" w:rsidTr="002964EA">
        <w:tc>
          <w:tcPr>
            <w:tcW w:w="988" w:type="dxa"/>
            <w:shd w:val="clear" w:color="auto" w:fill="000000" w:themeFill="text1"/>
          </w:tcPr>
          <w:p w14:paraId="13AA6D14" w14:textId="0E77A8BA"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15715102" w14:textId="0F28513A"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40C57319" w14:textId="237EC3AD"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0C274DEB" w14:textId="666EE078"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5AE4E5F2" w14:textId="358BABA1"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7C439247" w14:textId="77777777" w:rsidTr="002964EA">
        <w:tc>
          <w:tcPr>
            <w:tcW w:w="988" w:type="dxa"/>
          </w:tcPr>
          <w:p w14:paraId="7B5D3C30" w14:textId="0CAC472F"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7FE0503B" w14:textId="0BC5E145"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090361D0"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42DAFC84" w14:textId="78DD25DF"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66163030" w14:textId="415FC60B"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41F4373B" w14:textId="77777777" w:rsidTr="002964EA">
        <w:tc>
          <w:tcPr>
            <w:tcW w:w="988" w:type="dxa"/>
          </w:tcPr>
          <w:p w14:paraId="25CD821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580557B1" w14:textId="04665C29"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6002143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4ACF5A6D" w14:textId="1273ED61"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0FCCE184" w14:textId="20DE7D26"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4DDD7326"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058BE038" w14:textId="07669D2C"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1CAF95AD" w14:textId="5DAF829D"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490EEAFD" w14:textId="47CD4C44"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5C934987" w14:textId="06709630"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19789637" w14:textId="0EE94539"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42276B1C" w14:textId="53C96152"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7D44F4AC" w14:textId="6CDD6924"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596B7314" w14:textId="316B11C3"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0A2AA534" w14:textId="03934889"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211074B0" w14:textId="5AEB8AC0"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0F5951A4" w14:textId="3BE3A589"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709DC1EA" w14:textId="54B0B85A"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6F2516D4" w14:textId="2BC49665"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7CE9C7B6" w14:textId="51BD3FAA"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2F9F8555" w14:textId="5FFFD039"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15CADD3B" w14:textId="08D671D9"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2295E1A0" w14:textId="68B745A9"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6AFD6BA6" w14:textId="0565A83D"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1717A5CF" w14:textId="1F9AA048"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0140BC43" w14:textId="54A7307A"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2B830373" w14:textId="72C2C4EA"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5C281397" w14:textId="21473C45"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088471C5" w14:textId="6391649E"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5C0D4F8F" w14:textId="74C0C973"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05B1F53F" w14:textId="2EC89D29"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171A32A1" w14:textId="18F31F3A"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6314FB91" w14:textId="0886E819"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3703C28B" w14:textId="21DF942D"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264B124F" w14:textId="5883B2AB"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290A22F0" w14:textId="2068EDEC"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04EB1A8C" w14:textId="3AC25A1B"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4A6619AB" w14:textId="3FD015EF"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49F3806C" w14:textId="51E35B83"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1D929E21" w14:textId="7A2AE6DE"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1CC92B3C" w14:textId="2C5B0C53"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6C8C6F11" w14:textId="0F37264B"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628DC9F2" w14:textId="3E81058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748942F8" w14:textId="6E13745B"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50DB202D" w14:textId="048C195B"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016E3066" w14:textId="3E61212F"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7B43688E" w14:textId="14716BFB"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640F15EF" w14:textId="7028868D"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31C94B11" w14:textId="1485E738"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12518B78" w14:textId="6CDF70FB"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5D602839" w14:textId="103C7C5E"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4CF4044C" w14:textId="6CE7CA55"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4855BF89" w14:textId="4EEFC495"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1CA1C223" w14:textId="777F948F"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04A18A9E" w14:textId="69E2E525"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444F70F7" w14:textId="7D668660"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36AD9BF5" w14:textId="721EDD89"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3D44D2E1" w14:textId="195C69F9"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145AE984" w14:textId="04A1129C"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7EBD3661" w14:textId="685EB1DF"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3BDC27BE" w14:textId="558566FA"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07ED6B49" w14:textId="2F3348E8"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3A397908" w14:textId="08BB5E5F"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49E4F382" w14:textId="2C9929D1"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6F5EA6A1" w14:textId="31EB2681"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1D2B579D" w14:textId="40AAF612"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22CCF5E2" w14:textId="4B734816"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2C019C65" w14:textId="5E7D32BD"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54D9987F" w14:textId="77B89F5A"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3ABC16C1" w14:textId="3BCA5E1B"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5CC1C30D" w14:textId="72DB625B"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1064BADE" w14:textId="276281C9"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036194C5" w14:textId="3A2E7B22"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5194ECEF" w14:textId="6A2EB31C"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59525C79" w14:textId="2CE5E36B"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47B26B05" w14:textId="06FCFDF9"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22C06939" w14:textId="72D8289D"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4A917158" w14:textId="4348E735"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48B61B4E" w14:textId="4179EF16"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0D424D1D" w14:textId="2DC5CCB6"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439519D7" w14:textId="21284FCD"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4A0D31CF" w14:textId="50148014"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773CB0D5" w14:textId="1A11C988"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6E58C506" w14:textId="0C03626D"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5E8B7BE0" w14:textId="275EDA44"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281C3497" w14:textId="2A7E5F64"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5D1A5421" w14:textId="44533394"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561A5692" w14:textId="3E8F38D1"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4B77FE0C" w14:textId="7B2A7904"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5559F87C" w14:textId="40B04D11"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779E9CFD" w14:textId="048F190B"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1AF97DFD" w14:textId="59EB0AB1"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706311EC" w14:textId="47D6843B"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23B381B9" w14:textId="5BB3AAF5"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38845AC4" w14:textId="6230321F"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489AF2C2" w14:textId="0EB9079C"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7B5FE958" w14:textId="2C81E2BE"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2987D240" w14:textId="5ABDA11E"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5A99AFB3" w14:textId="673D4954"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54F646AF" w14:textId="14B14370"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07028D8E" w14:textId="0529A80B"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07FD3C3C" w14:textId="69A71960"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18FC6D64" w14:textId="4F628EAC"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26FD5385" w14:textId="097C43C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5F79E603" w14:textId="1A0713A2"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6279F2FB" w14:textId="32AB9C53"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7B6B649E" w14:textId="1386745C"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61FFEEA4" w14:textId="6363B923"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3273037D" w14:textId="2A53D584"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01599A32" w14:textId="60116321"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657D2416" w14:textId="42B3FC5B"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0CDE5B7B" w14:textId="05ADCEE2"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49682372" w14:textId="7602CFBE"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3B24BB3C" w14:textId="5D92955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0B2FB914" w14:textId="1CBCA01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40DBE44C" w14:textId="22D2601A"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4ED1FBA5" w14:textId="7A1E7345"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68AFC015" w14:textId="725A5C22"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3968C8FC" w14:textId="4743F435"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03F33FD8" w14:textId="7528DB01"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25E50235" w14:textId="74773A12"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5D9282B2" w14:textId="1501244C"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58ACBF87" w14:textId="144F201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763C8837" w14:textId="7F65A64D"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0B428E95" w14:textId="357D9FA2"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1364B37D" w14:textId="3131A833"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19466F38" w14:textId="262A932A"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3E2582A6" w14:textId="3BED6972"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4011E2D6" w14:textId="52D5670F"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0937FEFE" w14:textId="75BE4A9A"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443E022E" w14:textId="2ECADF8A"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19E6897D" w14:textId="1D65D333"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3C352DAB" w14:textId="4FBBE83B"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5F25C7DF" w14:textId="526965AD"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47718C2E" w14:textId="7C1FF089"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6A1B9634" w14:textId="448D7B58"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3F5E2C65" w14:textId="2A87D89C"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1ADA00ED" w14:textId="285FB19B"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38623C98" w14:textId="05F672F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2BBB6B69" w14:textId="285BEE34"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50146CF7" w14:textId="36A4E18C"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3AA5270F" w14:textId="0E6A0E7A"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6CD8306E" w14:textId="34705D81"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3CC6DED4" w14:textId="140CA79B"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345F3007" w14:textId="7B0B35C8"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42C23B2F" w14:textId="413C59FD"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30654E38" w14:textId="48471490"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39769382" w14:textId="40B8B75C"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1505C1EA" w14:textId="2C7FBA86"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18ECDFC3" w14:textId="1C1EE5D5"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525106B1" w14:textId="7CEB2EB5"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097A9FC0" w14:textId="3C5C83C5"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404F4E5C" w14:textId="043F57A9"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3D7DEF72" w14:textId="23460F0B"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2357C1F5" w14:textId="26D9233D"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78B889CD" w14:textId="33A73C61"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5A8B6758" w14:textId="76E2BDF8"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31088E23" w14:textId="7A9F77D0"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30418F29" w14:textId="03363A03"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5E1DE572" w14:textId="5BF7B4A2"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3BF8202E" w14:textId="6D96068E"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38F74F6A" w14:textId="54AD48C8"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02AE7306" w14:textId="0CE98306"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797F54AA" w14:textId="34226B85"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24DFF366" w14:textId="0FF7FC74"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3E89615A" w14:textId="460DA822"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3768969B" w14:textId="5BB696E3"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42669B24" w14:textId="068B893C"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755A7DF4" w14:textId="5513AB50"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2B9EFD97" w14:textId="78D4BC52"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0D735EC1" w14:textId="0AA1E959"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1E06BDE0" w14:textId="25A28222"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03AEF0DA" w14:textId="342880AA"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695A90B1" w14:textId="7A61FD25"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526DCAAA" w14:textId="0BD9E69A"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5904B8F8" w14:textId="6088365D"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2538DA70" w14:textId="698384FE"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1120B416" w14:textId="5112AA34"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2EA968B7" w14:textId="65245B41"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3422FB37" w14:textId="5FC0800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3D0C3271" w14:textId="3EC8477C"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17F7DB24" w14:textId="4E42B38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1A9EAF80" w14:textId="28FE2ECC"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54BF768C" w14:textId="331ADA1D"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5C59C90B" w14:textId="68BC17A1"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42FDF920" w14:textId="3CF1A0B8"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5AD5C495"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0B90C13F" w14:textId="29DDCABB"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4B5254C5" w14:textId="5C6BE5B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308ADCF6" w14:textId="13B343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5A4BA993" w14:textId="4F8AC75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23B54EEF" w14:textId="44009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7DA1FB31" w14:textId="54D251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4A2E74DF" w14:textId="58F9D5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73466267" w14:textId="7D5925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6E3A0FFD" w14:textId="488A1C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44843F71" w14:textId="193B48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2082A67F" w14:textId="121F8D7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4F3A24D0" w14:textId="63CD82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04A30EC4" w14:textId="3324E1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7E7A2873" w14:textId="604B36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2F6ECD46" w14:textId="750DF8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48C5B5E5" w14:textId="6E81D87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63DFE642" w14:textId="74C6751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1F916A8A" w14:textId="0AF9BA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8B0ED93" w14:textId="0E611CF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696F825" w14:textId="54A56C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08BA71D2" w14:textId="61579A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73AD389D" w14:textId="537467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761C922" w14:textId="5C7B39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D6DFEFB" w14:textId="729FE5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5FDBD705" w14:textId="3DAD64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0FD4D3FB" w14:textId="1AC34A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72D4ECA4" w14:textId="3B7251E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6D875313" w14:textId="7A1EDF3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7B8AF7B6" w14:textId="42567D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1D4DEC0B" w14:textId="5B42F36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51651D43" w14:textId="618AEE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2F20872E" w14:textId="4ACC015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0DEEC283" w14:textId="4D7DA9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1BA8C40E" w14:textId="22E99B3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347603DC" w14:textId="71EC3B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2E7EE04C" w14:textId="3D4F1A3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6F8120" w14:textId="65BA3AF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B98755" w14:textId="611AC43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6C89B87E" w14:textId="3A8DDF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7A77BA33" w14:textId="4C8554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E2F1D41" w14:textId="2D38D7B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08221A7" w14:textId="48C15F7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2B51D1BF" w14:textId="5933DE4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7CE84A33" w14:textId="44D20C0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7673811B" w14:textId="66F7C9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482CEF4E" w14:textId="61B6033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7EE55EF8" w14:textId="026BD3E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407955EA" w14:textId="16AD0C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09E1DBBC" w14:textId="0E8734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38B77A16" w14:textId="66E46E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71D38012" w14:textId="468B6F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59E529D3" w14:textId="00E10A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47826416" w14:textId="18E161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70467110" w14:textId="4CFACB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596C612E" w14:textId="18BF809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2DD910FB" w14:textId="08648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7B6D3CE7" w14:textId="4ED231D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28C67450" w14:textId="3FEBDE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6068E76B" w14:textId="34E428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3382E337" w14:textId="39BBA3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3F538BAC" w14:textId="701425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03222566" w14:textId="29B670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50015A59" w14:textId="43A4124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5EF3ED30" w14:textId="3C5A7B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EDF27A6" w14:textId="5E70E7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200E3A5" w14:textId="1E1881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572A10B3" w14:textId="74C723F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03CF821E" w14:textId="4816DD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ABF5944" w14:textId="2CBB50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9D07187" w14:textId="4C471C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CA00A21" w14:textId="4100A0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2B175C5" w14:textId="1CC5BB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CFFE1FA" w14:textId="505ADDD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0F8D24BE" w14:textId="33083EA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4C7363C" w14:textId="540439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97871E3" w14:textId="6C58FB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CB60659" w14:textId="6C93B8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EF22265" w14:textId="6E1E9252"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20E45326"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0AED10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C3C35D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0FEE7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B515B2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8C17F5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48F93D3"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5D8884A"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5458F2E"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70CEA794"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3C1CD92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EFF33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F731B2F" w14:textId="2F634DCE"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7AAB6E4C" w14:textId="51FA9341"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1DB35ACA" w14:textId="56D0708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04AEB08F" w14:textId="54BA62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3CB801C4" w14:textId="420287A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7A288F4C" w14:textId="0B8E7B6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010E4150" w14:textId="162FF58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1AEC405A" w14:textId="192494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746D8F90" w14:textId="09B0E8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2A298EF9" w14:textId="74F3EE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175EA7DF" w14:textId="1DA097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255ADF72" w14:textId="4EC6B7D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2A3ACC31" w14:textId="27C2CDC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2CB83AFC" w14:textId="5A8C0C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32BB9E74" w14:textId="042D06A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62BA97DD" w14:textId="2B232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2B60DD51" w14:textId="380A335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3E1732B5" w14:textId="08ED90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1B013222" w14:textId="3B0D84E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17ECF6CE" w14:textId="3D4A5AE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78C4F601" w14:textId="285C2B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371E74E8" w14:textId="29EB824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2677BB87" w14:textId="43E874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5A61FC50" w14:textId="68F31A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7C1973D5" w14:textId="7EA2DF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777DAC5C" w14:textId="69A0B95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2B4A3A89" w14:textId="6B4270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59B47003" w14:textId="61AB2C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7A39FF8C" w14:textId="568C8A9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1E0DA39C" w14:textId="18EB6FC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0C4A53FE" w14:textId="59E899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1A84F338" w14:textId="3A8DD50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79736ACE" w14:textId="00B12E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5BD55B44" w14:textId="432B89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231B386A" w14:textId="057A3F0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665005E2" w14:textId="30F5713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26FEA4F7" w14:textId="1600F5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120B66DC" w14:textId="7140EBB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5A75B234" w14:textId="10FD8B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70425C24" w14:textId="7AB8E4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3CD5B675" w14:textId="2086C9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6DC57733" w14:textId="7B2E42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4B7AD16B" w14:textId="18E3AB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41C0D34F" w14:textId="263C4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1D774495" w14:textId="0ABBC5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038EDB87" w14:textId="282689A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1A8883E4" w14:textId="3313E9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02387E00" w14:textId="07E835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4C467401" w14:textId="0AEB76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45DD386F" w14:textId="029725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52CAE4A6" w14:textId="13800AF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4CB2847A" w14:textId="24335D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779123CB" w14:textId="79BC74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16171D08" w14:textId="137861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0FC1802B" w14:textId="0F7834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0D5EB74F" w14:textId="79A21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05AB0255" w14:textId="04AED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0C8525F0" w14:textId="003390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6B0D1E5C" w14:textId="2EBD35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715295C5" w14:textId="0D0CD66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0848AB91" w14:textId="21BA12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66EA9D09" w14:textId="6BAB6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5197476C" w14:textId="75CFFC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339BDC51" w14:textId="64FCF2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7D5FE058" w14:textId="04C7B75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622E96C3" w14:textId="5B92E2B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305AAE5A" w14:textId="0EB2C1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21DF81AC" w14:textId="4DD4A2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167E6832" w14:textId="1C232C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0A700F4C" w14:textId="2A7146E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080794E1" w14:textId="1E4C57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25E72D0B" w14:textId="09CB941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30B7C667" w14:textId="2B8CBD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15433B3B" w14:textId="26969C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4F4409CB" w14:textId="0CEA8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003895E7" w14:textId="034585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15DB7AA4" w14:textId="7158C1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1FFC9024" w14:textId="78C61D0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37327D84" w14:textId="4ADD09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27060519" w14:textId="454FA0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2CFE6940" w14:textId="63E9AF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37187592" w14:textId="2C5476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40633A28" w14:textId="2FD236C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39BADB63" w14:textId="4A6E7CF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507F2A0C" w14:textId="19B00AF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397CFA55" w14:textId="78FE94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0A9C5EE8" w14:textId="49AE89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2BF19D75" w14:textId="0A1E56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6F326DAA" w14:textId="500A9B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7CA5FCA1" w14:textId="260202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06D99FA8" w14:textId="56B571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65CEAA8C" w14:textId="2D0E8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4471B7BE" w14:textId="60045A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59A2C9AA" w14:textId="69DDAB2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551F7033" w14:textId="74F7C0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32202E84" w14:textId="538D3A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17A55D90" w14:textId="2D55FB7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3E032E76" w14:textId="6EC9065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1B1A33D8" w14:textId="28D1A7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5743AA2D" w14:textId="0005AE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59E46FD7" w14:textId="70DAFC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2BA36FBC" w14:textId="02D5597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380256F7" w14:textId="0510983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4CCF0923" w14:textId="04C3AE3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3D9E6187" w14:textId="383D2AB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00103B68" w14:textId="7C95CC7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09C3C393" w14:textId="21F4F17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36329A1F" w14:textId="2B2BE8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4E4F75D7" w14:textId="7BB315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596893EB" w14:textId="12585B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1BFF7DE8" w14:textId="50404B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338DF776" w14:textId="455611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685B3CF6" w14:textId="445AC00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0F3E9412" w14:textId="5DDEBE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6EC31CD3" w14:textId="428D3B0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4E35C3E3" w14:textId="2DAFA4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7FA8B167" w14:textId="79764F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05AAC9BD" w14:textId="446B90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0409FAF5" w14:textId="55C7A3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0DED2B53" w14:textId="68B0D32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5EA3C9F8" w14:textId="15C3A9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4C881F7C" w14:textId="287F5F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1D2CC392" w14:textId="5DCD47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5957849D" w14:textId="6025601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0D876D4E" w14:textId="7975D5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1F78FCE4" w14:textId="56AC489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7F8A691A" w14:textId="1B9FB5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7BEF0613" w14:textId="7245FC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1BC8FC05" w14:textId="16AD59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0878FBB3" w14:textId="1019FA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245CB821" w14:textId="2858EC9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14108303" w14:textId="2C40F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587EC655" w14:textId="2840E0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128B8638" w14:textId="60B0F6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0DA8D5EF" w14:textId="281D08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2123DF28" w14:textId="66F9408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7834D73F" w14:textId="669DB6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1E32844D" w14:textId="0D42B4A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130A2D8E" w14:textId="2A32BE2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0882612E" w14:textId="19067E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0CD6C4DB" w14:textId="2C259D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264AC04E" w14:textId="526912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1CC03366" w14:textId="07BA27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14809956" w14:textId="1172FA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24874472" w14:textId="588DCF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745998D6" w14:textId="02A527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2C493843" w14:textId="5C88F8D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1000392F" w14:textId="14B743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739E878E" w14:textId="56C544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23C3375E" w14:textId="4EEBCD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132FD077" w14:textId="12C4276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2C5D2B5D" w14:textId="464FA6B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0D55693A" w14:textId="608658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20B292C4" w14:textId="32F849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7DB5219F" w14:textId="1DA37EA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28D7C859" w14:textId="0F843D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792DD446" w14:textId="5EBE15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6E356861" w14:textId="50F188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11F24142" w14:textId="270CEC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15BE49BC" w14:textId="048EC2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401F7316" w14:textId="52EC491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118ED8E7" w14:textId="0008C8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3023DB74" w14:textId="3D08A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6AA6BA32" w14:textId="6147F30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1941EDD4" w14:textId="692ECC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114D9371" w14:textId="36689A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81E1D15" w14:textId="02E3C12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64E8FF5" w14:textId="2D8E3BE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EF5A855" w14:textId="4EE9593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147A828" w14:textId="2764B02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150AFA4C" w14:textId="4D4D20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6131016F" w14:textId="4C86FA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3010F8A2" w14:textId="3848F9D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61F3B9E" w14:textId="725F05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73ECAEE" w14:textId="5325F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4EFBDE95" w14:textId="2145FD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F96D6F7" w14:textId="77F36BD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8C19D98" w14:textId="6775E0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6C79E38" w14:textId="1F0A45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30DA78D" w14:textId="62ED5F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6DE1CAED" w14:textId="406143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A32C5EF" w14:textId="537032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8E02196" w14:textId="66D553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9756770" w14:textId="37A982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80DF567" w14:textId="7B2CF7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6A8C2F5B" w14:textId="3264ED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F01A614" w14:textId="4FBA76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D4D15F3" w14:textId="33DCA0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14FC619" w14:textId="08C6DEC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5C6F771C" w14:textId="089174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3B3958B2" w14:textId="05774E2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20C713E" w14:textId="29744C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261236D" w14:textId="593412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398E682" w14:textId="1C7C8C9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BD0083B" w14:textId="171DB5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06D894C8" w14:textId="1A3458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DD06BDD" w14:textId="0A80A21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FC6C164" w14:textId="6B6351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6F61DCE" w14:textId="2B30B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AE220B5" w14:textId="6210E8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400D946C" w14:textId="688263A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6403D6D0" w14:textId="2C24ED1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254D2C4" w14:textId="0BF6A5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B265D95" w14:textId="608DC3A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59E0CF55" w14:textId="1471EB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207ED52D" w14:textId="0F17B25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6C09EF78" w14:textId="3CC4D9B8"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6D2EA14A" w14:textId="781C0A9D"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23CB021C" w14:textId="4715011D"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39F59CFB" w14:textId="25CEAFC1"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7FD20B74" w14:textId="58367075"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7CBB7904"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2BFDD80" w14:textId="123C9A3C"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228AF31A"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479D0130"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4D434D1B"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6D4378FC" w14:textId="701413AA"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1D9A80C1"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508540A0" w14:textId="05014AAD"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54FA7618"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230D1551" w14:textId="51FF94C0"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0A612A1F"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47F77A13" w14:textId="74F587A1"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41836290"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48B41095"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3EECFDAB"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24CC6549" w14:textId="30694209"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50566507"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1D6EB0A3"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3A7B10B1"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1E3C27F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04D654D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380118A8" w14:textId="77777777" w:rsidR="00D611F1" w:rsidRDefault="00D611F1" w:rsidP="000325B6">
      <w:pPr>
        <w:tabs>
          <w:tab w:val="left" w:pos="284"/>
        </w:tabs>
        <w:spacing w:line="360" w:lineRule="auto"/>
        <w:rPr>
          <w:rFonts w:ascii="Arial" w:hAnsi="Arial" w:cs="Arial"/>
          <w:color w:val="000000" w:themeColor="text1"/>
          <w:sz w:val="22"/>
          <w:szCs w:val="22"/>
        </w:rPr>
      </w:pPr>
    </w:p>
    <w:p w14:paraId="2E7B3BDB"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356DF371" w14:textId="43583AA5"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298B1C19"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58C1C5D2"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69EB7C5D"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1CCEE1DB" w14:textId="467CBE09"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44DBF3D6"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47BB5CDC" w14:textId="47773FEB"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67C433F0"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79E636A4" w14:textId="207E6160"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0FCB1FCD" w14:textId="30D1675C"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563B3A0D"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625D342F" w14:textId="00457515"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09652F1C"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6A030E1" w14:textId="0859EA93"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23D8AAB7"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2919DC5A" w14:textId="628402ED"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6CF6994A"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4B638E1D"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44467C6E" w14:textId="230FCF10"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16905194"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30BC80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605292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F08A5F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9D4DF8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37D47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96673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01A72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57F2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B865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0C56A37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0F44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6FF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089C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19D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1E7A814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9DAA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D725D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49BA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632B2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4312F34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F71E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1088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0EE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D347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7B781D2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BC5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76B9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86F4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FCB53" w14:textId="7C97ABD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313F09F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0307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666F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8FEF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7B6E31" w14:textId="106417E2"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6D3898E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6E437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1EF3F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81118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9817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2769DA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4DEA1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1A8C6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87A7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D02D6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26232E1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FE87C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BFDA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E4B5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0CABA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4BD8509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AB25A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1667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3DBE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851D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3D3B6BF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78BA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4D8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4D8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E8ED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0D76DB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96E4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825D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125C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2969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54D450AB"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A9CC498"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51F691FF"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48B392A"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998FD60"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595BD32"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EA5FF11" w14:textId="77777777" w:rsidR="000521C9" w:rsidRDefault="000521C9" w:rsidP="000325B6">
      <w:pPr>
        <w:tabs>
          <w:tab w:val="left" w:pos="284"/>
        </w:tabs>
        <w:spacing w:line="360" w:lineRule="auto"/>
        <w:rPr>
          <w:rFonts w:ascii="Arial" w:hAnsi="Arial" w:cs="Arial"/>
          <w:color w:val="000000" w:themeColor="text1"/>
          <w:sz w:val="22"/>
          <w:szCs w:val="22"/>
        </w:rPr>
      </w:pPr>
    </w:p>
    <w:p w14:paraId="7CD808BF" w14:textId="77777777" w:rsidR="000325B6" w:rsidRDefault="000325B6" w:rsidP="000325B6">
      <w:pPr>
        <w:tabs>
          <w:tab w:val="left" w:pos="284"/>
        </w:tabs>
        <w:spacing w:line="360" w:lineRule="auto"/>
        <w:rPr>
          <w:rFonts w:ascii="Arial" w:hAnsi="Arial" w:cs="Arial"/>
          <w:color w:val="000000" w:themeColor="text1"/>
          <w:sz w:val="22"/>
          <w:szCs w:val="22"/>
        </w:rPr>
      </w:pPr>
    </w:p>
    <w:p w14:paraId="22BE7977" w14:textId="77777777" w:rsidR="000325B6" w:rsidRDefault="000325B6" w:rsidP="000325B6">
      <w:pPr>
        <w:tabs>
          <w:tab w:val="left" w:pos="284"/>
        </w:tabs>
        <w:spacing w:line="360" w:lineRule="auto"/>
        <w:rPr>
          <w:rFonts w:ascii="Arial" w:hAnsi="Arial" w:cs="Arial"/>
          <w:color w:val="000000" w:themeColor="text1"/>
          <w:sz w:val="22"/>
          <w:szCs w:val="22"/>
        </w:rPr>
      </w:pPr>
    </w:p>
    <w:p w14:paraId="67E77D77" w14:textId="77777777" w:rsidR="000325B6" w:rsidRDefault="000325B6" w:rsidP="000325B6">
      <w:pPr>
        <w:tabs>
          <w:tab w:val="left" w:pos="284"/>
        </w:tabs>
        <w:spacing w:line="360" w:lineRule="auto"/>
        <w:rPr>
          <w:rFonts w:ascii="Arial" w:hAnsi="Arial" w:cs="Arial"/>
          <w:color w:val="000000" w:themeColor="text1"/>
          <w:sz w:val="22"/>
          <w:szCs w:val="22"/>
        </w:rPr>
      </w:pPr>
    </w:p>
    <w:p w14:paraId="266C7766" w14:textId="77777777" w:rsidR="000325B6" w:rsidRDefault="000325B6" w:rsidP="000325B6">
      <w:pPr>
        <w:tabs>
          <w:tab w:val="left" w:pos="284"/>
        </w:tabs>
        <w:spacing w:line="360" w:lineRule="auto"/>
        <w:rPr>
          <w:rFonts w:ascii="Arial" w:hAnsi="Arial" w:cs="Arial"/>
          <w:color w:val="000000" w:themeColor="text1"/>
          <w:sz w:val="22"/>
          <w:szCs w:val="22"/>
        </w:rPr>
      </w:pPr>
    </w:p>
    <w:p w14:paraId="7E46991B" w14:textId="77777777" w:rsidR="000325B6" w:rsidRDefault="000325B6" w:rsidP="000325B6">
      <w:pPr>
        <w:tabs>
          <w:tab w:val="left" w:pos="284"/>
        </w:tabs>
        <w:spacing w:line="360" w:lineRule="auto"/>
        <w:rPr>
          <w:rFonts w:ascii="Arial" w:hAnsi="Arial" w:cs="Arial"/>
          <w:color w:val="000000" w:themeColor="text1"/>
          <w:sz w:val="22"/>
          <w:szCs w:val="22"/>
        </w:rPr>
      </w:pPr>
    </w:p>
    <w:p w14:paraId="4C1B6952" w14:textId="77777777" w:rsidR="000325B6" w:rsidRDefault="000325B6" w:rsidP="000325B6">
      <w:pPr>
        <w:tabs>
          <w:tab w:val="left" w:pos="284"/>
        </w:tabs>
        <w:spacing w:line="360" w:lineRule="auto"/>
        <w:rPr>
          <w:rFonts w:ascii="Arial" w:hAnsi="Arial" w:cs="Arial"/>
          <w:color w:val="000000" w:themeColor="text1"/>
          <w:sz w:val="22"/>
          <w:szCs w:val="22"/>
        </w:rPr>
      </w:pPr>
    </w:p>
    <w:p w14:paraId="424086CA" w14:textId="5C88A439" w:rsidR="000325B6" w:rsidRDefault="000325B6" w:rsidP="000325B6">
      <w:pPr>
        <w:tabs>
          <w:tab w:val="left" w:pos="284"/>
        </w:tabs>
        <w:spacing w:line="360" w:lineRule="auto"/>
        <w:rPr>
          <w:rFonts w:ascii="Arial" w:hAnsi="Arial" w:cs="Arial"/>
          <w:color w:val="000000" w:themeColor="text1"/>
          <w:sz w:val="22"/>
          <w:szCs w:val="22"/>
        </w:rPr>
      </w:pPr>
    </w:p>
    <w:p w14:paraId="38078DA4" w14:textId="2EF262E3" w:rsidR="4FA3A0A3" w:rsidRDefault="4FA3A0A3" w:rsidP="4FA3A0A3">
      <w:pPr>
        <w:tabs>
          <w:tab w:val="left" w:pos="284"/>
        </w:tabs>
        <w:spacing w:line="360" w:lineRule="auto"/>
        <w:rPr>
          <w:rFonts w:ascii="Arial" w:hAnsi="Arial" w:cs="Arial"/>
          <w:color w:val="000000" w:themeColor="text1"/>
          <w:sz w:val="22"/>
          <w:szCs w:val="22"/>
        </w:rPr>
      </w:pPr>
    </w:p>
    <w:p w14:paraId="4A2CD105" w14:textId="4E04203E" w:rsidR="4FA3A0A3" w:rsidRDefault="4FA3A0A3" w:rsidP="4FA3A0A3">
      <w:pPr>
        <w:tabs>
          <w:tab w:val="left" w:pos="284"/>
        </w:tabs>
        <w:spacing w:line="360" w:lineRule="auto"/>
        <w:rPr>
          <w:rFonts w:ascii="Arial" w:hAnsi="Arial" w:cs="Arial"/>
          <w:color w:val="000000" w:themeColor="text1"/>
          <w:sz w:val="22"/>
          <w:szCs w:val="22"/>
        </w:rPr>
      </w:pPr>
    </w:p>
    <w:p w14:paraId="6260A9DD" w14:textId="7148980C" w:rsidR="4FA3A0A3" w:rsidRDefault="4FA3A0A3" w:rsidP="4FA3A0A3">
      <w:pPr>
        <w:tabs>
          <w:tab w:val="left" w:pos="284"/>
        </w:tabs>
        <w:spacing w:line="360" w:lineRule="auto"/>
        <w:rPr>
          <w:rFonts w:ascii="Arial" w:hAnsi="Arial" w:cs="Arial"/>
          <w:color w:val="000000" w:themeColor="text1"/>
          <w:sz w:val="22"/>
          <w:szCs w:val="22"/>
        </w:rPr>
      </w:pPr>
    </w:p>
    <w:p w14:paraId="01C38B31" w14:textId="5203415D" w:rsidR="4FA3A0A3" w:rsidRDefault="4FA3A0A3" w:rsidP="4FA3A0A3">
      <w:pPr>
        <w:tabs>
          <w:tab w:val="left" w:pos="284"/>
        </w:tabs>
        <w:spacing w:line="360" w:lineRule="auto"/>
        <w:rPr>
          <w:rFonts w:ascii="Arial" w:hAnsi="Arial" w:cs="Arial"/>
          <w:color w:val="000000" w:themeColor="text1"/>
          <w:sz w:val="22"/>
          <w:szCs w:val="22"/>
        </w:rPr>
      </w:pPr>
    </w:p>
    <w:p w14:paraId="319EE60F" w14:textId="6AA6CA44" w:rsidR="4FA3A0A3" w:rsidRDefault="4FA3A0A3" w:rsidP="4FA3A0A3">
      <w:pPr>
        <w:tabs>
          <w:tab w:val="left" w:pos="284"/>
        </w:tabs>
        <w:spacing w:line="360" w:lineRule="auto"/>
        <w:rPr>
          <w:rFonts w:ascii="Arial" w:hAnsi="Arial" w:cs="Arial"/>
          <w:color w:val="000000" w:themeColor="text1"/>
          <w:sz w:val="22"/>
          <w:szCs w:val="22"/>
        </w:rPr>
      </w:pPr>
    </w:p>
    <w:p w14:paraId="1D316E21" w14:textId="61A17B55" w:rsidR="4FA3A0A3" w:rsidRDefault="4FA3A0A3" w:rsidP="4FA3A0A3">
      <w:pPr>
        <w:tabs>
          <w:tab w:val="left" w:pos="284"/>
        </w:tabs>
        <w:spacing w:line="360" w:lineRule="auto"/>
        <w:rPr>
          <w:rFonts w:ascii="Arial" w:hAnsi="Arial" w:cs="Arial"/>
          <w:color w:val="000000" w:themeColor="text1"/>
          <w:sz w:val="22"/>
          <w:szCs w:val="22"/>
        </w:rPr>
      </w:pPr>
    </w:p>
    <w:p w14:paraId="7104B78F" w14:textId="4DCF519F" w:rsidR="4FA3A0A3" w:rsidRDefault="4FA3A0A3" w:rsidP="4FA3A0A3">
      <w:pPr>
        <w:tabs>
          <w:tab w:val="left" w:pos="284"/>
        </w:tabs>
        <w:spacing w:line="360" w:lineRule="auto"/>
        <w:rPr>
          <w:rFonts w:ascii="Arial" w:hAnsi="Arial" w:cs="Arial"/>
          <w:color w:val="000000" w:themeColor="text1"/>
          <w:sz w:val="22"/>
          <w:szCs w:val="22"/>
        </w:rPr>
      </w:pPr>
    </w:p>
    <w:p w14:paraId="574DBB04" w14:textId="0CD3B85A" w:rsidR="4FA3A0A3" w:rsidRDefault="4FA3A0A3" w:rsidP="4FA3A0A3">
      <w:pPr>
        <w:tabs>
          <w:tab w:val="left" w:pos="284"/>
        </w:tabs>
        <w:spacing w:line="360" w:lineRule="auto"/>
        <w:rPr>
          <w:rFonts w:ascii="Arial" w:hAnsi="Arial" w:cs="Arial"/>
          <w:color w:val="000000" w:themeColor="text1"/>
          <w:sz w:val="22"/>
          <w:szCs w:val="22"/>
        </w:rPr>
      </w:pPr>
    </w:p>
    <w:p w14:paraId="6934B5A4" w14:textId="31F72CFC" w:rsidR="4FA3A0A3" w:rsidRDefault="4FA3A0A3" w:rsidP="4FA3A0A3">
      <w:pPr>
        <w:tabs>
          <w:tab w:val="left" w:pos="284"/>
        </w:tabs>
        <w:spacing w:line="360" w:lineRule="auto"/>
        <w:rPr>
          <w:rFonts w:ascii="Arial" w:hAnsi="Arial" w:cs="Arial"/>
          <w:color w:val="000000" w:themeColor="text1"/>
          <w:sz w:val="22"/>
          <w:szCs w:val="22"/>
        </w:rPr>
      </w:pPr>
    </w:p>
    <w:p w14:paraId="50E8F376" w14:textId="3D8E650F" w:rsidR="4FA3A0A3" w:rsidRDefault="4FA3A0A3" w:rsidP="4FA3A0A3">
      <w:pPr>
        <w:tabs>
          <w:tab w:val="left" w:pos="284"/>
        </w:tabs>
        <w:spacing w:line="360" w:lineRule="auto"/>
        <w:rPr>
          <w:rFonts w:ascii="Arial" w:hAnsi="Arial" w:cs="Arial"/>
          <w:color w:val="000000" w:themeColor="text1"/>
          <w:sz w:val="22"/>
          <w:szCs w:val="22"/>
        </w:rPr>
      </w:pPr>
    </w:p>
    <w:p w14:paraId="5E714FB7" w14:textId="77777777" w:rsidR="000325B6" w:rsidRDefault="000325B6" w:rsidP="000325B6">
      <w:pPr>
        <w:tabs>
          <w:tab w:val="left" w:pos="284"/>
        </w:tabs>
        <w:spacing w:line="360" w:lineRule="auto"/>
        <w:rPr>
          <w:rFonts w:ascii="Arial" w:hAnsi="Arial" w:cs="Arial"/>
          <w:color w:val="000000" w:themeColor="text1"/>
          <w:sz w:val="22"/>
          <w:szCs w:val="22"/>
        </w:rPr>
      </w:pPr>
    </w:p>
    <w:p w14:paraId="0DFBE060"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1C854022" w14:textId="63A29283"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2EE2C4F2"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4CAA33C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38915E84"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3BE1EFF" w14:textId="13BD0B93"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622EEA56"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DDCCAB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A5A0B1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B67B91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5344B0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524B967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0D82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24EF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2CA6B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552E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7897AD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7D51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17350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A9E5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A5EE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05FFBA3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C128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BED9A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16A3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4555F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6D2371A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98003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CF9D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9D8B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AD67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7FE123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C9B6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319B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F0E2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F95C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732812A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2E83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3008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7718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B8DB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7116F3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139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A5FB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71A9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4F42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47B984DD" w14:textId="5DF174D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484B40E5" w14:textId="4E673EA3"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0E16464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C076F53" w14:textId="28F12D9D"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0FC4E29A"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64C10B59" w14:textId="77777777" w:rsidTr="000521C9">
        <w:tc>
          <w:tcPr>
            <w:tcW w:w="0" w:type="auto"/>
            <w:shd w:val="clear" w:color="auto" w:fill="7F7F7F" w:themeFill="text1" w:themeFillTint="80"/>
            <w:hideMark/>
          </w:tcPr>
          <w:p w14:paraId="2906F2D3"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0A9E540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770A866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69D312E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618920E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0E313056" w14:textId="77777777" w:rsidTr="000521C9">
        <w:tc>
          <w:tcPr>
            <w:tcW w:w="0" w:type="auto"/>
            <w:hideMark/>
          </w:tcPr>
          <w:p w14:paraId="5CDD3AB5"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2E2228B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6F81C59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085C6A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07241473" w14:textId="17624F91"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38540BDE" w14:textId="77777777" w:rsidTr="000521C9">
        <w:tc>
          <w:tcPr>
            <w:tcW w:w="0" w:type="auto"/>
            <w:hideMark/>
          </w:tcPr>
          <w:p w14:paraId="1017FB5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0311A62D" w14:textId="0E3F7D78"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5720CBF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203D7E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722609D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3F9C4E05" w14:textId="77777777" w:rsidTr="000521C9">
        <w:tc>
          <w:tcPr>
            <w:tcW w:w="0" w:type="auto"/>
            <w:hideMark/>
          </w:tcPr>
          <w:p w14:paraId="0B58154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4D33E44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5ACA7D0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252C00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2425222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018B866A" w14:textId="77777777" w:rsidTr="000521C9">
        <w:tc>
          <w:tcPr>
            <w:tcW w:w="0" w:type="auto"/>
            <w:hideMark/>
          </w:tcPr>
          <w:p w14:paraId="6A69E87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7C07DE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54E10A4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5854167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2CEFAB4D" w14:textId="11223AD2"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6F4BC4FE" w14:textId="77777777" w:rsidTr="000521C9">
        <w:tc>
          <w:tcPr>
            <w:tcW w:w="0" w:type="auto"/>
            <w:hideMark/>
          </w:tcPr>
          <w:p w14:paraId="60B0310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6255ACF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0BD85ED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06BBF8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436A458" w14:textId="04811769"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64FE099C" w14:textId="77777777" w:rsidTr="000521C9">
        <w:tc>
          <w:tcPr>
            <w:tcW w:w="0" w:type="auto"/>
            <w:hideMark/>
          </w:tcPr>
          <w:p w14:paraId="48D13C3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1E009C4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878C2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6BCCD5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2C2A11E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5A6F585C" w14:textId="77777777" w:rsidTr="000521C9">
        <w:tc>
          <w:tcPr>
            <w:tcW w:w="0" w:type="auto"/>
            <w:hideMark/>
          </w:tcPr>
          <w:p w14:paraId="00C38A1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6894E40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32FCB45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239E493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0A6B88E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76DF2B15" w14:textId="77777777" w:rsidTr="000521C9">
        <w:tc>
          <w:tcPr>
            <w:tcW w:w="0" w:type="auto"/>
            <w:hideMark/>
          </w:tcPr>
          <w:p w14:paraId="7C9DB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489605C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E680BF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38A0D64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0D4A4FA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018E5FC8" w14:textId="77777777" w:rsidTr="000521C9">
        <w:tc>
          <w:tcPr>
            <w:tcW w:w="0" w:type="auto"/>
            <w:hideMark/>
          </w:tcPr>
          <w:p w14:paraId="6A84CE4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03EA2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FA573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69F05F3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581044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01F09325" w14:textId="77777777" w:rsidTr="000521C9">
        <w:tc>
          <w:tcPr>
            <w:tcW w:w="0" w:type="auto"/>
            <w:hideMark/>
          </w:tcPr>
          <w:p w14:paraId="4DFD276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03DDEA5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37419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47FB3E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C9D19B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171DFBB5" w14:textId="77777777" w:rsidTr="000521C9">
        <w:tc>
          <w:tcPr>
            <w:tcW w:w="0" w:type="auto"/>
            <w:hideMark/>
          </w:tcPr>
          <w:p w14:paraId="0549AA1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760FF2C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CE2924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7B11E6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78D1790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386313F7" w14:textId="77777777" w:rsidTr="000521C9">
        <w:tc>
          <w:tcPr>
            <w:tcW w:w="0" w:type="auto"/>
            <w:hideMark/>
          </w:tcPr>
          <w:p w14:paraId="744E1EB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73FCB1F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0440A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0D596BE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3A8C6DF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390E713D" w14:textId="77777777" w:rsidTr="000521C9">
        <w:tc>
          <w:tcPr>
            <w:tcW w:w="0" w:type="auto"/>
            <w:hideMark/>
          </w:tcPr>
          <w:p w14:paraId="4C01BAE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796C176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2CA519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66A9B8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810014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007D527E" w14:textId="77777777" w:rsidTr="000521C9">
        <w:tc>
          <w:tcPr>
            <w:tcW w:w="0" w:type="auto"/>
            <w:hideMark/>
          </w:tcPr>
          <w:p w14:paraId="7A1B069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79D8384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76F4C8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27B8D6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790CF0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35583ADA" w14:textId="77777777" w:rsidTr="000521C9">
        <w:tc>
          <w:tcPr>
            <w:tcW w:w="0" w:type="auto"/>
            <w:hideMark/>
          </w:tcPr>
          <w:p w14:paraId="62D2639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3C43A46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0A079F4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61750F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62ECE69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721078BD" w14:textId="77777777" w:rsidTr="000521C9">
        <w:tc>
          <w:tcPr>
            <w:tcW w:w="0" w:type="auto"/>
            <w:hideMark/>
          </w:tcPr>
          <w:p w14:paraId="14D695E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0741E7E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066993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1B4F83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547D9D8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32D68F2C" w14:textId="77777777" w:rsidTr="000521C9">
        <w:tc>
          <w:tcPr>
            <w:tcW w:w="0" w:type="auto"/>
            <w:hideMark/>
          </w:tcPr>
          <w:p w14:paraId="7CF4D5C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57BB36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441EE2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6FD850C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8A0FB5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7C53B6F8" w14:textId="77777777" w:rsidTr="000521C9">
        <w:tc>
          <w:tcPr>
            <w:tcW w:w="0" w:type="auto"/>
            <w:hideMark/>
          </w:tcPr>
          <w:p w14:paraId="6C3F53A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547981F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47AC4A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04D72D2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4DEC465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27D2850A" w14:textId="77777777" w:rsidTr="000521C9">
        <w:tc>
          <w:tcPr>
            <w:tcW w:w="0" w:type="auto"/>
            <w:hideMark/>
          </w:tcPr>
          <w:p w14:paraId="329F44D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2321234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954457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40F905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2C5A85F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329466BF" w14:textId="77777777" w:rsidTr="000521C9">
        <w:tc>
          <w:tcPr>
            <w:tcW w:w="0" w:type="auto"/>
            <w:hideMark/>
          </w:tcPr>
          <w:p w14:paraId="5246937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78943D5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A01BE7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5FF3E9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B59E43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4FA9A95A" w14:textId="77777777" w:rsidTr="000521C9">
        <w:tc>
          <w:tcPr>
            <w:tcW w:w="0" w:type="auto"/>
            <w:hideMark/>
          </w:tcPr>
          <w:p w14:paraId="02368EA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020B20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7FFB7E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6E344A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67269ED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2BD8D472" w14:textId="77777777" w:rsidTr="000521C9">
        <w:tc>
          <w:tcPr>
            <w:tcW w:w="0" w:type="auto"/>
            <w:hideMark/>
          </w:tcPr>
          <w:p w14:paraId="3AD2C17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42545E3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39AF9DC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2145AD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0915FEB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1BC46138" w14:textId="77777777" w:rsidTr="000521C9">
        <w:tc>
          <w:tcPr>
            <w:tcW w:w="0" w:type="auto"/>
            <w:hideMark/>
          </w:tcPr>
          <w:p w14:paraId="385AF4D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146F339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91A379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4DD4582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6645B88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5CD8AA68" w14:textId="77777777" w:rsidTr="000521C9">
        <w:tc>
          <w:tcPr>
            <w:tcW w:w="0" w:type="auto"/>
            <w:hideMark/>
          </w:tcPr>
          <w:p w14:paraId="57D25C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3C40602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CB4721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0188796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BA610A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639D4569" w14:textId="77777777" w:rsidTr="000521C9">
        <w:tc>
          <w:tcPr>
            <w:tcW w:w="0" w:type="auto"/>
            <w:hideMark/>
          </w:tcPr>
          <w:p w14:paraId="7F0E4CB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62A3039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2CEA22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6C2ED51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BB256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30370082" w14:textId="77777777" w:rsidTr="000521C9">
        <w:tc>
          <w:tcPr>
            <w:tcW w:w="0" w:type="auto"/>
            <w:hideMark/>
          </w:tcPr>
          <w:p w14:paraId="237CA88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005B408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C664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2107F2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48F9BF9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039D668C" w14:textId="77777777" w:rsidTr="000521C9">
        <w:tc>
          <w:tcPr>
            <w:tcW w:w="0" w:type="auto"/>
            <w:hideMark/>
          </w:tcPr>
          <w:p w14:paraId="491B451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3636FA6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630C98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48AF71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DAB670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5389D31D" w14:textId="77777777" w:rsidTr="000521C9">
        <w:tc>
          <w:tcPr>
            <w:tcW w:w="0" w:type="auto"/>
            <w:hideMark/>
          </w:tcPr>
          <w:p w14:paraId="595FB301" w14:textId="7F35233E"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4763093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D65C41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041FC3C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51A5751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4BA269EA" w14:textId="77777777" w:rsidTr="000521C9">
        <w:tc>
          <w:tcPr>
            <w:tcW w:w="0" w:type="auto"/>
          </w:tcPr>
          <w:p w14:paraId="75CFB80B" w14:textId="5FDDC0E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3CD48504" w14:textId="77A20710"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3FFFD06E" w14:textId="518544DA"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53EBEDF7" w14:textId="263D6222"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1D150D0D" w14:textId="155574D1"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24827677"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C5683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2361D8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161885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ADD35A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8E9FD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71A3B81" w14:textId="467938D0"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6DB8203F" w14:textId="1198B96F"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4BBA12D0" w14:textId="605A2F7B"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738996D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F795D3D" w14:textId="5E862F9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12E0BD02"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3A5D7109" w14:textId="77777777" w:rsidTr="00BC1F75">
        <w:tc>
          <w:tcPr>
            <w:tcW w:w="0" w:type="auto"/>
            <w:shd w:val="clear" w:color="auto" w:fill="7F7F7F" w:themeFill="text1" w:themeFillTint="80"/>
            <w:hideMark/>
          </w:tcPr>
          <w:p w14:paraId="7F9AB7C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6D8919D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3FB24BE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361729F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31B2FB3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0215F97F" w14:textId="77777777" w:rsidTr="00862AD0">
        <w:tc>
          <w:tcPr>
            <w:tcW w:w="0" w:type="auto"/>
            <w:hideMark/>
          </w:tcPr>
          <w:p w14:paraId="2DC6353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27F5769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0ED394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5FCEE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335FED0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065F4AA6" w14:textId="77777777" w:rsidTr="00862AD0">
        <w:tc>
          <w:tcPr>
            <w:tcW w:w="0" w:type="auto"/>
            <w:hideMark/>
          </w:tcPr>
          <w:p w14:paraId="2011349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4F1B21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EEEA45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0423E9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70C9BCD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6B27FCE2" w14:textId="77777777" w:rsidTr="00862AD0">
        <w:tc>
          <w:tcPr>
            <w:tcW w:w="0" w:type="auto"/>
            <w:hideMark/>
          </w:tcPr>
          <w:p w14:paraId="10BF660C"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19BAA67D" w14:textId="09E9E19F"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2891D1D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7D2CFDE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4216437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F380CFE" w14:textId="77777777" w:rsidTr="00862AD0">
        <w:tc>
          <w:tcPr>
            <w:tcW w:w="0" w:type="auto"/>
            <w:hideMark/>
          </w:tcPr>
          <w:p w14:paraId="781D483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16681ED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337465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137792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6D451B5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48449FBE" w14:textId="77777777" w:rsidTr="00862AD0">
        <w:tc>
          <w:tcPr>
            <w:tcW w:w="0" w:type="auto"/>
            <w:hideMark/>
          </w:tcPr>
          <w:p w14:paraId="74571AF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4CB1E2B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F52C1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04DACD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5905A2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318D55CC" w14:textId="77777777" w:rsidTr="00862AD0">
        <w:tc>
          <w:tcPr>
            <w:tcW w:w="0" w:type="auto"/>
            <w:hideMark/>
          </w:tcPr>
          <w:p w14:paraId="0BB1181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23F6CD1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E2649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2DCFB70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14AC503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66F59ACF" w14:textId="77777777" w:rsidTr="00862AD0">
        <w:tc>
          <w:tcPr>
            <w:tcW w:w="0" w:type="auto"/>
            <w:hideMark/>
          </w:tcPr>
          <w:p w14:paraId="16213F7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148C6F3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A93EA5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47922FD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4E4277A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1D5D9E5E" w14:textId="77777777" w:rsidTr="00862AD0">
        <w:tc>
          <w:tcPr>
            <w:tcW w:w="0" w:type="auto"/>
            <w:hideMark/>
          </w:tcPr>
          <w:p w14:paraId="7740E02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0EE4E42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E129DA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2B3669C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6183EE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085B3BC7" w14:textId="77777777" w:rsidTr="00862AD0">
        <w:tc>
          <w:tcPr>
            <w:tcW w:w="0" w:type="auto"/>
            <w:hideMark/>
          </w:tcPr>
          <w:p w14:paraId="2B91316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7C21DBB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9F5FE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2D3FAEA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7F1CA10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71CE5DCB" w14:textId="77777777" w:rsidTr="00862AD0">
        <w:tc>
          <w:tcPr>
            <w:tcW w:w="0" w:type="auto"/>
            <w:hideMark/>
          </w:tcPr>
          <w:p w14:paraId="2F1102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3AA762E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28AEFF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6725D1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30E58F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69D74E06" w14:textId="77777777" w:rsidTr="00862AD0">
        <w:tc>
          <w:tcPr>
            <w:tcW w:w="0" w:type="auto"/>
            <w:hideMark/>
          </w:tcPr>
          <w:p w14:paraId="14F11C8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00E00A3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2DF38E2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73A2642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37E8677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616C0EB1" w14:textId="77777777" w:rsidTr="00862AD0">
        <w:tc>
          <w:tcPr>
            <w:tcW w:w="0" w:type="auto"/>
            <w:hideMark/>
          </w:tcPr>
          <w:p w14:paraId="03D922B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3C1459A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73BF6F5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121E83F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7B9793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7FEBACB0" w14:textId="77777777" w:rsidTr="00862AD0">
        <w:tc>
          <w:tcPr>
            <w:tcW w:w="0" w:type="auto"/>
            <w:hideMark/>
          </w:tcPr>
          <w:p w14:paraId="097C82BB"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08AFFF0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62D760C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7BA84C5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286941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299FDEEC" w14:textId="77777777" w:rsidTr="00862AD0">
        <w:tc>
          <w:tcPr>
            <w:tcW w:w="0" w:type="auto"/>
            <w:hideMark/>
          </w:tcPr>
          <w:p w14:paraId="0F4CCB9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102AF64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5B3627B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479EFE0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984759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26E29B48" w14:textId="77777777" w:rsidTr="00862AD0">
        <w:tc>
          <w:tcPr>
            <w:tcW w:w="0" w:type="auto"/>
            <w:hideMark/>
          </w:tcPr>
          <w:p w14:paraId="7537DEFE"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7B72BF9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7C2DE84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08353B4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7D2F9E8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044B41DC"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1E0D2A1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B73F95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329791F"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26590E1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21E2AF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0E6E89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A112CC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D2EFB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58611A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078DE1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980BD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6644D6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157E6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F318F5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E31083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76BF82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06A2EE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259340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D6722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11500D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91D8B8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8A13D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188509" w14:textId="632664F8"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5F6BD58F"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46ECA711"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3B7D0FCD" w14:textId="266BF7DC"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5AFE9079" w14:textId="77777777" w:rsidTr="000B6DB6">
        <w:tc>
          <w:tcPr>
            <w:tcW w:w="653" w:type="dxa"/>
            <w:shd w:val="clear" w:color="auto" w:fill="BFBFBF" w:themeFill="background1" w:themeFillShade="BF"/>
            <w:hideMark/>
          </w:tcPr>
          <w:p w14:paraId="60539EB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02FC5E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26CF5D3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7C36B0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5916CE8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0A3AAF22" w14:textId="77777777" w:rsidTr="000B6DB6">
        <w:tc>
          <w:tcPr>
            <w:tcW w:w="653" w:type="dxa"/>
            <w:hideMark/>
          </w:tcPr>
          <w:p w14:paraId="72F953F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6216F4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25B5C23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8E81C8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B9C61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094FBDD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5333D75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06DA3CAB" w14:textId="11E17861" w:rsidR="00D54ADE" w:rsidRPr="000325B6" w:rsidRDefault="00D54ADE" w:rsidP="000325B6">
            <w:pPr>
              <w:tabs>
                <w:tab w:val="left" w:pos="284"/>
              </w:tabs>
              <w:spacing w:line="360" w:lineRule="auto"/>
              <w:rPr>
                <w:rFonts w:ascii="Arial" w:hAnsi="Arial" w:cs="Arial"/>
                <w:color w:val="000000" w:themeColor="text1"/>
                <w:sz w:val="22"/>
                <w:szCs w:val="22"/>
              </w:rPr>
            </w:pPr>
          </w:p>
          <w:p w14:paraId="6D433407" w14:textId="0951A29A"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462FD0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3370D7F8" w14:textId="1BD798E2" w:rsidR="00D54ADE" w:rsidRPr="000325B6" w:rsidRDefault="00D54ADE" w:rsidP="000325B6">
            <w:pPr>
              <w:tabs>
                <w:tab w:val="left" w:pos="284"/>
              </w:tabs>
              <w:spacing w:line="360" w:lineRule="auto"/>
              <w:rPr>
                <w:rFonts w:ascii="Arial" w:hAnsi="Arial" w:cs="Arial"/>
                <w:color w:val="000000" w:themeColor="text1"/>
                <w:sz w:val="22"/>
                <w:szCs w:val="22"/>
              </w:rPr>
            </w:pPr>
          </w:p>
          <w:p w14:paraId="0B1A14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0280BB41" w14:textId="3910CCA6" w:rsidR="00D54ADE" w:rsidRPr="000325B6" w:rsidRDefault="00D54ADE" w:rsidP="000325B6">
            <w:pPr>
              <w:tabs>
                <w:tab w:val="left" w:pos="284"/>
              </w:tabs>
              <w:spacing w:line="360" w:lineRule="auto"/>
              <w:rPr>
                <w:rFonts w:ascii="Arial" w:hAnsi="Arial" w:cs="Arial"/>
                <w:color w:val="000000" w:themeColor="text1"/>
                <w:sz w:val="22"/>
                <w:szCs w:val="22"/>
              </w:rPr>
            </w:pPr>
          </w:p>
          <w:p w14:paraId="1F9C4F6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4A9E20DE" w14:textId="5487DF22" w:rsidR="00D54ADE" w:rsidRPr="000325B6" w:rsidRDefault="00D54ADE" w:rsidP="000325B6">
            <w:pPr>
              <w:tabs>
                <w:tab w:val="left" w:pos="284"/>
              </w:tabs>
              <w:spacing w:line="360" w:lineRule="auto"/>
              <w:rPr>
                <w:rFonts w:ascii="Arial" w:hAnsi="Arial" w:cs="Arial"/>
                <w:color w:val="000000" w:themeColor="text1"/>
                <w:sz w:val="22"/>
                <w:szCs w:val="22"/>
              </w:rPr>
            </w:pPr>
          </w:p>
          <w:p w14:paraId="2F5FD35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2ED818B5" w14:textId="77777777" w:rsidTr="000B6DB6">
        <w:tc>
          <w:tcPr>
            <w:tcW w:w="653" w:type="dxa"/>
            <w:hideMark/>
          </w:tcPr>
          <w:p w14:paraId="085D63A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01C3B4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4BECFE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DE5C2B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26BF4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128BA19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11C291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704BCA1F" w14:textId="7B880B97" w:rsidR="00D54ADE" w:rsidRPr="000325B6" w:rsidRDefault="00D54ADE" w:rsidP="000325B6">
            <w:pPr>
              <w:tabs>
                <w:tab w:val="left" w:pos="284"/>
              </w:tabs>
              <w:spacing w:line="360" w:lineRule="auto"/>
              <w:rPr>
                <w:rFonts w:ascii="Arial" w:hAnsi="Arial" w:cs="Arial"/>
                <w:color w:val="000000" w:themeColor="text1"/>
                <w:sz w:val="22"/>
                <w:szCs w:val="22"/>
              </w:rPr>
            </w:pPr>
          </w:p>
          <w:p w14:paraId="269601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63B4DCE5" w14:textId="2D31A3CE" w:rsidR="00D54ADE" w:rsidRPr="000325B6" w:rsidRDefault="00D54ADE" w:rsidP="000325B6">
            <w:pPr>
              <w:tabs>
                <w:tab w:val="left" w:pos="284"/>
              </w:tabs>
              <w:spacing w:line="360" w:lineRule="auto"/>
              <w:rPr>
                <w:rFonts w:ascii="Arial" w:hAnsi="Arial" w:cs="Arial"/>
                <w:color w:val="000000" w:themeColor="text1"/>
                <w:sz w:val="22"/>
                <w:szCs w:val="22"/>
              </w:rPr>
            </w:pPr>
          </w:p>
          <w:p w14:paraId="2C8B1B9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6FAEB7B0" w14:textId="6465EABA" w:rsidR="00D54ADE" w:rsidRPr="000325B6" w:rsidRDefault="00D54ADE" w:rsidP="000325B6">
            <w:pPr>
              <w:tabs>
                <w:tab w:val="left" w:pos="284"/>
              </w:tabs>
              <w:spacing w:line="360" w:lineRule="auto"/>
              <w:rPr>
                <w:rFonts w:ascii="Arial" w:hAnsi="Arial" w:cs="Arial"/>
                <w:color w:val="000000" w:themeColor="text1"/>
                <w:sz w:val="22"/>
                <w:szCs w:val="22"/>
              </w:rPr>
            </w:pPr>
          </w:p>
          <w:p w14:paraId="1CC9C57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03AA0B21" w14:textId="34EADA0E" w:rsidR="00D54ADE" w:rsidRPr="000325B6" w:rsidRDefault="00D54ADE" w:rsidP="000325B6">
            <w:pPr>
              <w:tabs>
                <w:tab w:val="left" w:pos="284"/>
              </w:tabs>
              <w:spacing w:line="360" w:lineRule="auto"/>
              <w:rPr>
                <w:rFonts w:ascii="Arial" w:hAnsi="Arial" w:cs="Arial"/>
                <w:color w:val="000000" w:themeColor="text1"/>
                <w:sz w:val="22"/>
                <w:szCs w:val="22"/>
              </w:rPr>
            </w:pPr>
          </w:p>
          <w:p w14:paraId="2D79A5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6953A56A" w14:textId="77777777" w:rsidTr="000B6DB6">
        <w:tc>
          <w:tcPr>
            <w:tcW w:w="653" w:type="dxa"/>
            <w:hideMark/>
          </w:tcPr>
          <w:p w14:paraId="3338917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1C30BD6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14DDC22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1A6D0C96" w14:textId="30BC27EC" w:rsidR="00D54ADE" w:rsidRPr="000325B6" w:rsidRDefault="00D54ADE" w:rsidP="000325B6">
            <w:pPr>
              <w:tabs>
                <w:tab w:val="left" w:pos="284"/>
              </w:tabs>
              <w:spacing w:line="360" w:lineRule="auto"/>
              <w:rPr>
                <w:rFonts w:ascii="Arial" w:hAnsi="Arial" w:cs="Arial"/>
                <w:color w:val="000000" w:themeColor="text1"/>
                <w:sz w:val="22"/>
                <w:szCs w:val="22"/>
              </w:rPr>
            </w:pPr>
          </w:p>
          <w:p w14:paraId="64888A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6535DFD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5ED9DDD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671FDEDC" w14:textId="10456312" w:rsidR="00D54ADE" w:rsidRPr="000325B6" w:rsidRDefault="00D54ADE" w:rsidP="000325B6">
            <w:pPr>
              <w:tabs>
                <w:tab w:val="left" w:pos="284"/>
              </w:tabs>
              <w:spacing w:line="360" w:lineRule="auto"/>
              <w:rPr>
                <w:rFonts w:ascii="Arial" w:hAnsi="Arial" w:cs="Arial"/>
                <w:color w:val="000000" w:themeColor="text1"/>
                <w:sz w:val="22"/>
                <w:szCs w:val="22"/>
              </w:rPr>
            </w:pPr>
          </w:p>
          <w:p w14:paraId="4CB59DC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18AB428C" w14:textId="17F641A2"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061511F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7941B89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0906B951" w14:textId="77777777" w:rsidTr="000B6DB6">
        <w:tc>
          <w:tcPr>
            <w:tcW w:w="653" w:type="dxa"/>
            <w:hideMark/>
          </w:tcPr>
          <w:p w14:paraId="48FDB9A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48C76BC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257F32D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1BCD879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36D79B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0883A90F" w14:textId="3D546499" w:rsidR="00D54ADE" w:rsidRPr="000325B6" w:rsidRDefault="00D54ADE" w:rsidP="000325B6">
            <w:pPr>
              <w:tabs>
                <w:tab w:val="left" w:pos="284"/>
              </w:tabs>
              <w:spacing w:line="360" w:lineRule="auto"/>
              <w:rPr>
                <w:rFonts w:ascii="Arial" w:hAnsi="Arial" w:cs="Arial"/>
                <w:color w:val="000000" w:themeColor="text1"/>
                <w:sz w:val="22"/>
                <w:szCs w:val="22"/>
              </w:rPr>
            </w:pPr>
          </w:p>
          <w:p w14:paraId="3DF95F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22C8A419" w14:textId="69A40F95" w:rsidR="00D54ADE" w:rsidRPr="000325B6" w:rsidRDefault="00D54ADE" w:rsidP="000325B6">
            <w:pPr>
              <w:tabs>
                <w:tab w:val="left" w:pos="284"/>
              </w:tabs>
              <w:spacing w:line="360" w:lineRule="auto"/>
              <w:rPr>
                <w:rFonts w:ascii="Arial" w:hAnsi="Arial" w:cs="Arial"/>
                <w:color w:val="000000" w:themeColor="text1"/>
                <w:sz w:val="22"/>
                <w:szCs w:val="22"/>
              </w:rPr>
            </w:pPr>
          </w:p>
          <w:p w14:paraId="064C183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304ACF1A" w14:textId="60A714CB" w:rsidR="00D54ADE" w:rsidRPr="000325B6" w:rsidRDefault="00D54ADE" w:rsidP="000325B6">
            <w:pPr>
              <w:tabs>
                <w:tab w:val="left" w:pos="284"/>
              </w:tabs>
              <w:spacing w:line="360" w:lineRule="auto"/>
              <w:rPr>
                <w:rFonts w:ascii="Arial" w:hAnsi="Arial" w:cs="Arial"/>
                <w:color w:val="000000" w:themeColor="text1"/>
                <w:sz w:val="22"/>
                <w:szCs w:val="22"/>
              </w:rPr>
            </w:pPr>
          </w:p>
          <w:p w14:paraId="40F7E45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01000440" w14:textId="04D591C2" w:rsidR="00D54ADE" w:rsidRPr="000325B6" w:rsidRDefault="00D54ADE" w:rsidP="000325B6">
            <w:pPr>
              <w:tabs>
                <w:tab w:val="left" w:pos="284"/>
              </w:tabs>
              <w:spacing w:line="360" w:lineRule="auto"/>
              <w:rPr>
                <w:rFonts w:ascii="Arial" w:hAnsi="Arial" w:cs="Arial"/>
                <w:color w:val="000000" w:themeColor="text1"/>
                <w:sz w:val="22"/>
                <w:szCs w:val="22"/>
              </w:rPr>
            </w:pPr>
          </w:p>
          <w:p w14:paraId="78AFBD8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5A5C0041" w14:textId="77777777" w:rsidTr="000B6DB6">
        <w:tc>
          <w:tcPr>
            <w:tcW w:w="653" w:type="dxa"/>
            <w:hideMark/>
          </w:tcPr>
          <w:p w14:paraId="62000C3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36E0EE1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6E1A17C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7A102FE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5A0B54C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7FBFA98F" w14:textId="55F6A457" w:rsidR="00D54ADE" w:rsidRPr="000325B6" w:rsidRDefault="00D54ADE" w:rsidP="000325B6">
            <w:pPr>
              <w:tabs>
                <w:tab w:val="left" w:pos="284"/>
              </w:tabs>
              <w:spacing w:line="360" w:lineRule="auto"/>
              <w:rPr>
                <w:rFonts w:ascii="Arial" w:hAnsi="Arial" w:cs="Arial"/>
                <w:color w:val="000000" w:themeColor="text1"/>
                <w:sz w:val="22"/>
                <w:szCs w:val="22"/>
              </w:rPr>
            </w:pPr>
          </w:p>
          <w:p w14:paraId="76D8C24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74A28DE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B2C10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047535B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F99624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3925E10A" w14:textId="77777777" w:rsidTr="000B6DB6">
        <w:tc>
          <w:tcPr>
            <w:tcW w:w="653" w:type="dxa"/>
            <w:hideMark/>
          </w:tcPr>
          <w:p w14:paraId="16829B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2BA2A72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19F4828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543F4CD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1B7343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2FE4C6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6AE5B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1A00406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6B2DA8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6676283C" w14:textId="65236357" w:rsidR="00D54ADE" w:rsidRPr="000325B6" w:rsidRDefault="00D54ADE" w:rsidP="000325B6">
            <w:pPr>
              <w:tabs>
                <w:tab w:val="left" w:pos="284"/>
              </w:tabs>
              <w:spacing w:line="360" w:lineRule="auto"/>
              <w:rPr>
                <w:rFonts w:ascii="Arial" w:hAnsi="Arial" w:cs="Arial"/>
                <w:color w:val="000000" w:themeColor="text1"/>
                <w:sz w:val="22"/>
                <w:szCs w:val="22"/>
              </w:rPr>
            </w:pPr>
          </w:p>
          <w:p w14:paraId="5DF272A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500BBAEF" w14:textId="77777777" w:rsidTr="000B6DB6">
        <w:tc>
          <w:tcPr>
            <w:tcW w:w="653" w:type="dxa"/>
            <w:hideMark/>
          </w:tcPr>
          <w:p w14:paraId="7D370B1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43B1054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7924A77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0E3A952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787876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4062E53F" w14:textId="19A6FCC4" w:rsidR="00D54ADE" w:rsidRPr="000325B6" w:rsidRDefault="00D54ADE" w:rsidP="000325B6">
            <w:pPr>
              <w:tabs>
                <w:tab w:val="left" w:pos="284"/>
              </w:tabs>
              <w:spacing w:line="360" w:lineRule="auto"/>
              <w:rPr>
                <w:rFonts w:ascii="Arial" w:hAnsi="Arial" w:cs="Arial"/>
                <w:color w:val="000000" w:themeColor="text1"/>
                <w:sz w:val="22"/>
                <w:szCs w:val="22"/>
              </w:rPr>
            </w:pPr>
          </w:p>
          <w:p w14:paraId="2D01729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2B95B005" w14:textId="363B9DDB" w:rsidR="00D54ADE" w:rsidRPr="000325B6" w:rsidRDefault="00D54ADE" w:rsidP="000325B6">
            <w:pPr>
              <w:tabs>
                <w:tab w:val="left" w:pos="284"/>
              </w:tabs>
              <w:spacing w:line="360" w:lineRule="auto"/>
              <w:rPr>
                <w:rFonts w:ascii="Arial" w:hAnsi="Arial" w:cs="Arial"/>
                <w:color w:val="000000" w:themeColor="text1"/>
                <w:sz w:val="22"/>
                <w:szCs w:val="22"/>
              </w:rPr>
            </w:pPr>
          </w:p>
          <w:p w14:paraId="288E8D4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7FCDBD7E" w14:textId="2823AC4F" w:rsidR="00D54ADE" w:rsidRPr="000325B6" w:rsidRDefault="00D54ADE" w:rsidP="000325B6">
            <w:pPr>
              <w:tabs>
                <w:tab w:val="left" w:pos="284"/>
              </w:tabs>
              <w:spacing w:line="360" w:lineRule="auto"/>
              <w:rPr>
                <w:rFonts w:ascii="Arial" w:hAnsi="Arial" w:cs="Arial"/>
                <w:color w:val="000000" w:themeColor="text1"/>
                <w:sz w:val="22"/>
                <w:szCs w:val="22"/>
              </w:rPr>
            </w:pPr>
          </w:p>
          <w:p w14:paraId="12EB848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704835B0" w14:textId="7B960CB1" w:rsidR="00D54ADE" w:rsidRPr="000325B6" w:rsidRDefault="00D54ADE" w:rsidP="000325B6">
            <w:pPr>
              <w:tabs>
                <w:tab w:val="left" w:pos="284"/>
              </w:tabs>
              <w:spacing w:line="360" w:lineRule="auto"/>
              <w:rPr>
                <w:rFonts w:ascii="Arial" w:hAnsi="Arial" w:cs="Arial"/>
                <w:color w:val="000000" w:themeColor="text1"/>
                <w:sz w:val="22"/>
                <w:szCs w:val="22"/>
              </w:rPr>
            </w:pPr>
          </w:p>
          <w:p w14:paraId="1D408A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5E83456E" w14:textId="77777777" w:rsidTr="000B6DB6">
        <w:tc>
          <w:tcPr>
            <w:tcW w:w="653" w:type="dxa"/>
            <w:hideMark/>
          </w:tcPr>
          <w:p w14:paraId="6D0F514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7FAD93D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410E705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61F942A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327DDFB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21FC8FC1" w14:textId="4671D2C5" w:rsidR="00D54ADE" w:rsidRPr="000325B6" w:rsidRDefault="00D54ADE" w:rsidP="000325B6">
            <w:pPr>
              <w:tabs>
                <w:tab w:val="left" w:pos="284"/>
              </w:tabs>
              <w:spacing w:line="360" w:lineRule="auto"/>
              <w:rPr>
                <w:rFonts w:ascii="Arial" w:hAnsi="Arial" w:cs="Arial"/>
                <w:color w:val="000000" w:themeColor="text1"/>
                <w:sz w:val="22"/>
                <w:szCs w:val="22"/>
              </w:rPr>
            </w:pPr>
          </w:p>
          <w:p w14:paraId="7123A6E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7FC6797A" w14:textId="17AF9BC5" w:rsidR="00D54ADE" w:rsidRPr="000325B6" w:rsidRDefault="00D54ADE" w:rsidP="000325B6">
            <w:pPr>
              <w:tabs>
                <w:tab w:val="left" w:pos="284"/>
              </w:tabs>
              <w:spacing w:line="360" w:lineRule="auto"/>
              <w:rPr>
                <w:rFonts w:ascii="Arial" w:hAnsi="Arial" w:cs="Arial"/>
                <w:color w:val="000000" w:themeColor="text1"/>
                <w:sz w:val="22"/>
                <w:szCs w:val="22"/>
              </w:rPr>
            </w:pPr>
          </w:p>
          <w:p w14:paraId="7C2F3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3AA5D772" w14:textId="46F7A3FE" w:rsidR="00D54ADE" w:rsidRPr="000325B6" w:rsidRDefault="00D54ADE" w:rsidP="000325B6">
            <w:pPr>
              <w:tabs>
                <w:tab w:val="left" w:pos="284"/>
              </w:tabs>
              <w:spacing w:line="360" w:lineRule="auto"/>
              <w:rPr>
                <w:rFonts w:ascii="Arial" w:hAnsi="Arial" w:cs="Arial"/>
                <w:color w:val="000000" w:themeColor="text1"/>
                <w:sz w:val="22"/>
                <w:szCs w:val="22"/>
              </w:rPr>
            </w:pPr>
          </w:p>
          <w:p w14:paraId="074703D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4A69FC68" w14:textId="255B0F6E" w:rsidR="00D54ADE" w:rsidRPr="000325B6" w:rsidRDefault="00D54ADE" w:rsidP="000325B6">
            <w:pPr>
              <w:tabs>
                <w:tab w:val="left" w:pos="284"/>
              </w:tabs>
              <w:spacing w:line="360" w:lineRule="auto"/>
              <w:rPr>
                <w:rFonts w:ascii="Arial" w:hAnsi="Arial" w:cs="Arial"/>
                <w:color w:val="000000" w:themeColor="text1"/>
                <w:sz w:val="22"/>
                <w:szCs w:val="22"/>
              </w:rPr>
            </w:pPr>
          </w:p>
          <w:p w14:paraId="5F05044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16EB3F71" w14:textId="77777777" w:rsidTr="000B6DB6">
        <w:tc>
          <w:tcPr>
            <w:tcW w:w="653" w:type="dxa"/>
            <w:hideMark/>
          </w:tcPr>
          <w:p w14:paraId="6D0B7B0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6C7BB5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60E44B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3129FC6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32C5BC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66DFA76B" w14:textId="316BC5BB" w:rsidR="00D54ADE" w:rsidRPr="000325B6" w:rsidRDefault="00D54ADE" w:rsidP="000325B6">
            <w:pPr>
              <w:tabs>
                <w:tab w:val="left" w:pos="284"/>
              </w:tabs>
              <w:spacing w:line="360" w:lineRule="auto"/>
              <w:rPr>
                <w:rFonts w:ascii="Arial" w:hAnsi="Arial" w:cs="Arial"/>
                <w:color w:val="000000" w:themeColor="text1"/>
                <w:sz w:val="22"/>
                <w:szCs w:val="22"/>
              </w:rPr>
            </w:pPr>
          </w:p>
          <w:p w14:paraId="2D269C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3D4217D4" w14:textId="0E8D5773" w:rsidR="00D54ADE" w:rsidRPr="000325B6" w:rsidRDefault="00D54ADE" w:rsidP="000325B6">
            <w:pPr>
              <w:tabs>
                <w:tab w:val="left" w:pos="284"/>
              </w:tabs>
              <w:spacing w:line="360" w:lineRule="auto"/>
              <w:rPr>
                <w:rFonts w:ascii="Arial" w:hAnsi="Arial" w:cs="Arial"/>
                <w:color w:val="000000" w:themeColor="text1"/>
                <w:sz w:val="22"/>
                <w:szCs w:val="22"/>
              </w:rPr>
            </w:pPr>
          </w:p>
          <w:p w14:paraId="2B9903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282EA74A" w14:textId="5F609950" w:rsidR="00D54ADE" w:rsidRPr="000325B6" w:rsidRDefault="00D54ADE" w:rsidP="000325B6">
            <w:pPr>
              <w:tabs>
                <w:tab w:val="left" w:pos="284"/>
              </w:tabs>
              <w:spacing w:line="360" w:lineRule="auto"/>
              <w:rPr>
                <w:rFonts w:ascii="Arial" w:hAnsi="Arial" w:cs="Arial"/>
                <w:color w:val="000000" w:themeColor="text1"/>
                <w:sz w:val="22"/>
                <w:szCs w:val="22"/>
              </w:rPr>
            </w:pPr>
          </w:p>
          <w:p w14:paraId="20D4988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3A693E89" w14:textId="77777777" w:rsidTr="000B6DB6">
        <w:tc>
          <w:tcPr>
            <w:tcW w:w="653" w:type="dxa"/>
            <w:hideMark/>
          </w:tcPr>
          <w:p w14:paraId="59ED9CD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0BA6557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072AB2D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0C1CBE4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45BD46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094CFEE4" w14:textId="17E6774B" w:rsidR="00D54ADE" w:rsidRPr="000325B6" w:rsidRDefault="00D54ADE" w:rsidP="000325B6">
            <w:pPr>
              <w:tabs>
                <w:tab w:val="left" w:pos="284"/>
              </w:tabs>
              <w:spacing w:line="360" w:lineRule="auto"/>
              <w:rPr>
                <w:rFonts w:ascii="Arial" w:hAnsi="Arial" w:cs="Arial"/>
                <w:color w:val="000000" w:themeColor="text1"/>
                <w:sz w:val="22"/>
                <w:szCs w:val="22"/>
              </w:rPr>
            </w:pPr>
          </w:p>
          <w:p w14:paraId="69DB32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192BDD91" w14:textId="7F7B3AEE" w:rsidR="00D54ADE" w:rsidRPr="000325B6" w:rsidRDefault="00D54ADE" w:rsidP="000325B6">
            <w:pPr>
              <w:tabs>
                <w:tab w:val="left" w:pos="284"/>
              </w:tabs>
              <w:spacing w:line="360" w:lineRule="auto"/>
              <w:rPr>
                <w:rFonts w:ascii="Arial" w:hAnsi="Arial" w:cs="Arial"/>
                <w:color w:val="000000" w:themeColor="text1"/>
                <w:sz w:val="22"/>
                <w:szCs w:val="22"/>
              </w:rPr>
            </w:pPr>
          </w:p>
          <w:p w14:paraId="42DFD1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1F731773" w14:textId="3590AFA0" w:rsidR="00D54ADE" w:rsidRPr="000325B6" w:rsidRDefault="00D54ADE" w:rsidP="000325B6">
            <w:pPr>
              <w:tabs>
                <w:tab w:val="left" w:pos="284"/>
              </w:tabs>
              <w:spacing w:line="360" w:lineRule="auto"/>
              <w:rPr>
                <w:rFonts w:ascii="Arial" w:hAnsi="Arial" w:cs="Arial"/>
                <w:color w:val="000000" w:themeColor="text1"/>
                <w:sz w:val="22"/>
                <w:szCs w:val="22"/>
              </w:rPr>
            </w:pPr>
          </w:p>
          <w:p w14:paraId="1D57551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66F310E0" w14:textId="77777777" w:rsidTr="000B6DB6">
        <w:tc>
          <w:tcPr>
            <w:tcW w:w="653" w:type="dxa"/>
            <w:hideMark/>
          </w:tcPr>
          <w:p w14:paraId="7290D10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38B0E44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7532115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1CD0347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7A7A5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42B095CA" w14:textId="0AAE6E03" w:rsidR="00D54ADE" w:rsidRPr="000325B6" w:rsidRDefault="00D54ADE" w:rsidP="000325B6">
            <w:pPr>
              <w:tabs>
                <w:tab w:val="left" w:pos="284"/>
              </w:tabs>
              <w:spacing w:line="360" w:lineRule="auto"/>
              <w:rPr>
                <w:rFonts w:ascii="Arial" w:hAnsi="Arial" w:cs="Arial"/>
                <w:color w:val="000000" w:themeColor="text1"/>
                <w:sz w:val="22"/>
                <w:szCs w:val="22"/>
              </w:rPr>
            </w:pPr>
          </w:p>
          <w:p w14:paraId="0B6F4F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48444241" w14:textId="60BF173E" w:rsidR="00D54ADE" w:rsidRPr="000325B6" w:rsidRDefault="00D54ADE" w:rsidP="000325B6">
            <w:pPr>
              <w:tabs>
                <w:tab w:val="left" w:pos="284"/>
              </w:tabs>
              <w:spacing w:line="360" w:lineRule="auto"/>
              <w:rPr>
                <w:rFonts w:ascii="Arial" w:hAnsi="Arial" w:cs="Arial"/>
                <w:color w:val="000000" w:themeColor="text1"/>
                <w:sz w:val="22"/>
                <w:szCs w:val="22"/>
              </w:rPr>
            </w:pPr>
          </w:p>
          <w:p w14:paraId="7DAE9C8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2EB84DAC" w14:textId="1DEBA188" w:rsidR="00D54ADE" w:rsidRPr="000325B6" w:rsidRDefault="00D54ADE" w:rsidP="000325B6">
            <w:pPr>
              <w:tabs>
                <w:tab w:val="left" w:pos="284"/>
              </w:tabs>
              <w:spacing w:line="360" w:lineRule="auto"/>
              <w:rPr>
                <w:rFonts w:ascii="Arial" w:hAnsi="Arial" w:cs="Arial"/>
                <w:color w:val="000000" w:themeColor="text1"/>
                <w:sz w:val="22"/>
                <w:szCs w:val="22"/>
              </w:rPr>
            </w:pPr>
          </w:p>
          <w:p w14:paraId="6F889CC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04DFA6EB" w14:textId="77777777" w:rsidTr="000B6DB6">
        <w:tc>
          <w:tcPr>
            <w:tcW w:w="653" w:type="dxa"/>
            <w:hideMark/>
          </w:tcPr>
          <w:p w14:paraId="15DB3D0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16C07B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7150936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3B34E08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7696F8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18C670AE" w14:textId="73A0A97B" w:rsidR="00D54ADE" w:rsidRPr="000325B6" w:rsidRDefault="00D54ADE" w:rsidP="000325B6">
            <w:pPr>
              <w:tabs>
                <w:tab w:val="left" w:pos="284"/>
              </w:tabs>
              <w:spacing w:line="360" w:lineRule="auto"/>
              <w:rPr>
                <w:rFonts w:ascii="Arial" w:hAnsi="Arial" w:cs="Arial"/>
                <w:color w:val="000000" w:themeColor="text1"/>
                <w:sz w:val="22"/>
                <w:szCs w:val="22"/>
              </w:rPr>
            </w:pPr>
          </w:p>
          <w:p w14:paraId="0FDD84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402A3813" w14:textId="7592D408" w:rsidR="00D54ADE" w:rsidRPr="000325B6" w:rsidRDefault="00D54ADE" w:rsidP="000325B6">
            <w:pPr>
              <w:tabs>
                <w:tab w:val="left" w:pos="284"/>
              </w:tabs>
              <w:spacing w:line="360" w:lineRule="auto"/>
              <w:rPr>
                <w:rFonts w:ascii="Arial" w:hAnsi="Arial" w:cs="Arial"/>
                <w:color w:val="000000" w:themeColor="text1"/>
                <w:sz w:val="22"/>
                <w:szCs w:val="22"/>
              </w:rPr>
            </w:pPr>
          </w:p>
          <w:p w14:paraId="2EB5F52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158B11F2" w14:textId="1CDD3CF5" w:rsidR="00D54ADE" w:rsidRPr="000325B6" w:rsidRDefault="00D54ADE" w:rsidP="000325B6">
            <w:pPr>
              <w:tabs>
                <w:tab w:val="left" w:pos="284"/>
              </w:tabs>
              <w:spacing w:line="360" w:lineRule="auto"/>
              <w:rPr>
                <w:rFonts w:ascii="Arial" w:hAnsi="Arial" w:cs="Arial"/>
                <w:color w:val="000000" w:themeColor="text1"/>
                <w:sz w:val="22"/>
                <w:szCs w:val="22"/>
              </w:rPr>
            </w:pPr>
          </w:p>
          <w:p w14:paraId="133C21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06F70524" w14:textId="77777777" w:rsidTr="000B6DB6">
        <w:tc>
          <w:tcPr>
            <w:tcW w:w="653" w:type="dxa"/>
            <w:hideMark/>
          </w:tcPr>
          <w:p w14:paraId="13133B8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63E029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29B2485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378D272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3D23502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0EC65A89" w14:textId="6E7834D4" w:rsidR="00D54ADE" w:rsidRPr="000325B6" w:rsidRDefault="00D54ADE" w:rsidP="000325B6">
            <w:pPr>
              <w:tabs>
                <w:tab w:val="left" w:pos="284"/>
              </w:tabs>
              <w:spacing w:line="360" w:lineRule="auto"/>
              <w:rPr>
                <w:rFonts w:ascii="Arial" w:hAnsi="Arial" w:cs="Arial"/>
                <w:color w:val="000000" w:themeColor="text1"/>
                <w:sz w:val="22"/>
                <w:szCs w:val="22"/>
              </w:rPr>
            </w:pPr>
          </w:p>
          <w:p w14:paraId="6A8BEA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14C31F71" w14:textId="148FA134" w:rsidR="00D54ADE" w:rsidRPr="000325B6" w:rsidRDefault="00D54ADE" w:rsidP="000325B6">
            <w:pPr>
              <w:tabs>
                <w:tab w:val="left" w:pos="284"/>
              </w:tabs>
              <w:spacing w:line="360" w:lineRule="auto"/>
              <w:rPr>
                <w:rFonts w:ascii="Arial" w:hAnsi="Arial" w:cs="Arial"/>
                <w:color w:val="000000" w:themeColor="text1"/>
                <w:sz w:val="22"/>
                <w:szCs w:val="22"/>
              </w:rPr>
            </w:pPr>
          </w:p>
          <w:p w14:paraId="1C99ED9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583DAFBF" w14:textId="652808DA" w:rsidR="00D54ADE" w:rsidRPr="000325B6" w:rsidRDefault="00D54ADE" w:rsidP="000325B6">
            <w:pPr>
              <w:tabs>
                <w:tab w:val="left" w:pos="284"/>
              </w:tabs>
              <w:spacing w:line="360" w:lineRule="auto"/>
              <w:rPr>
                <w:rFonts w:ascii="Arial" w:hAnsi="Arial" w:cs="Arial"/>
                <w:color w:val="000000" w:themeColor="text1"/>
                <w:sz w:val="22"/>
                <w:szCs w:val="22"/>
              </w:rPr>
            </w:pPr>
          </w:p>
          <w:p w14:paraId="518C1B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05F5EB15" w14:textId="77777777" w:rsidTr="000B6DB6">
        <w:tc>
          <w:tcPr>
            <w:tcW w:w="653" w:type="dxa"/>
            <w:hideMark/>
          </w:tcPr>
          <w:p w14:paraId="4D8CDEC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304AD0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413C331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3D819E2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309DF8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3752D2F0" w14:textId="4BE87F8B" w:rsidR="00D54ADE" w:rsidRPr="000325B6" w:rsidRDefault="00D54ADE" w:rsidP="000325B6">
            <w:pPr>
              <w:tabs>
                <w:tab w:val="left" w:pos="284"/>
              </w:tabs>
              <w:spacing w:line="360" w:lineRule="auto"/>
              <w:rPr>
                <w:rFonts w:ascii="Arial" w:hAnsi="Arial" w:cs="Arial"/>
                <w:color w:val="000000" w:themeColor="text1"/>
                <w:sz w:val="22"/>
                <w:szCs w:val="22"/>
              </w:rPr>
            </w:pPr>
          </w:p>
          <w:p w14:paraId="7F7320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7EC0E320" w14:textId="3171C400" w:rsidR="00D54ADE" w:rsidRPr="000325B6" w:rsidRDefault="00D54ADE" w:rsidP="000325B6">
            <w:pPr>
              <w:tabs>
                <w:tab w:val="left" w:pos="284"/>
              </w:tabs>
              <w:spacing w:line="360" w:lineRule="auto"/>
              <w:rPr>
                <w:rFonts w:ascii="Arial" w:hAnsi="Arial" w:cs="Arial"/>
                <w:color w:val="000000" w:themeColor="text1"/>
                <w:sz w:val="22"/>
                <w:szCs w:val="22"/>
              </w:rPr>
            </w:pPr>
          </w:p>
          <w:p w14:paraId="48D633D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5C8FAAA0" w14:textId="7478F8EE" w:rsidR="00D54ADE" w:rsidRPr="000325B6" w:rsidRDefault="00D54ADE" w:rsidP="000325B6">
            <w:pPr>
              <w:tabs>
                <w:tab w:val="left" w:pos="284"/>
              </w:tabs>
              <w:spacing w:line="360" w:lineRule="auto"/>
              <w:rPr>
                <w:rFonts w:ascii="Arial" w:hAnsi="Arial" w:cs="Arial"/>
                <w:color w:val="000000" w:themeColor="text1"/>
                <w:sz w:val="22"/>
                <w:szCs w:val="22"/>
              </w:rPr>
            </w:pPr>
          </w:p>
          <w:p w14:paraId="0E91AF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2239B171" w14:textId="77777777" w:rsidTr="000B6DB6">
        <w:tc>
          <w:tcPr>
            <w:tcW w:w="653" w:type="dxa"/>
            <w:hideMark/>
          </w:tcPr>
          <w:p w14:paraId="4648382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5BA0155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275FF2F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26F8BC5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2F5DD11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3D2BFCE8" w14:textId="5FF2C6DC" w:rsidR="00D54ADE" w:rsidRPr="000325B6" w:rsidRDefault="00D54ADE" w:rsidP="000325B6">
            <w:pPr>
              <w:tabs>
                <w:tab w:val="left" w:pos="284"/>
              </w:tabs>
              <w:spacing w:line="360" w:lineRule="auto"/>
              <w:rPr>
                <w:rFonts w:ascii="Arial" w:hAnsi="Arial" w:cs="Arial"/>
                <w:color w:val="000000" w:themeColor="text1"/>
                <w:sz w:val="22"/>
                <w:szCs w:val="22"/>
              </w:rPr>
            </w:pPr>
          </w:p>
          <w:p w14:paraId="5B9233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12BCC98C" w14:textId="7FC3BE42" w:rsidR="00D54ADE" w:rsidRPr="000325B6" w:rsidRDefault="00D54ADE" w:rsidP="000325B6">
            <w:pPr>
              <w:tabs>
                <w:tab w:val="left" w:pos="284"/>
              </w:tabs>
              <w:spacing w:line="360" w:lineRule="auto"/>
              <w:rPr>
                <w:rFonts w:ascii="Arial" w:hAnsi="Arial" w:cs="Arial"/>
                <w:color w:val="000000" w:themeColor="text1"/>
                <w:sz w:val="22"/>
                <w:szCs w:val="22"/>
              </w:rPr>
            </w:pPr>
          </w:p>
          <w:p w14:paraId="6F8CBB3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04F68E57" w14:textId="1366F01A" w:rsidR="00D54ADE" w:rsidRPr="000325B6" w:rsidRDefault="00D54ADE" w:rsidP="000325B6">
            <w:pPr>
              <w:tabs>
                <w:tab w:val="left" w:pos="284"/>
              </w:tabs>
              <w:spacing w:line="360" w:lineRule="auto"/>
              <w:rPr>
                <w:rFonts w:ascii="Arial" w:hAnsi="Arial" w:cs="Arial"/>
                <w:color w:val="000000" w:themeColor="text1"/>
                <w:sz w:val="22"/>
                <w:szCs w:val="22"/>
              </w:rPr>
            </w:pPr>
          </w:p>
          <w:p w14:paraId="01BF47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19975F76" w14:textId="77777777" w:rsidTr="000B6DB6">
        <w:tc>
          <w:tcPr>
            <w:tcW w:w="653" w:type="dxa"/>
            <w:hideMark/>
          </w:tcPr>
          <w:p w14:paraId="1A5911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6602FC0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1B8A8B8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2D1799B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7D714C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7E97C6CA" w14:textId="6F15CE50" w:rsidR="00D54ADE" w:rsidRPr="000325B6" w:rsidRDefault="00D54ADE" w:rsidP="000325B6">
            <w:pPr>
              <w:tabs>
                <w:tab w:val="left" w:pos="284"/>
              </w:tabs>
              <w:spacing w:line="360" w:lineRule="auto"/>
              <w:rPr>
                <w:rFonts w:ascii="Arial" w:hAnsi="Arial" w:cs="Arial"/>
                <w:color w:val="000000" w:themeColor="text1"/>
                <w:sz w:val="22"/>
                <w:szCs w:val="22"/>
              </w:rPr>
            </w:pPr>
          </w:p>
          <w:p w14:paraId="1FB21EE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0F5876F0" w14:textId="3298CE19" w:rsidR="00D54ADE" w:rsidRPr="000325B6" w:rsidRDefault="00D54ADE" w:rsidP="000325B6">
            <w:pPr>
              <w:tabs>
                <w:tab w:val="left" w:pos="284"/>
              </w:tabs>
              <w:spacing w:line="360" w:lineRule="auto"/>
              <w:rPr>
                <w:rFonts w:ascii="Arial" w:hAnsi="Arial" w:cs="Arial"/>
                <w:color w:val="000000" w:themeColor="text1"/>
                <w:sz w:val="22"/>
                <w:szCs w:val="22"/>
              </w:rPr>
            </w:pPr>
          </w:p>
          <w:p w14:paraId="4FD781B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38AF6F81" w14:textId="77777777" w:rsidTr="000B6DB6">
        <w:tc>
          <w:tcPr>
            <w:tcW w:w="653" w:type="dxa"/>
            <w:hideMark/>
          </w:tcPr>
          <w:p w14:paraId="5F35E48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318C941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79190A2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50A8041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58B1B28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341BE760" w14:textId="2B275273" w:rsidR="00D54ADE" w:rsidRPr="000325B6" w:rsidRDefault="00D54ADE" w:rsidP="000325B6">
            <w:pPr>
              <w:tabs>
                <w:tab w:val="left" w:pos="284"/>
              </w:tabs>
              <w:spacing w:line="360" w:lineRule="auto"/>
              <w:rPr>
                <w:rFonts w:ascii="Arial" w:hAnsi="Arial" w:cs="Arial"/>
                <w:color w:val="000000" w:themeColor="text1"/>
                <w:sz w:val="22"/>
                <w:szCs w:val="22"/>
              </w:rPr>
            </w:pPr>
          </w:p>
          <w:p w14:paraId="2D88160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58C207AC" w14:textId="1E92D68D" w:rsidR="00D54ADE" w:rsidRPr="000325B6" w:rsidRDefault="00D54ADE" w:rsidP="000325B6">
            <w:pPr>
              <w:tabs>
                <w:tab w:val="left" w:pos="284"/>
              </w:tabs>
              <w:spacing w:line="360" w:lineRule="auto"/>
              <w:rPr>
                <w:rFonts w:ascii="Arial" w:hAnsi="Arial" w:cs="Arial"/>
                <w:color w:val="000000" w:themeColor="text1"/>
                <w:sz w:val="22"/>
                <w:szCs w:val="22"/>
              </w:rPr>
            </w:pPr>
          </w:p>
          <w:p w14:paraId="26AD385D" w14:textId="1FAA3B06"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5E580A52" w14:textId="023DB1B9" w:rsidR="00D54ADE" w:rsidRPr="000325B6" w:rsidRDefault="00D54ADE" w:rsidP="000325B6">
            <w:pPr>
              <w:tabs>
                <w:tab w:val="left" w:pos="284"/>
              </w:tabs>
              <w:spacing w:line="360" w:lineRule="auto"/>
              <w:rPr>
                <w:rFonts w:ascii="Arial" w:hAnsi="Arial" w:cs="Arial"/>
                <w:color w:val="000000" w:themeColor="text1"/>
                <w:sz w:val="22"/>
                <w:szCs w:val="22"/>
              </w:rPr>
            </w:pPr>
          </w:p>
          <w:p w14:paraId="7290D10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21028944" w14:textId="77777777" w:rsidTr="000B6DB6">
        <w:tc>
          <w:tcPr>
            <w:tcW w:w="653" w:type="dxa"/>
            <w:hideMark/>
          </w:tcPr>
          <w:p w14:paraId="3D5574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12697E9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74294E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6FAAE0D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09803C7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179BBF01" w14:textId="13D7B929" w:rsidR="00D54ADE" w:rsidRPr="000325B6" w:rsidRDefault="00D54ADE" w:rsidP="000325B6">
            <w:pPr>
              <w:tabs>
                <w:tab w:val="left" w:pos="284"/>
              </w:tabs>
              <w:spacing w:line="360" w:lineRule="auto"/>
              <w:rPr>
                <w:rFonts w:ascii="Arial" w:hAnsi="Arial" w:cs="Arial"/>
                <w:color w:val="000000" w:themeColor="text1"/>
                <w:sz w:val="22"/>
                <w:szCs w:val="22"/>
              </w:rPr>
            </w:pPr>
          </w:p>
          <w:p w14:paraId="4CFB37D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5C993E71" w14:textId="55E72127" w:rsidR="00D54ADE" w:rsidRPr="000325B6" w:rsidRDefault="00D54ADE" w:rsidP="000325B6">
            <w:pPr>
              <w:tabs>
                <w:tab w:val="left" w:pos="284"/>
              </w:tabs>
              <w:spacing w:line="360" w:lineRule="auto"/>
              <w:rPr>
                <w:rFonts w:ascii="Arial" w:hAnsi="Arial" w:cs="Arial"/>
                <w:color w:val="000000" w:themeColor="text1"/>
                <w:sz w:val="22"/>
                <w:szCs w:val="22"/>
              </w:rPr>
            </w:pPr>
          </w:p>
          <w:p w14:paraId="7DFD56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7AD96636" w14:textId="1EEFBC0C" w:rsidR="00D54ADE" w:rsidRPr="000325B6" w:rsidRDefault="00D54ADE" w:rsidP="000325B6">
            <w:pPr>
              <w:tabs>
                <w:tab w:val="left" w:pos="284"/>
              </w:tabs>
              <w:spacing w:line="360" w:lineRule="auto"/>
              <w:rPr>
                <w:rFonts w:ascii="Arial" w:hAnsi="Arial" w:cs="Arial"/>
                <w:color w:val="000000" w:themeColor="text1"/>
                <w:sz w:val="22"/>
                <w:szCs w:val="22"/>
              </w:rPr>
            </w:pPr>
          </w:p>
          <w:p w14:paraId="01331D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2E8FCFFC" w14:textId="77777777" w:rsidTr="000B6DB6">
        <w:tc>
          <w:tcPr>
            <w:tcW w:w="653" w:type="dxa"/>
            <w:hideMark/>
          </w:tcPr>
          <w:p w14:paraId="7958A8A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594B07C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2E76AED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1A1F565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3F40EDD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38F18349" w14:textId="6E0DDAE5" w:rsidR="00D54ADE" w:rsidRPr="000325B6" w:rsidRDefault="00D54ADE" w:rsidP="000325B6">
            <w:pPr>
              <w:tabs>
                <w:tab w:val="left" w:pos="284"/>
              </w:tabs>
              <w:spacing w:line="360" w:lineRule="auto"/>
              <w:rPr>
                <w:rFonts w:ascii="Arial" w:hAnsi="Arial" w:cs="Arial"/>
                <w:color w:val="000000" w:themeColor="text1"/>
                <w:sz w:val="22"/>
                <w:szCs w:val="22"/>
              </w:rPr>
            </w:pPr>
          </w:p>
          <w:p w14:paraId="24465F1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3ABB9BF9" w14:textId="2493686C" w:rsidR="00D54ADE" w:rsidRPr="000325B6" w:rsidRDefault="00D54ADE" w:rsidP="000325B6">
            <w:pPr>
              <w:tabs>
                <w:tab w:val="left" w:pos="284"/>
              </w:tabs>
              <w:spacing w:line="360" w:lineRule="auto"/>
              <w:rPr>
                <w:rFonts w:ascii="Arial" w:hAnsi="Arial" w:cs="Arial"/>
                <w:color w:val="000000" w:themeColor="text1"/>
                <w:sz w:val="22"/>
                <w:szCs w:val="22"/>
              </w:rPr>
            </w:pPr>
          </w:p>
          <w:p w14:paraId="4A5B816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337F9C51" w14:textId="4619B9FF" w:rsidR="00D54ADE" w:rsidRPr="000325B6" w:rsidRDefault="00D54ADE" w:rsidP="000325B6">
            <w:pPr>
              <w:tabs>
                <w:tab w:val="left" w:pos="284"/>
              </w:tabs>
              <w:spacing w:line="360" w:lineRule="auto"/>
              <w:rPr>
                <w:rFonts w:ascii="Arial" w:hAnsi="Arial" w:cs="Arial"/>
                <w:color w:val="000000" w:themeColor="text1"/>
                <w:sz w:val="22"/>
                <w:szCs w:val="22"/>
              </w:rPr>
            </w:pPr>
          </w:p>
          <w:p w14:paraId="419C91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365073FA" w14:textId="77777777" w:rsidTr="000B6DB6">
        <w:tc>
          <w:tcPr>
            <w:tcW w:w="653" w:type="dxa"/>
            <w:hideMark/>
          </w:tcPr>
          <w:p w14:paraId="5E2AC59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29EB4A4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428CB15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2A7C885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06871F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08CBF222" w14:textId="64013F68" w:rsidR="00D54ADE" w:rsidRPr="000325B6" w:rsidRDefault="00D54ADE" w:rsidP="000325B6">
            <w:pPr>
              <w:tabs>
                <w:tab w:val="left" w:pos="284"/>
              </w:tabs>
              <w:spacing w:line="360" w:lineRule="auto"/>
              <w:rPr>
                <w:rFonts w:ascii="Arial" w:hAnsi="Arial" w:cs="Arial"/>
                <w:color w:val="000000" w:themeColor="text1"/>
                <w:sz w:val="22"/>
                <w:szCs w:val="22"/>
              </w:rPr>
            </w:pPr>
          </w:p>
          <w:p w14:paraId="1314BBA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1D708D9A" w14:textId="1EEA5578" w:rsidR="00D54ADE" w:rsidRPr="000325B6" w:rsidRDefault="00D54ADE" w:rsidP="000325B6">
            <w:pPr>
              <w:tabs>
                <w:tab w:val="left" w:pos="284"/>
              </w:tabs>
              <w:spacing w:line="360" w:lineRule="auto"/>
              <w:rPr>
                <w:rFonts w:ascii="Arial" w:hAnsi="Arial" w:cs="Arial"/>
                <w:color w:val="000000" w:themeColor="text1"/>
                <w:sz w:val="22"/>
                <w:szCs w:val="22"/>
              </w:rPr>
            </w:pPr>
          </w:p>
          <w:p w14:paraId="01F517C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329ED88F" w14:textId="1EDDAA86" w:rsidR="00D54ADE" w:rsidRPr="000325B6" w:rsidRDefault="00D54ADE" w:rsidP="000325B6">
            <w:pPr>
              <w:tabs>
                <w:tab w:val="left" w:pos="284"/>
              </w:tabs>
              <w:spacing w:line="360" w:lineRule="auto"/>
              <w:rPr>
                <w:rFonts w:ascii="Arial" w:hAnsi="Arial" w:cs="Arial"/>
                <w:color w:val="000000" w:themeColor="text1"/>
                <w:sz w:val="22"/>
                <w:szCs w:val="22"/>
              </w:rPr>
            </w:pPr>
          </w:p>
          <w:p w14:paraId="12E6AB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52299F51"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1475AA5B"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A4E7FF7"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60D06E25"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271E7719"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1365B93D"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0B9CB8F3" w14:textId="38E3868F"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16700438"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625E85D3"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5F40D34E"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54F7478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2D7EF67B"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7AC2A59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1858B5E8"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5931C91F"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65FD9E66" w14:textId="2E6ED9DD"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4DB29DB9"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3A0DBFDA" w14:textId="77777777" w:rsidTr="000B6DB6">
        <w:tc>
          <w:tcPr>
            <w:tcW w:w="0" w:type="auto"/>
            <w:shd w:val="clear" w:color="auto" w:fill="BFBFBF" w:themeFill="background1" w:themeFillShade="BF"/>
            <w:hideMark/>
          </w:tcPr>
          <w:p w14:paraId="65EA60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6B84273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7E2908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59D0440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25CE42A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74DF6AB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0A43E607" w14:textId="77777777" w:rsidTr="00084621">
        <w:tc>
          <w:tcPr>
            <w:tcW w:w="0" w:type="auto"/>
            <w:hideMark/>
          </w:tcPr>
          <w:p w14:paraId="3C85F21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79A4A19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3BD8CE4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76EC70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FD5F85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0EA5D0B2"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6959CBBD" w14:textId="77777777" w:rsidTr="00084621">
        <w:tc>
          <w:tcPr>
            <w:tcW w:w="0" w:type="auto"/>
            <w:hideMark/>
          </w:tcPr>
          <w:p w14:paraId="69DC583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4530D5E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7D8AC0E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4F18454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1266DF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6A5566E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6CBFEA92" w14:textId="77777777" w:rsidTr="00084621">
        <w:tc>
          <w:tcPr>
            <w:tcW w:w="0" w:type="auto"/>
            <w:hideMark/>
          </w:tcPr>
          <w:p w14:paraId="34E9FC5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0F83221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34BF05C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F4D52B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46B5C3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55BDC87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7AEBC73A" w14:textId="77777777" w:rsidTr="00084621">
        <w:tc>
          <w:tcPr>
            <w:tcW w:w="0" w:type="auto"/>
            <w:hideMark/>
          </w:tcPr>
          <w:p w14:paraId="1996DA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4B48425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2E25595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69E1741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92F5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7855495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4056AB64" w14:textId="77777777" w:rsidTr="00084621">
        <w:tc>
          <w:tcPr>
            <w:tcW w:w="0" w:type="auto"/>
            <w:hideMark/>
          </w:tcPr>
          <w:p w14:paraId="4246EB7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35C4F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6070863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57D9157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E184B6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4511362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38435383" w14:textId="77777777" w:rsidTr="00084621">
        <w:tc>
          <w:tcPr>
            <w:tcW w:w="0" w:type="auto"/>
            <w:hideMark/>
          </w:tcPr>
          <w:p w14:paraId="57F9EA8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29A716A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0A1D0E2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17B520A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AB24D6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4550651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2BA42282"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10F7B5C4"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0FD343E9" w14:textId="00623D9E"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04230E7B" w14:textId="4A3EEABA"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278F4B7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3F4ED77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4EABE14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32EDD80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698554B7"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69DCA5EC"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4563441B"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38691E7F" w14:textId="71FE0BE3"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2D7C048D"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11620C3E"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34644EDA"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6DEA2F69" w14:textId="2DEAA66E"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70255318"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57398AC0" w14:textId="63CF0DB4"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4E58AFEF" w14:textId="77777777" w:rsidTr="000B6DB6">
        <w:tc>
          <w:tcPr>
            <w:tcW w:w="0" w:type="auto"/>
            <w:shd w:val="clear" w:color="auto" w:fill="BFBFBF" w:themeFill="background1" w:themeFillShade="BF"/>
            <w:hideMark/>
          </w:tcPr>
          <w:p w14:paraId="7F59AD6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2E5D262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68C62D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12B84A9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5407E7E9" w14:textId="3A8ADC5A"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01BBE432" w14:textId="77777777" w:rsidTr="00CE058D">
        <w:tc>
          <w:tcPr>
            <w:tcW w:w="0" w:type="auto"/>
            <w:hideMark/>
          </w:tcPr>
          <w:p w14:paraId="3B6238F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422F5C9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2DFF6A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A9B832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3EF96C4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2D4C382C" w14:textId="77777777" w:rsidTr="00CE058D">
        <w:tc>
          <w:tcPr>
            <w:tcW w:w="0" w:type="auto"/>
            <w:hideMark/>
          </w:tcPr>
          <w:p w14:paraId="202E04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205ED8F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71B675F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FD75BD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71B44F1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0EE85684" w14:textId="77777777" w:rsidTr="00CE058D">
        <w:tc>
          <w:tcPr>
            <w:tcW w:w="0" w:type="auto"/>
            <w:hideMark/>
          </w:tcPr>
          <w:p w14:paraId="6013B6A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6F52966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4E61E68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CD5D0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2052433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1E18CC9B"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3E40E60"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F42B23E"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918D11E"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FF9EB89"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49EBA2B7"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5B14DF5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9D85AE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E9BF1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619F5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F41A829" w14:textId="7300B753"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1D7C8F58"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4E93E79A" w14:textId="055E76D4"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66CA4A50" w14:textId="47EED076"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786A6DA0"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FE7E12A" w14:textId="28F28E60"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0D301067" w14:textId="77777777" w:rsidTr="000B6DB6">
        <w:tc>
          <w:tcPr>
            <w:tcW w:w="399" w:type="dxa"/>
            <w:shd w:val="clear" w:color="auto" w:fill="BFBFBF" w:themeFill="background1" w:themeFillShade="BF"/>
            <w:hideMark/>
          </w:tcPr>
          <w:p w14:paraId="16ECC78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14AE9D9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09E0A21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09B820D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77D04D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3DAC9B9B" w14:textId="77777777" w:rsidTr="000B6DB6">
        <w:tc>
          <w:tcPr>
            <w:tcW w:w="399" w:type="dxa"/>
            <w:hideMark/>
          </w:tcPr>
          <w:p w14:paraId="07F200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6A16B4C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0423435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7DB27C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0D92394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15813277" w14:textId="77777777" w:rsidTr="000B6DB6">
        <w:tc>
          <w:tcPr>
            <w:tcW w:w="399" w:type="dxa"/>
            <w:hideMark/>
          </w:tcPr>
          <w:p w14:paraId="21DA6D5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53A168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7241B4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DC376E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2EB5F4E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5D55CCFE" w14:textId="77777777" w:rsidTr="000B6DB6">
        <w:tc>
          <w:tcPr>
            <w:tcW w:w="399" w:type="dxa"/>
            <w:hideMark/>
          </w:tcPr>
          <w:p w14:paraId="1879ABF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0EC6E7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7F9B43D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0285EE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672A504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02C0EC3D" w14:textId="77777777" w:rsidTr="000B6DB6">
        <w:tc>
          <w:tcPr>
            <w:tcW w:w="399" w:type="dxa"/>
            <w:hideMark/>
          </w:tcPr>
          <w:p w14:paraId="3FA6150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61815E7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3B1212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F6B5A8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147C61C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62FAEE4C"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2CF578"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568DB4" w14:textId="17D2FE62"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3D985E15"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37BF89B5" w14:textId="4B1E0649"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48A2E75F"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17B64A6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3D490E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26D670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6425AC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44D74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5849F8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03301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AB0BF5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161667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26A87E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14C21B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BBCE53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6A97032" w14:textId="77777777" w:rsidR="000C42BC" w:rsidRDefault="000C42BC" w:rsidP="000325B6">
      <w:pPr>
        <w:tabs>
          <w:tab w:val="left" w:pos="284"/>
        </w:tabs>
        <w:spacing w:line="360" w:lineRule="auto"/>
        <w:rPr>
          <w:rFonts w:ascii="Arial" w:hAnsi="Arial" w:cs="Arial"/>
          <w:color w:val="000000" w:themeColor="text1"/>
          <w:sz w:val="22"/>
          <w:szCs w:val="22"/>
        </w:rPr>
      </w:pPr>
    </w:p>
    <w:p w14:paraId="12779DD4" w14:textId="77777777" w:rsidR="00884D93" w:rsidRDefault="00884D93" w:rsidP="000325B6">
      <w:pPr>
        <w:tabs>
          <w:tab w:val="left" w:pos="284"/>
        </w:tabs>
        <w:spacing w:line="360" w:lineRule="auto"/>
        <w:rPr>
          <w:rFonts w:ascii="Arial" w:hAnsi="Arial" w:cs="Arial"/>
          <w:color w:val="000000" w:themeColor="text1"/>
          <w:sz w:val="22"/>
          <w:szCs w:val="22"/>
        </w:rPr>
      </w:pPr>
    </w:p>
    <w:p w14:paraId="08857272" w14:textId="77777777" w:rsidR="00884D93" w:rsidRDefault="00884D93" w:rsidP="000325B6">
      <w:pPr>
        <w:tabs>
          <w:tab w:val="left" w:pos="284"/>
        </w:tabs>
        <w:spacing w:line="360" w:lineRule="auto"/>
        <w:rPr>
          <w:rFonts w:ascii="Arial" w:hAnsi="Arial" w:cs="Arial"/>
          <w:color w:val="000000" w:themeColor="text1"/>
          <w:sz w:val="22"/>
          <w:szCs w:val="22"/>
        </w:rPr>
      </w:pPr>
    </w:p>
    <w:p w14:paraId="2502E21B" w14:textId="77777777" w:rsidR="00884D93" w:rsidRDefault="00884D93" w:rsidP="000325B6">
      <w:pPr>
        <w:tabs>
          <w:tab w:val="left" w:pos="284"/>
        </w:tabs>
        <w:spacing w:line="360" w:lineRule="auto"/>
        <w:rPr>
          <w:rFonts w:ascii="Arial" w:hAnsi="Arial" w:cs="Arial"/>
          <w:color w:val="000000" w:themeColor="text1"/>
          <w:sz w:val="22"/>
          <w:szCs w:val="22"/>
        </w:rPr>
      </w:pPr>
    </w:p>
    <w:p w14:paraId="3C9317F3" w14:textId="77777777" w:rsidR="00884D93" w:rsidRDefault="00884D93" w:rsidP="000325B6">
      <w:pPr>
        <w:tabs>
          <w:tab w:val="left" w:pos="284"/>
        </w:tabs>
        <w:spacing w:line="360" w:lineRule="auto"/>
        <w:rPr>
          <w:rFonts w:ascii="Arial" w:hAnsi="Arial" w:cs="Arial"/>
          <w:color w:val="000000" w:themeColor="text1"/>
          <w:sz w:val="22"/>
          <w:szCs w:val="22"/>
        </w:rPr>
      </w:pPr>
    </w:p>
    <w:p w14:paraId="572BC60C" w14:textId="0A85F426"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68656DC2" w14:textId="3EC84D32"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4B24AF24" w14:textId="64DCBED0"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0CA93924" w14:textId="77777777" w:rsidTr="000B6DB6">
        <w:trPr>
          <w:trHeight w:val="320"/>
        </w:trPr>
        <w:tc>
          <w:tcPr>
            <w:tcW w:w="0" w:type="auto"/>
            <w:shd w:val="clear" w:color="auto" w:fill="BFBFBF" w:themeFill="background1" w:themeFillShade="BF"/>
            <w:noWrap/>
            <w:hideMark/>
          </w:tcPr>
          <w:p w14:paraId="4CFA132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30BD75B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6F59D04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639956F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2B28E3E8" w14:textId="77777777" w:rsidTr="000B6DB6">
        <w:trPr>
          <w:trHeight w:val="320"/>
        </w:trPr>
        <w:tc>
          <w:tcPr>
            <w:tcW w:w="0" w:type="auto"/>
            <w:noWrap/>
            <w:hideMark/>
          </w:tcPr>
          <w:p w14:paraId="5301C88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0676FAE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1D8510B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14DE31C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03225F09" w14:textId="77777777" w:rsidTr="000B6DB6">
        <w:trPr>
          <w:trHeight w:val="320"/>
        </w:trPr>
        <w:tc>
          <w:tcPr>
            <w:tcW w:w="0" w:type="auto"/>
            <w:noWrap/>
            <w:hideMark/>
          </w:tcPr>
          <w:p w14:paraId="5ABC06B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7A5B30C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176A9A3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6FAAB65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23C06E20" w14:textId="77777777" w:rsidTr="000B6DB6">
        <w:trPr>
          <w:trHeight w:val="320"/>
        </w:trPr>
        <w:tc>
          <w:tcPr>
            <w:tcW w:w="0" w:type="auto"/>
            <w:noWrap/>
            <w:hideMark/>
          </w:tcPr>
          <w:p w14:paraId="58A4828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3A317AD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1741B716"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4F1996F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0BF6B8A9" w14:textId="77777777" w:rsidTr="000B6DB6">
        <w:trPr>
          <w:trHeight w:val="320"/>
        </w:trPr>
        <w:tc>
          <w:tcPr>
            <w:tcW w:w="0" w:type="auto"/>
            <w:noWrap/>
            <w:hideMark/>
          </w:tcPr>
          <w:p w14:paraId="284D7B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3F896CF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162742E3"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7B3DC68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11905A93" w14:textId="77777777" w:rsidTr="000B6DB6">
        <w:trPr>
          <w:trHeight w:val="320"/>
        </w:trPr>
        <w:tc>
          <w:tcPr>
            <w:tcW w:w="0" w:type="auto"/>
            <w:noWrap/>
            <w:hideMark/>
          </w:tcPr>
          <w:p w14:paraId="1316F01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720604F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6BF84FD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301ADCA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716747F7" w14:textId="77777777" w:rsidTr="000B6DB6">
        <w:trPr>
          <w:trHeight w:val="320"/>
        </w:trPr>
        <w:tc>
          <w:tcPr>
            <w:tcW w:w="0" w:type="auto"/>
            <w:noWrap/>
            <w:hideMark/>
          </w:tcPr>
          <w:p w14:paraId="69EF73B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223659A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1A19CA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6A7DA6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42851601" w14:textId="77777777" w:rsidTr="000B6DB6">
        <w:trPr>
          <w:trHeight w:val="320"/>
        </w:trPr>
        <w:tc>
          <w:tcPr>
            <w:tcW w:w="0" w:type="auto"/>
            <w:noWrap/>
            <w:hideMark/>
          </w:tcPr>
          <w:p w14:paraId="2240C5C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29F0C8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1542E2B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42012F6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32C3BB2D" w14:textId="77777777" w:rsidTr="000B6DB6">
        <w:trPr>
          <w:trHeight w:val="320"/>
        </w:trPr>
        <w:tc>
          <w:tcPr>
            <w:tcW w:w="0" w:type="auto"/>
            <w:noWrap/>
            <w:hideMark/>
          </w:tcPr>
          <w:p w14:paraId="06AA010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42F71DA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1D393F8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3847BA5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57EAAE35" w14:textId="77777777" w:rsidTr="000B6DB6">
        <w:trPr>
          <w:trHeight w:val="320"/>
        </w:trPr>
        <w:tc>
          <w:tcPr>
            <w:tcW w:w="0" w:type="auto"/>
            <w:noWrap/>
            <w:hideMark/>
          </w:tcPr>
          <w:p w14:paraId="19F0699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370FA13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6DA7BEB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574D9F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00269A3D" w14:textId="77777777" w:rsidTr="000B6DB6">
        <w:trPr>
          <w:trHeight w:val="320"/>
        </w:trPr>
        <w:tc>
          <w:tcPr>
            <w:tcW w:w="0" w:type="auto"/>
            <w:noWrap/>
            <w:hideMark/>
          </w:tcPr>
          <w:p w14:paraId="612A004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235928D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2E7F93E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6F5A8ED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70ACBF2B" w14:textId="77777777" w:rsidTr="000B6DB6">
        <w:trPr>
          <w:trHeight w:val="320"/>
        </w:trPr>
        <w:tc>
          <w:tcPr>
            <w:tcW w:w="0" w:type="auto"/>
            <w:noWrap/>
            <w:hideMark/>
          </w:tcPr>
          <w:p w14:paraId="63F7B84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316461E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730C4C9B"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39E3BBE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19A5F435" w14:textId="77777777" w:rsidTr="000B6DB6">
        <w:trPr>
          <w:trHeight w:val="320"/>
        </w:trPr>
        <w:tc>
          <w:tcPr>
            <w:tcW w:w="0" w:type="auto"/>
            <w:noWrap/>
            <w:hideMark/>
          </w:tcPr>
          <w:p w14:paraId="2E2ED9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565C8C2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377A7CA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710CF87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1AC1D9A8" w14:textId="77777777" w:rsidTr="000B6DB6">
        <w:trPr>
          <w:trHeight w:val="320"/>
        </w:trPr>
        <w:tc>
          <w:tcPr>
            <w:tcW w:w="0" w:type="auto"/>
            <w:noWrap/>
            <w:hideMark/>
          </w:tcPr>
          <w:p w14:paraId="0E96677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3B0B8A9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44D04DD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0648326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45FD5AFA" w14:textId="77777777" w:rsidTr="000B6DB6">
        <w:trPr>
          <w:trHeight w:val="320"/>
        </w:trPr>
        <w:tc>
          <w:tcPr>
            <w:tcW w:w="0" w:type="auto"/>
            <w:noWrap/>
            <w:hideMark/>
          </w:tcPr>
          <w:p w14:paraId="19C7C5C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1FFAD1D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7450CC3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5AB7532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6633BB39" w14:textId="77777777" w:rsidTr="000B6DB6">
        <w:trPr>
          <w:trHeight w:val="320"/>
        </w:trPr>
        <w:tc>
          <w:tcPr>
            <w:tcW w:w="0" w:type="auto"/>
            <w:noWrap/>
            <w:hideMark/>
          </w:tcPr>
          <w:p w14:paraId="23980CE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1B34AD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4EEB13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2B5B3CA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3E8F6654" w14:textId="77777777" w:rsidTr="000B6DB6">
        <w:trPr>
          <w:trHeight w:val="320"/>
        </w:trPr>
        <w:tc>
          <w:tcPr>
            <w:tcW w:w="0" w:type="auto"/>
            <w:noWrap/>
            <w:hideMark/>
          </w:tcPr>
          <w:p w14:paraId="69A255A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13BC6FE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3F1E16B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005B030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4C30141A"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2546402F"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542C037E"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D8BBEB2"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1B1DE60"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96744CF"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5505F37"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16A6A40"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9E2DAB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83B2C2"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D12EB48"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C4DD4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E8EBA7D"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6F177D4"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FFF7BD5"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5376405"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3866B07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0887A8" w14:textId="77777777" w:rsidR="000B6DB6" w:rsidRDefault="000B6DB6" w:rsidP="000325B6">
      <w:pPr>
        <w:tabs>
          <w:tab w:val="left" w:pos="284"/>
        </w:tabs>
        <w:spacing w:line="360" w:lineRule="auto"/>
        <w:rPr>
          <w:rFonts w:ascii="Arial" w:hAnsi="Arial" w:cs="Arial"/>
          <w:color w:val="000000" w:themeColor="text1"/>
          <w:sz w:val="22"/>
          <w:szCs w:val="22"/>
        </w:rPr>
      </w:pPr>
    </w:p>
    <w:p w14:paraId="6A7D41E8" w14:textId="77777777" w:rsidR="00884D93" w:rsidRDefault="00884D93" w:rsidP="000325B6">
      <w:pPr>
        <w:tabs>
          <w:tab w:val="left" w:pos="284"/>
        </w:tabs>
        <w:spacing w:line="360" w:lineRule="auto"/>
        <w:rPr>
          <w:rFonts w:ascii="Arial" w:hAnsi="Arial" w:cs="Arial"/>
          <w:color w:val="000000" w:themeColor="text1"/>
          <w:sz w:val="22"/>
          <w:szCs w:val="22"/>
        </w:rPr>
      </w:pPr>
    </w:p>
    <w:p w14:paraId="22EA31A2" w14:textId="77777777" w:rsidR="00884D93" w:rsidRDefault="00884D93" w:rsidP="000325B6">
      <w:pPr>
        <w:tabs>
          <w:tab w:val="left" w:pos="284"/>
        </w:tabs>
        <w:spacing w:line="360" w:lineRule="auto"/>
        <w:rPr>
          <w:rFonts w:ascii="Arial" w:hAnsi="Arial" w:cs="Arial"/>
          <w:color w:val="000000" w:themeColor="text1"/>
          <w:sz w:val="22"/>
          <w:szCs w:val="22"/>
        </w:rPr>
      </w:pPr>
    </w:p>
    <w:p w14:paraId="5466CB0A" w14:textId="77777777" w:rsidR="00884D93" w:rsidRDefault="00884D93" w:rsidP="000325B6">
      <w:pPr>
        <w:tabs>
          <w:tab w:val="left" w:pos="284"/>
        </w:tabs>
        <w:spacing w:line="360" w:lineRule="auto"/>
        <w:rPr>
          <w:rFonts w:ascii="Arial" w:hAnsi="Arial" w:cs="Arial"/>
          <w:color w:val="000000" w:themeColor="text1"/>
          <w:sz w:val="22"/>
          <w:szCs w:val="22"/>
        </w:rPr>
      </w:pPr>
    </w:p>
    <w:p w14:paraId="2F647D04" w14:textId="77777777" w:rsidR="00884D93" w:rsidRDefault="00884D93" w:rsidP="000325B6">
      <w:pPr>
        <w:tabs>
          <w:tab w:val="left" w:pos="284"/>
        </w:tabs>
        <w:spacing w:line="360" w:lineRule="auto"/>
        <w:rPr>
          <w:rFonts w:ascii="Arial" w:hAnsi="Arial" w:cs="Arial"/>
          <w:color w:val="000000" w:themeColor="text1"/>
          <w:sz w:val="22"/>
          <w:szCs w:val="22"/>
        </w:rPr>
      </w:pPr>
    </w:p>
    <w:p w14:paraId="165EA4E1" w14:textId="77777777" w:rsidR="00884D93" w:rsidRDefault="00884D93" w:rsidP="000325B6">
      <w:pPr>
        <w:tabs>
          <w:tab w:val="left" w:pos="284"/>
        </w:tabs>
        <w:spacing w:line="360" w:lineRule="auto"/>
        <w:rPr>
          <w:rFonts w:ascii="Arial" w:hAnsi="Arial" w:cs="Arial"/>
          <w:color w:val="000000" w:themeColor="text1"/>
          <w:sz w:val="22"/>
          <w:szCs w:val="22"/>
        </w:rPr>
      </w:pPr>
    </w:p>
    <w:p w14:paraId="2BB50174" w14:textId="77777777" w:rsidR="00884D93" w:rsidRDefault="00884D93" w:rsidP="000325B6">
      <w:pPr>
        <w:tabs>
          <w:tab w:val="left" w:pos="284"/>
        </w:tabs>
        <w:spacing w:line="360" w:lineRule="auto"/>
        <w:rPr>
          <w:rFonts w:ascii="Arial" w:hAnsi="Arial" w:cs="Arial"/>
          <w:color w:val="000000" w:themeColor="text1"/>
          <w:sz w:val="22"/>
          <w:szCs w:val="22"/>
        </w:rPr>
      </w:pPr>
    </w:p>
    <w:p w14:paraId="5A12617A" w14:textId="77777777" w:rsidR="00884D93" w:rsidRDefault="00884D93" w:rsidP="000325B6">
      <w:pPr>
        <w:tabs>
          <w:tab w:val="left" w:pos="284"/>
        </w:tabs>
        <w:spacing w:line="360" w:lineRule="auto"/>
        <w:rPr>
          <w:rFonts w:ascii="Arial" w:hAnsi="Arial" w:cs="Arial"/>
          <w:color w:val="000000" w:themeColor="text1"/>
          <w:sz w:val="22"/>
          <w:szCs w:val="22"/>
        </w:rPr>
      </w:pPr>
    </w:p>
    <w:p w14:paraId="415EECB1" w14:textId="77777777" w:rsidR="00884D93" w:rsidRDefault="00884D93" w:rsidP="000325B6">
      <w:pPr>
        <w:tabs>
          <w:tab w:val="left" w:pos="284"/>
        </w:tabs>
        <w:spacing w:line="360" w:lineRule="auto"/>
        <w:rPr>
          <w:rFonts w:ascii="Arial" w:hAnsi="Arial" w:cs="Arial"/>
          <w:color w:val="000000" w:themeColor="text1"/>
          <w:sz w:val="22"/>
          <w:szCs w:val="22"/>
        </w:rPr>
      </w:pPr>
    </w:p>
    <w:p w14:paraId="2212DAA5" w14:textId="77777777" w:rsidR="00884D93" w:rsidRDefault="00884D93" w:rsidP="000325B6">
      <w:pPr>
        <w:tabs>
          <w:tab w:val="left" w:pos="284"/>
        </w:tabs>
        <w:spacing w:line="360" w:lineRule="auto"/>
        <w:rPr>
          <w:rFonts w:ascii="Arial" w:hAnsi="Arial" w:cs="Arial"/>
          <w:color w:val="000000" w:themeColor="text1"/>
          <w:sz w:val="22"/>
          <w:szCs w:val="22"/>
        </w:rPr>
      </w:pPr>
    </w:p>
    <w:p w14:paraId="0167F474" w14:textId="45A0F966"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23C28CC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2C55F55" w14:textId="7A7DC43E"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3CC70C64" w14:textId="58A2925D" w:rsidTr="00884D93">
        <w:tc>
          <w:tcPr>
            <w:tcW w:w="479" w:type="pct"/>
            <w:shd w:val="clear" w:color="auto" w:fill="A6A6A6" w:themeFill="background1" w:themeFillShade="A6"/>
          </w:tcPr>
          <w:p w14:paraId="79DB014F" w14:textId="5E8D104F"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61CE2750" w14:textId="09FB52FC"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0DD8CC07" w14:textId="38FCE254"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59A57400" w14:textId="7718CF62"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6FD5CD07" w14:textId="03D49D50"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32AD9980" w14:textId="78277E2D" w:rsidTr="00863272">
        <w:tc>
          <w:tcPr>
            <w:tcW w:w="479" w:type="pct"/>
          </w:tcPr>
          <w:p w14:paraId="3B333A7C" w14:textId="3B03A558"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37577EF0" w14:textId="21725A6C"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A7D7B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C2F978F" w14:textId="5117F1E6"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206F1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2D29FD6E" w14:textId="5D53CBF5" w:rsidTr="00863272">
        <w:tc>
          <w:tcPr>
            <w:tcW w:w="479" w:type="pct"/>
          </w:tcPr>
          <w:p w14:paraId="48E694F2" w14:textId="7348817F"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50ECF2C3" w14:textId="15EAFF15"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6B2EAE7"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F8A914C" w14:textId="280BC5E0"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2C44BB8"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0C1ECCB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72077CA8"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2CBE4E31" w14:textId="14D214F3"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151ED3A8" w14:textId="3FB0BC51"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5292B077"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441B14B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19E372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72E98E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2C3212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8DA6AB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AE0C9C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4058C6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9C0E36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D3B3FA6"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351145FF"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4E58A0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0A7052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741D9CC"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25440D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56270A4"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D8F9B86"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1DD475F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4DCDC0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9159B9E" w14:textId="13E329CB"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0C4D0489" w14:textId="53FF32E6"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7E911456" w14:textId="2AD110D2"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2C333D29" w14:textId="2030485E" w:rsidR="5B77BECB" w:rsidRDefault="5B77BECB" w:rsidP="5B77BECB">
      <w:pPr>
        <w:tabs>
          <w:tab w:val="left" w:pos="284"/>
        </w:tabs>
        <w:spacing w:line="360" w:lineRule="auto"/>
        <w:jc w:val="both"/>
        <w:rPr>
          <w:rFonts w:ascii="Arial" w:hAnsi="Arial" w:cs="Arial"/>
          <w:color w:val="000000" w:themeColor="text1"/>
          <w:sz w:val="22"/>
          <w:szCs w:val="22"/>
        </w:rPr>
      </w:pPr>
    </w:p>
    <w:p w14:paraId="7DAE87FB"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6C07C048" w14:textId="5E6043DE"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2E188B85" wp14:editId="54651F7C">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5C0A848E" w14:textId="40D216FF"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45825DBE" w14:textId="269C0CE3"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5D39C151"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00D8CE6B"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11617B70"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274615AC" w14:textId="58690C32"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6ABCAC4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2EB27EF" w14:textId="1FB8101E"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3267CCF9"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6EC4FB28" w14:textId="4E24B1A6"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670AFB1F" w14:textId="52DFCCE9"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05AAE067" w14:textId="73FC8445"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2FFD10D3" w14:textId="7648C173"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3A54E4F9" w14:textId="2D493B4C"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6A8525F7" w14:textId="2AD8F263"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007BFF48" w14:textId="432AF39C"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62A13A45" w14:textId="69C52FFF"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05764DA0" w14:textId="74947C6C"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04876988" w14:textId="73872D4F"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3F93549E" w14:textId="69D3E8BF"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5CDEC739" w14:textId="1E41BD85"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698DAB33" w14:textId="13E7349D"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7AEDA707" w14:textId="3B65C541"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0A2DC024" w14:textId="596B1BE9"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1830DDA7" w14:textId="3EAA193E"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1199EB38" w14:textId="77EB14B8"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25B40877" w14:textId="5A8054C8"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06B58AEF" w14:textId="7F3C5814"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7D9FB429" w14:textId="40A5820D"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72CF71B7" w14:textId="37A7E4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53EDE3C3" w14:textId="6D744878"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6847A28E" w14:textId="71F0756F"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1F33FEF3" w14:textId="306D6DDF"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2C84DF52" w14:textId="65D5E5AA"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00780643" w14:textId="258F8F9C"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1794F808" w14:textId="10DF4AF1"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1FC15A09" w14:textId="1D792AD3"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41FA39E9" w14:textId="14800864"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378C7896" w14:textId="088CCF5C"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22FADD46" w14:textId="2634456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0D07848C" w14:textId="4B748A7A"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7474B896" w14:textId="1921E5F9"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5BBD3AFE" w14:textId="02AB8FF0" w:rsidR="00336E73" w:rsidRPr="000325B6" w:rsidRDefault="00336E73" w:rsidP="000325B6">
      <w:pPr>
        <w:tabs>
          <w:tab w:val="left" w:pos="284"/>
        </w:tabs>
        <w:spacing w:line="360" w:lineRule="auto"/>
        <w:rPr>
          <w:rFonts w:ascii="Arial" w:hAnsi="Arial" w:cs="Arial"/>
          <w:color w:val="000000" w:themeColor="text1"/>
          <w:sz w:val="22"/>
          <w:szCs w:val="22"/>
        </w:rPr>
      </w:pPr>
    </w:p>
    <w:p w14:paraId="54296C32" w14:textId="6D3C9987" w:rsidR="00812A97" w:rsidRPr="000325B6" w:rsidRDefault="00812A97" w:rsidP="000325B6">
      <w:pPr>
        <w:tabs>
          <w:tab w:val="left" w:pos="284"/>
        </w:tabs>
        <w:spacing w:line="360" w:lineRule="auto"/>
        <w:rPr>
          <w:rFonts w:ascii="Arial" w:hAnsi="Arial" w:cs="Arial"/>
          <w:color w:val="000000" w:themeColor="text1"/>
          <w:sz w:val="22"/>
          <w:szCs w:val="22"/>
        </w:rPr>
      </w:pPr>
    </w:p>
    <w:p w14:paraId="1D29DEB5" w14:textId="72A8950E"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12CCA6D4" w14:textId="09943D79"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5028C3CB" w14:textId="2D8B5EAE"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46EC261A" w14:textId="687A08A1"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6C7E87BD" w14:textId="64092DFC"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4D2A44C3" w14:textId="2AEAFB3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699CC447" w14:textId="48F87F6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27C22D8A" w14:textId="2E974F8E"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07306C5D" w14:textId="13B17114"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5184C6F7"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402E95FD"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6DD1CB58" w14:textId="5C2CDD31"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5FE01AD0"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2472DD91" w14:textId="799EE5BA"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65AABB0C"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61D69E1D"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017CA7D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3BC338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43EB5F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A76632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2A256C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7C2815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04C12D"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EEED9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B6D2271" w14:textId="4066A0B2"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36E95002" w14:textId="24825BD1"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24CF3626" w14:textId="1E942D4A"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4C410C16" w14:textId="3809226A"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6D33B7EE" w14:textId="09AB6DA9"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6AADA4F6" w14:textId="579210D3"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5E22E30C" w14:textId="171E37B4"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3D3189A5" w14:textId="2E2F276A"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7F7573C5"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04623F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0044E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819625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0E38B0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DA36F9B" w14:textId="63537B8F"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6161E28B" w14:textId="08CB5B76"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62A04591"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01FD802E" w14:textId="690C5133"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4E70147A"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25067645" w14:textId="2E74B5D2"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38DA8722"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12868234"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06AFEC4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B2BCA9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3332F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CE262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0830C5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D7E02D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475529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17B603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35441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E9388C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F2571B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B8FD3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532D3D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C13E26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60CA06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BCD4612" w14:textId="5A8ABD45"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6114782C"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323A4FA"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3484572A" wp14:editId="5709B24B">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33A97E6F" w14:textId="2122EEB4"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0925B89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99143C9"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47EF80F"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69D1C65B"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39AEE8CA" w14:textId="518980AE"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5673B10F" w14:textId="6B8A97CD"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3EEE740E" wp14:editId="0C84BF1A">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08A46159"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56C66C4C"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42D3DC2B"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32EDE8A1"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9CC2F53"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23FB058"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D2426A0"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A9F0F09"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38B7DC1"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34343587" w14:textId="77CA266D" w:rsidR="59E56AB9" w:rsidRDefault="59E56AB9" w:rsidP="59E56AB9">
      <w:pPr>
        <w:tabs>
          <w:tab w:val="left" w:pos="284"/>
        </w:tabs>
        <w:spacing w:line="360" w:lineRule="auto"/>
        <w:rPr>
          <w:rFonts w:ascii="Arial" w:hAnsi="Arial" w:cs="Arial"/>
          <w:color w:val="000000" w:themeColor="text1"/>
          <w:sz w:val="22"/>
          <w:szCs w:val="22"/>
        </w:rPr>
      </w:pPr>
    </w:p>
    <w:p w14:paraId="59352737" w14:textId="77777777" w:rsidR="00C5493C" w:rsidRDefault="00C5493C" w:rsidP="59E56AB9">
      <w:pPr>
        <w:tabs>
          <w:tab w:val="left" w:pos="284"/>
        </w:tabs>
        <w:spacing w:line="360" w:lineRule="auto"/>
        <w:rPr>
          <w:rFonts w:ascii="Arial" w:hAnsi="Arial" w:cs="Arial"/>
          <w:color w:val="000000" w:themeColor="text1"/>
          <w:sz w:val="22"/>
          <w:szCs w:val="22"/>
        </w:rPr>
      </w:pPr>
    </w:p>
    <w:p w14:paraId="77A342FB" w14:textId="77777777" w:rsidR="00C5493C" w:rsidRDefault="00C5493C" w:rsidP="59E56AB9">
      <w:pPr>
        <w:tabs>
          <w:tab w:val="left" w:pos="284"/>
        </w:tabs>
        <w:spacing w:line="360" w:lineRule="auto"/>
        <w:rPr>
          <w:rFonts w:ascii="Arial" w:hAnsi="Arial" w:cs="Arial"/>
          <w:color w:val="000000" w:themeColor="text1"/>
          <w:sz w:val="22"/>
          <w:szCs w:val="22"/>
        </w:rPr>
      </w:pPr>
    </w:p>
    <w:p w14:paraId="4FF3E8EF" w14:textId="7B3F9F5D" w:rsidR="59E56AB9" w:rsidRDefault="59E56AB9" w:rsidP="59E56AB9">
      <w:pPr>
        <w:tabs>
          <w:tab w:val="left" w:pos="284"/>
        </w:tabs>
        <w:spacing w:line="360" w:lineRule="auto"/>
        <w:rPr>
          <w:rFonts w:ascii="Arial" w:hAnsi="Arial" w:cs="Arial"/>
          <w:color w:val="000000" w:themeColor="text1"/>
          <w:sz w:val="22"/>
          <w:szCs w:val="22"/>
        </w:rPr>
      </w:pPr>
    </w:p>
    <w:p>
      <w:pPr>
        <w:pStyle w:val="Heading4"/>
        <w:spacing w:line="360" w:lineRule="auto"/>
        <w:jc w:val="both"/>
      </w:pPr>
      <w:r>
        <w:rPr>
          <w:rFonts w:ascii="Arial" w:hAnsi="Arial"/>
          <w:b w:val="0"/>
          <w:i w:val="0"/>
          <w:color w:val="000000"/>
          <w:sz w:val="22"/>
        </w:rPr>
        <w:t>Approver Verification Onboarding Calon Merchant</w:t>
      </w: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11</w:t>
      </w:r>
      <w:r>
        <w:rPr>
          <w:rFonts w:ascii="Arial" w:hAnsi="Arial"/>
          <w:b w:val="0"/>
          <w:i w:val="0"/>
          <w:color w:val="000000"/>
          <w:sz w:val="22"/>
        </w:rPr>
        <w:fldChar w:fldCharType="end"/>
      </w:r>
      <w:r>
        <w:rPr>
          <w:rFonts w:ascii="Arial" w:hAnsi="Arial"/>
          <w:b w:val="0"/>
          <w:i w:val="0"/>
          <w:color w:val="000000"/>
          <w:sz w:val="22"/>
        </w:rPr>
        <w:t xml:space="preserve"> Deskripsi Use Case Approver Verification Onboarding Calon Merchant</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Elemen Spesifikasi</w:t>
            </w:r>
          </w:p>
        </w:tc>
        <w:tc>
          <w:tcPr>
            <w:tcW w:type="dxa" w:w="4513"/>
            <w:shd w:val="clear" w:color="auto" w:fill="9BC2E6"/>
          </w:tcPr>
          <w:p>
            <w:pPr>
              <w:spacing w:line="360" w:lineRule="auto"/>
              <w:jc w:val="center"/>
            </w:pPr>
            <w:r/>
            <w:r>
              <w:rPr>
                <w:rFonts w:ascii="Arial" w:hAnsi="Arial"/>
                <w:b/>
                <w:i w:val="0"/>
                <w:color w:val="000000"/>
                <w:sz w:val="22"/>
              </w:rPr>
              <w:t>Deskripsi Detail</w:t>
            </w:r>
          </w:p>
        </w:tc>
      </w:tr>
      <w:tr>
        <w:trPr>
          <w:cantSplit/>
        </w:trPr>
        <w:tc>
          <w:tcPr>
            <w:tcW w:type="dxa" w:w="4513"/>
          </w:tcPr>
          <w:p>
            <w:pPr>
              <w:spacing w:line="360" w:lineRule="auto"/>
              <w:jc w:val="both"/>
            </w:pPr>
            <w:r/>
            <w:r>
              <w:rPr>
                <w:rFonts w:ascii="Arial" w:hAnsi="Arial"/>
                <w:b/>
                <w:i w:val="0"/>
                <w:color w:val="000000"/>
                <w:sz w:val="22"/>
              </w:rPr>
              <w:t>ID Use Case</w:t>
            </w:r>
          </w:p>
        </w:tc>
        <w:tc>
          <w:tcPr>
            <w:tcW w:type="dxa" w:w="4513"/>
          </w:tcPr>
          <w:p>
            <w:pPr>
              <w:spacing w:line="360" w:lineRule="auto"/>
              <w:jc w:val="both"/>
            </w:pPr>
            <w:r/>
            <w:r>
              <w:rPr>
                <w:rFonts w:ascii="Arial" w:hAnsi="Arial"/>
                <w:b w:val="0"/>
                <w:i w:val="0"/>
                <w:color w:val="000000"/>
                <w:sz w:val="22"/>
              </w:rPr>
              <w:t>UC-BOH-003</w:t>
            </w:r>
          </w:p>
        </w:tc>
      </w:tr>
      <w:tr>
        <w:trPr>
          <w:cantSplit/>
        </w:trPr>
        <w:tc>
          <w:tcPr>
            <w:tcW w:type="dxa" w:w="4513"/>
          </w:tcPr>
          <w:p>
            <w:pPr>
              <w:spacing w:line="360" w:lineRule="auto"/>
              <w:jc w:val="both"/>
            </w:pPr>
            <w:r/>
            <w:r>
              <w:rPr>
                <w:rFonts w:ascii="Arial" w:hAnsi="Arial"/>
                <w:b/>
                <w:i w:val="0"/>
                <w:color w:val="000000"/>
                <w:sz w:val="22"/>
              </w:rPr>
              <w:t>Nama Use Case</w:t>
            </w:r>
          </w:p>
        </w:tc>
        <w:tc>
          <w:tcPr>
            <w:tcW w:type="dxa" w:w="4513"/>
          </w:tcPr>
          <w:p>
            <w:pPr>
              <w:spacing w:line="360" w:lineRule="auto"/>
              <w:jc w:val="both"/>
            </w:pPr>
            <w:r/>
            <w:r>
              <w:rPr>
                <w:rFonts w:ascii="Arial" w:hAnsi="Arial"/>
                <w:b w:val="0"/>
                <w:i w:val="0"/>
                <w:color w:val="000000"/>
                <w:sz w:val="22"/>
              </w:rPr>
              <w:t>Approver Verification Onboarding Calon Merchant</w:t>
            </w:r>
          </w:p>
        </w:tc>
      </w:tr>
      <w:tr>
        <w:trPr>
          <w:cantSplit/>
        </w:trPr>
        <w:tc>
          <w:tcPr>
            <w:tcW w:type="dxa" w:w="4513"/>
          </w:tcPr>
          <w:p>
            <w:pPr>
              <w:spacing w:line="360" w:lineRule="auto"/>
              <w:jc w:val="both"/>
            </w:pPr>
            <w:r/>
            <w:r>
              <w:rPr>
                <w:rFonts w:ascii="Arial" w:hAnsi="Arial"/>
                <w:b/>
                <w:i w:val="0"/>
                <w:color w:val="000000"/>
                <w:sz w:val="22"/>
              </w:rPr>
              <w:t>Penjelasan Singkat</w:t>
            </w:r>
          </w:p>
        </w:tc>
        <w:tc>
          <w:tcPr>
            <w:tcW w:type="dxa" w:w="4513"/>
          </w:tcPr>
          <w:p>
            <w:pPr>
              <w:spacing w:line="360" w:lineRule="auto"/>
              <w:jc w:val="both"/>
            </w:pPr>
            <w:r/>
            <w:r>
              <w:rPr>
                <w:rFonts w:ascii="Arial" w:hAnsi="Arial"/>
                <w:b w:val="0"/>
                <w:i w:val="0"/>
                <w:color w:val="000000"/>
                <w:sz w:val="22"/>
              </w:rPr>
              <w:t>Proses evaluasi dan penetapan keputusan persetujuan/penolakan permohonan registrasi calon merchant oleh User Approver melalui menu 4 Eyes Approver pada Back Office Hibank, mencakup peninjauan catatan Checker dari `4eyes_request_histories`, eksekusi keputusan pada `4eyes_requests`, publikasi event Kafka, dan pengiriman notifikasi email penolakan.</w:t>
            </w:r>
          </w:p>
        </w:tc>
      </w:tr>
      <w:tr>
        <w:trPr>
          <w:cantSplit/>
        </w:trPr>
        <w:tc>
          <w:tcPr>
            <w:tcW w:type="dxa" w:w="4513"/>
          </w:tcPr>
          <w:p>
            <w:pPr>
              <w:spacing w:line="360" w:lineRule="auto"/>
              <w:jc w:val="both"/>
            </w:pPr>
            <w:r/>
            <w:r>
              <w:rPr>
                <w:rFonts w:ascii="Arial" w:hAnsi="Arial"/>
                <w:b/>
                <w:i w:val="0"/>
                <w:color w:val="000000"/>
                <w:sz w:val="22"/>
              </w:rPr>
              <w:t>Aktor Utama</w:t>
            </w:r>
          </w:p>
        </w:tc>
        <w:tc>
          <w:tcPr>
            <w:tcW w:type="dxa" w:w="4513"/>
          </w:tcPr>
          <w:p>
            <w:pPr>
              <w:spacing w:line="360" w:lineRule="auto"/>
              <w:jc w:val="both"/>
            </w:pPr>
            <w:r/>
            <w:r>
              <w:rPr>
                <w:rFonts w:ascii="Arial" w:hAnsi="Arial"/>
                <w:b w:val="0"/>
                <w:i w:val="0"/>
                <w:color w:val="000000"/>
                <w:sz w:val="22"/>
              </w:rPr>
              <w:t>User Approver</w:t>
            </w:r>
          </w:p>
        </w:tc>
      </w:tr>
      <w:tr>
        <w:trPr>
          <w:cantSplit/>
        </w:trPr>
        <w:tc>
          <w:tcPr>
            <w:tcW w:type="dxa" w:w="4513"/>
          </w:tcPr>
          <w:p>
            <w:pPr>
              <w:spacing w:line="360" w:lineRule="auto"/>
              <w:jc w:val="both"/>
            </w:pPr>
            <w:r/>
            <w:r>
              <w:rPr>
                <w:rFonts w:ascii="Arial" w:hAnsi="Arial"/>
                <w:b/>
                <w:i w:val="0"/>
                <w:color w:val="000000"/>
                <w:sz w:val="22"/>
              </w:rPr>
              <w:t>Aktor Pendukung</w:t>
            </w:r>
          </w:p>
        </w:tc>
        <w:tc>
          <w:tcPr>
            <w:tcW w:type="dxa" w:w="4513"/>
          </w:tcPr>
          <w:p>
            <w:pPr>
              <w:spacing w:line="360" w:lineRule="auto"/>
              <w:jc w:val="both"/>
            </w:pPr>
            <w:r/>
            <w:r>
              <w:rPr>
                <w:rFonts w:ascii="Arial" w:hAnsi="Arial"/>
                <w:b w:val="0"/>
                <w:i w:val="0"/>
                <w:color w:val="000000"/>
                <w:sz w:val="22"/>
              </w:rPr>
              <w:t>Notification Service, Apache Kafka</w:t>
            </w:r>
          </w:p>
        </w:tc>
      </w:tr>
      <w:tr>
        <w:trPr>
          <w:cantSplit/>
        </w:trPr>
        <w:tc>
          <w:tcPr>
            <w:tcW w:type="dxa" w:w="4513"/>
          </w:tcPr>
          <w:p>
            <w:pPr>
              <w:spacing w:line="360" w:lineRule="auto"/>
              <w:jc w:val="both"/>
            </w:pPr>
            <w:r/>
            <w:r>
              <w:rPr>
                <w:rFonts w:ascii="Arial" w:hAnsi="Arial"/>
                <w:b/>
                <w:i w:val="0"/>
                <w:color w:val="000000"/>
                <w:sz w:val="22"/>
              </w:rPr>
              <w:t>Deskripsi Singkat</w:t>
            </w:r>
          </w:p>
        </w:tc>
        <w:tc>
          <w:tcPr>
            <w:tcW w:type="dxa" w:w="4513"/>
          </w:tcPr>
          <w:p>
            <w:pPr>
              <w:spacing w:line="360" w:lineRule="auto"/>
              <w:jc w:val="both"/>
            </w:pPr>
            <w:r/>
            <w:r>
              <w:rPr>
                <w:rFonts w:ascii="Arial" w:hAnsi="Arial"/>
                <w:b w:val="0"/>
                <w:i w:val="0"/>
                <w:color w:val="000000"/>
                <w:sz w:val="22"/>
              </w:rPr>
              <w:t xml:space="preserve">User Approver mengakses Back Office Hibank dan membuka menu "4 Eyes Approver". Sistem menampilkan daftar permohonan onboarding calon merchant dari tabel `4eyes_requests` berstatus `WAITING_APPROVAL_BANK`. User Approver memilih permohonan dan menekan tombol "Detail" untuk meninjau seluruh data merchant, dokumen, serta catatan verifikasi dari User Checker (*checker notes*) yang ditarik dari `4eyes_request_histories`. User Approver menentukan keputusan: </w:t>
            </w:r>
            <w:r>
              <w:rPr>
                <w:rFonts w:ascii="Arial" w:hAnsi="Arial"/>
                <w:b/>
                <w:i w:val="0"/>
                <w:color w:val="000000"/>
                <w:sz w:val="22"/>
              </w:rPr>
              <w:t>Setujui</w:t>
            </w:r>
            <w:r>
              <w:rPr>
                <w:rFonts w:ascii="Arial" w:hAnsi="Arial"/>
                <w:b w:val="0"/>
                <w:i w:val="0"/>
                <w:color w:val="000000"/>
                <w:sz w:val="22"/>
              </w:rPr>
              <w:t xml:space="preserve"> (`APPROVED_BY_BANK`) atau </w:t>
            </w:r>
            <w:r>
              <w:rPr>
                <w:rFonts w:ascii="Arial" w:hAnsi="Arial"/>
                <w:b/>
                <w:i w:val="0"/>
                <w:color w:val="000000"/>
                <w:sz w:val="22"/>
              </w:rPr>
              <w:t>Tolak</w:t>
            </w:r>
            <w:r>
              <w:rPr>
                <w:rFonts w:ascii="Arial" w:hAnsi="Arial"/>
                <w:b w:val="0"/>
                <w:i w:val="0"/>
                <w:color w:val="000000"/>
                <w:sz w:val="22"/>
              </w:rPr>
              <w:t xml:space="preserve"> (`REJECTED_BY_BANK`), menginput catatan persetujuan/penolakan (*approver notes*), dan menekan tombol "Submit". Apabila </w:t>
            </w:r>
            <w:r>
              <w:rPr>
                <w:rFonts w:ascii="Arial" w:hAnsi="Arial"/>
                <w:b/>
                <w:i w:val="0"/>
                <w:color w:val="000000"/>
                <w:sz w:val="22"/>
              </w:rPr>
              <w:t>Disetujui</w:t>
            </w:r>
            <w:r>
              <w:rPr>
                <w:rFonts w:ascii="Arial" w:hAnsi="Arial"/>
                <w:b w:val="0"/>
                <w:i w:val="0"/>
                <w:color w:val="000000"/>
                <w:sz w:val="22"/>
              </w:rPr>
              <w:t xml:space="preserve">, sistem memperbarui status `4eyes_requests` &amp; `registration_requests` menjadi `APPROVED_BY_BANK`, menambahkan riwayat ke `4eyes_request_histories` dan `registration_trackings`, serta memublikasikan event ke Kafka Topic `hibank.qris.merchant.onboarding.approved`. Apabila </w:t>
            </w:r>
            <w:r>
              <w:rPr>
                <w:rFonts w:ascii="Arial" w:hAnsi="Arial"/>
                <w:b/>
                <w:i w:val="0"/>
                <w:color w:val="000000"/>
                <w:sz w:val="22"/>
              </w:rPr>
              <w:t>Ditolak</w:t>
            </w:r>
            <w:r>
              <w:rPr>
                <w:rFonts w:ascii="Arial" w:hAnsi="Arial"/>
                <w:b w:val="0"/>
                <w:i w:val="0"/>
                <w:color w:val="000000"/>
                <w:sz w:val="22"/>
              </w:rPr>
              <w:t>, sistem memperbarui status `REJECTED_BY_BANK`, mencatat riwayat penolakan, dan memicu Notification Service untuk mengirimi calon merchant email notifikasi penolakan resmi beserta alasan penolakan.</w:t>
            </w:r>
          </w:p>
        </w:tc>
      </w:tr>
      <w:tr>
        <w:trPr>
          <w:cantSplit/>
        </w:trPr>
        <w:tc>
          <w:tcPr>
            <w:tcW w:type="dxa" w:w="4513"/>
          </w:tcPr>
          <w:p>
            <w:pPr>
              <w:spacing w:line="360" w:lineRule="auto"/>
              <w:jc w:val="both"/>
            </w:pPr>
            <w:r/>
            <w:r>
              <w:rPr>
                <w:rFonts w:ascii="Arial" w:hAnsi="Arial"/>
                <w:b/>
                <w:i w:val="0"/>
                <w:color w:val="000000"/>
                <w:sz w:val="22"/>
              </w:rPr>
              <w:t>Pre-condition</w:t>
            </w:r>
          </w:p>
        </w:tc>
        <w:tc>
          <w:tcPr>
            <w:tcW w:type="dxa" w:w="4513"/>
          </w:tcPr>
          <w:p>
            <w:pPr>
              <w:numPr>
                <w:ilvl w:val="0"/>
                <w:numId w:val="24"/>
              </w:numPr>
              <w:spacing w:line="360" w:lineRule="auto"/>
              <w:jc w:val="both"/>
            </w:pPr>
            <w:r/>
            <w:r>
              <w:rPr>
                <w:rFonts w:ascii="Arial" w:hAnsi="Arial"/>
                <w:b w:val="0"/>
                <w:i w:val="0"/>
                <w:color w:val="000000"/>
                <w:sz w:val="22"/>
              </w:rPr>
              <w:t>User Approver telah berhasil login ke Back Office Hibank menggunakan akun SSO dengan `role_id` Approver yang sah.</w:t>
            </w:r>
          </w:p>
          <w:p>
            <w:pPr>
              <w:numPr>
                <w:ilvl w:val="0"/>
                <w:numId w:val="24"/>
              </w:numPr>
              <w:spacing w:line="360" w:lineRule="auto"/>
              <w:jc w:val="both"/>
            </w:pPr>
            <w:r>
              <w:rPr>
                <w:rFonts w:ascii="Arial" w:hAnsi="Arial"/>
                <w:b w:val="0"/>
                <w:i w:val="0"/>
                <w:color w:val="000000"/>
                <w:sz w:val="22"/>
              </w:rPr>
              <w:t>Terdapat permohonan registrasi calon merchant pada `4eyes_requests` dan `registration_requests` dengan status `registration_status = 'WAITING_APPROVAL_BANK'` yang telah lolos verifikasi User Checker.</w:t>
            </w:r>
          </w:p>
        </w:tc>
      </w:tr>
      <w:tr>
        <w:trPr>
          <w:cantSplit/>
        </w:trPr>
        <w:tc>
          <w:tcPr>
            <w:tcW w:type="dxa" w:w="4513"/>
          </w:tcPr>
          <w:p>
            <w:pPr>
              <w:spacing w:line="360" w:lineRule="auto"/>
              <w:jc w:val="both"/>
            </w:pPr>
            <w:r/>
            <w:r>
              <w:rPr>
                <w:rFonts w:ascii="Arial" w:hAnsi="Arial"/>
                <w:b/>
                <w:i w:val="0"/>
                <w:color w:val="000000"/>
                <w:sz w:val="22"/>
              </w:rPr>
              <w:t>Post-condition</w:t>
            </w:r>
          </w:p>
        </w:tc>
        <w:tc>
          <w:tcPr>
            <w:tcW w:type="dxa" w:w="4513"/>
          </w:tcPr>
          <w:p>
            <w:pPr>
              <w:numPr>
                <w:ilvl w:val="0"/>
                <w:numId w:val="25"/>
              </w:numPr>
              <w:spacing w:line="360" w:lineRule="auto"/>
              <w:jc w:val="both"/>
            </w:pPr>
            <w:r/>
            <w:r>
              <w:rPr>
                <w:rFonts w:ascii="Arial" w:hAnsi="Arial"/>
                <w:b w:val="0"/>
                <w:i w:val="0"/>
                <w:color w:val="000000"/>
                <w:sz w:val="22"/>
              </w:rPr>
              <w:t>Keputusan persetujuan atau penolakan beserta catatan User Approver tersimpan secara permanen pada `4eyes_requests` dan `4eyes_request_histories`.</w:t>
            </w:r>
          </w:p>
          <w:p>
            <w:pPr>
              <w:numPr>
                <w:ilvl w:val="0"/>
                <w:numId w:val="25"/>
              </w:numPr>
              <w:spacing w:line="360" w:lineRule="auto"/>
              <w:jc w:val="both"/>
            </w:pPr>
            <w:r>
              <w:rPr>
                <w:rFonts w:ascii="Arial" w:hAnsi="Arial"/>
                <w:b w:val="0"/>
                <w:i w:val="0"/>
                <w:color w:val="000000"/>
                <w:sz w:val="22"/>
              </w:rPr>
              <w:t>Rekam jejak audit ditambahkan pada tabel `registration_trackings` (`step_name = 'APPROVAL_BY_BANK'`).</w:t>
            </w:r>
          </w:p>
          <w:p>
            <w:pPr>
              <w:numPr>
                <w:ilvl w:val="0"/>
                <w:numId w:val="25"/>
              </w:numPr>
              <w:spacing w:line="360" w:lineRule="auto"/>
              <w:jc w:val="both"/>
            </w:pPr>
            <w:r>
              <w:rPr>
                <w:rFonts w:ascii="Arial" w:hAnsi="Arial"/>
                <w:b w:val="0"/>
                <w:i w:val="0"/>
                <w:color w:val="000000"/>
                <w:sz w:val="22"/>
              </w:rPr>
              <w:t xml:space="preserve">Jika </w:t>
            </w:r>
            <w:r>
              <w:rPr>
                <w:rFonts w:ascii="Arial" w:hAnsi="Arial"/>
                <w:b/>
                <w:i w:val="0"/>
                <w:color w:val="000000"/>
                <w:sz w:val="22"/>
              </w:rPr>
              <w:t>Disetujui</w:t>
            </w:r>
            <w:r>
              <w:rPr>
                <w:rFonts w:ascii="Arial" w:hAnsi="Arial"/>
                <w:b w:val="0"/>
                <w:i w:val="0"/>
                <w:color w:val="000000"/>
                <w:sz w:val="22"/>
              </w:rPr>
              <w:t>: Event dipublikasikan ke Kafka Topic `hibank.qris.merchant.onboarding.approved`.</w:t>
            </w:r>
          </w:p>
          <w:p>
            <w:pPr>
              <w:numPr>
                <w:ilvl w:val="0"/>
                <w:numId w:val="25"/>
              </w:numPr>
              <w:spacing w:line="360" w:lineRule="auto"/>
              <w:jc w:val="both"/>
            </w:pPr>
            <w:r>
              <w:rPr>
                <w:rFonts w:ascii="Arial" w:hAnsi="Arial"/>
                <w:b w:val="0"/>
                <w:i w:val="0"/>
                <w:color w:val="000000"/>
                <w:sz w:val="22"/>
              </w:rPr>
              <w:t xml:space="preserve">Jika </w:t>
            </w:r>
            <w:r>
              <w:rPr>
                <w:rFonts w:ascii="Arial" w:hAnsi="Arial"/>
                <w:b/>
                <w:i w:val="0"/>
                <w:color w:val="000000"/>
                <w:sz w:val="22"/>
              </w:rPr>
              <w:t>Ditolak</w:t>
            </w:r>
            <w:r>
              <w:rPr>
                <w:rFonts w:ascii="Arial" w:hAnsi="Arial"/>
                <w:b w:val="0"/>
                <w:i w:val="0"/>
                <w:color w:val="000000"/>
                <w:sz w:val="22"/>
              </w:rPr>
              <w:t>: Email notifikasi penolakan terkirim ke alamat email calon merchant via Notification Service.</w:t>
            </w:r>
          </w:p>
        </w:tc>
      </w:tr>
      <w:tr>
        <w:trPr>
          <w:cantSplit/>
        </w:trPr>
        <w:tc>
          <w:tcPr>
            <w:tcW w:type="dxa" w:w="4513"/>
          </w:tcPr>
          <w:p>
            <w:pPr>
              <w:spacing w:line="360" w:lineRule="auto"/>
              <w:jc w:val="both"/>
            </w:pPr>
            <w:r/>
            <w:r>
              <w:rPr>
                <w:rFonts w:ascii="Arial" w:hAnsi="Arial"/>
                <w:b/>
                <w:i w:val="0"/>
                <w:color w:val="000000"/>
                <w:sz w:val="22"/>
              </w:rPr>
              <w:t>Trigger</w:t>
            </w:r>
          </w:p>
        </w:tc>
        <w:tc>
          <w:tcPr>
            <w:tcW w:type="dxa" w:w="4513"/>
          </w:tcPr>
          <w:p>
            <w:pPr>
              <w:spacing w:line="360" w:lineRule="auto"/>
              <w:jc w:val="both"/>
            </w:pPr>
            <w:r/>
            <w:r>
              <w:rPr>
                <w:rFonts w:ascii="Arial" w:hAnsi="Arial"/>
                <w:b w:val="0"/>
                <w:i w:val="0"/>
                <w:color w:val="000000"/>
                <w:sz w:val="22"/>
              </w:rPr>
              <w:t>User Approver memilih detail permohonan pada menu 4 Eyes Approver, memilih keputusan (Setujui/Tolak), dan menekan tombol "Submit".</w:t>
            </w:r>
          </w:p>
        </w:tc>
      </w:tr>
      <w:tr>
        <w:trPr>
          <w:cantSplit/>
        </w:trPr>
        <w:tc>
          <w:tcPr>
            <w:tcW w:type="dxa" w:w="4513"/>
          </w:tcPr>
          <w:p>
            <w:pPr>
              <w:spacing w:line="360" w:lineRule="auto"/>
              <w:jc w:val="both"/>
            </w:pPr>
            <w:r/>
            <w:r>
              <w:rPr>
                <w:rFonts w:ascii="Arial" w:hAnsi="Arial"/>
                <w:b/>
                <w:i w:val="0"/>
                <w:color w:val="000000"/>
                <w:sz w:val="22"/>
              </w:rPr>
              <w:t>Nama Tabel</w:t>
            </w:r>
          </w:p>
        </w:tc>
        <w:tc>
          <w:tcPr>
            <w:tcW w:type="dxa" w:w="4513"/>
          </w:tcPr>
          <w:p>
            <w:pPr>
              <w:spacing w:line="360" w:lineRule="auto"/>
              <w:jc w:val="both"/>
            </w:pPr>
            <w:r/>
            <w:r>
              <w:rPr>
                <w:rFonts w:ascii="Arial" w:hAnsi="Arial"/>
                <w:b w:val="0"/>
                <w:i w:val="0"/>
                <w:color w:val="000000"/>
                <w:sz w:val="22"/>
              </w:rPr>
              <w:t>4eyes_requests, 4eyes_request_histories, registration_requests, registration_request_merchant_details, registration_trackings, audit_logs</w:t>
            </w:r>
          </w:p>
        </w:tc>
      </w:tr>
      <w:tr>
        <w:trPr>
          <w:cantSplit/>
        </w:trPr>
        <w:tc>
          <w:tcPr>
            <w:tcW w:type="dxa" w:w="4513"/>
          </w:tcPr>
          <w:p>
            <w:pPr>
              <w:spacing w:line="360" w:lineRule="auto"/>
              <w:jc w:val="both"/>
            </w:pPr>
            <w:r/>
            <w:r>
              <w:rPr>
                <w:rFonts w:ascii="Arial" w:hAnsi="Arial"/>
                <w:b/>
                <w:i w:val="0"/>
                <w:color w:val="000000"/>
                <w:sz w:val="22"/>
              </w:rPr>
              <w:t>Integrasi</w:t>
            </w:r>
          </w:p>
        </w:tc>
        <w:tc>
          <w:tcPr>
            <w:tcW w:type="dxa" w:w="4513"/>
          </w:tcPr>
          <w:p>
            <w:pPr>
              <w:numPr>
                <w:ilvl w:val="0"/>
                <w:numId w:val="26"/>
              </w:numPr>
              <w:spacing w:line="360" w:lineRule="auto"/>
              <w:jc w:val="both"/>
            </w:pPr>
            <w:r/>
            <w:r>
              <w:rPr>
                <w:rFonts w:ascii="Arial" w:hAnsi="Arial"/>
                <w:b/>
                <w:i w:val="0"/>
                <w:color w:val="000000"/>
                <w:sz w:val="22"/>
              </w:rPr>
              <w:t>Apache Kafka Message Broker:</w:t>
            </w:r>
            <w:r>
              <w:rPr>
                <w:rFonts w:ascii="Arial" w:hAnsi="Arial"/>
                <w:b w:val="0"/>
                <w:i w:val="0"/>
                <w:color w:val="000000"/>
                <w:sz w:val="22"/>
              </w:rPr>
              <w:t xml:space="preserve"> Publishes event persetujuan pada topic `hibank.qris.merchant.onboarding.approved` pasca sukses approval Bank.</w:t>
            </w:r>
          </w:p>
          <w:p>
            <w:pPr>
              <w:numPr>
                <w:ilvl w:val="0"/>
                <w:numId w:val="26"/>
              </w:numPr>
              <w:spacing w:line="360" w:lineRule="auto"/>
              <w:jc w:val="both"/>
            </w:pPr>
            <w:r>
              <w:rPr>
                <w:rFonts w:ascii="Arial" w:hAnsi="Arial"/>
                <w:b/>
                <w:i w:val="0"/>
                <w:color w:val="000000"/>
                <w:sz w:val="22"/>
              </w:rPr>
              <w:t>Notification Service:</w:t>
            </w:r>
            <w:r>
              <w:rPr>
                <w:rFonts w:ascii="Arial" w:hAnsi="Arial"/>
                <w:b w:val="0"/>
                <w:i w:val="0"/>
                <w:color w:val="000000"/>
                <w:sz w:val="22"/>
              </w:rPr>
              <w:t xml:space="preserve"> Layanan pengiriman email notifikasi penolakan ke calon merchant (apabila ditolak).</w:t>
            </w:r>
          </w:p>
          <w:p>
            <w:pPr>
              <w:numPr>
                <w:ilvl w:val="0"/>
                <w:numId w:val="26"/>
              </w:numPr>
              <w:spacing w:line="360" w:lineRule="auto"/>
              <w:jc w:val="both"/>
            </w:pPr>
            <w:r>
              <w:rPr>
                <w:rFonts w:ascii="Arial" w:hAnsi="Arial"/>
                <w:b/>
                <w:i w:val="0"/>
                <w:color w:val="000000"/>
                <w:sz w:val="22"/>
              </w:rPr>
              <w:t>Redis Cache:</w:t>
            </w:r>
            <w:r>
              <w:rPr>
                <w:rFonts w:ascii="Arial" w:hAnsi="Arial"/>
                <w:b w:val="0"/>
                <w:i w:val="0"/>
                <w:color w:val="000000"/>
                <w:sz w:val="22"/>
              </w:rPr>
              <w:t xml:space="preserve"> Manajemen sesi login User Approver dan concurrency lock antrean approval.</w:t>
            </w:r>
          </w:p>
        </w:tc>
      </w:tr>
      <w:tr>
        <w:trPr>
          <w:cantSplit/>
        </w:trPr>
        <w:tc>
          <w:tcPr>
            <w:tcW w:type="dxa" w:w="4513"/>
          </w:tcPr>
          <w:p>
            <w:pPr>
              <w:spacing w:line="360" w:lineRule="auto"/>
              <w:jc w:val="both"/>
            </w:pPr>
            <w:r/>
            <w:r>
              <w:rPr>
                <w:rFonts w:ascii="Arial" w:hAnsi="Arial"/>
                <w:b/>
                <w:i w:val="0"/>
                <w:color w:val="000000"/>
                <w:sz w:val="22"/>
              </w:rPr>
              <w:t>Asumsi</w:t>
            </w:r>
          </w:p>
        </w:tc>
        <w:tc>
          <w:tcPr>
            <w:tcW w:type="dxa" w:w="4513"/>
          </w:tcPr>
          <w:p>
            <w:pPr>
              <w:numPr>
                <w:ilvl w:val="0"/>
                <w:numId w:val="27"/>
              </w:numPr>
              <w:spacing w:line="360" w:lineRule="auto"/>
              <w:jc w:val="both"/>
            </w:pPr>
            <w:r/>
            <w:r>
              <w:rPr>
                <w:rFonts w:ascii="Arial" w:hAnsi="Arial"/>
                <w:b w:val="0"/>
                <w:i w:val="0"/>
                <w:color w:val="000000"/>
                <w:sz w:val="22"/>
              </w:rPr>
              <w:t>User Approver bertindak independen sesuai prinsip *4-Eyes Principle* dan memiliki wewenang struktural untuk menetapkan keputusan pendaftaran Bank.</w:t>
            </w:r>
          </w:p>
          <w:p>
            <w:pPr>
              <w:numPr>
                <w:ilvl w:val="0"/>
                <w:numId w:val="27"/>
              </w:numPr>
              <w:spacing w:line="360" w:lineRule="auto"/>
              <w:jc w:val="both"/>
            </w:pPr>
            <w:r>
              <w:rPr>
                <w:rFonts w:ascii="Arial" w:hAnsi="Arial"/>
                <w:b w:val="0"/>
                <w:i w:val="0"/>
                <w:color w:val="000000"/>
                <w:sz w:val="22"/>
              </w:rPr>
              <w:t>Koneksi ke Kafka Cluster dan Notification Service beroperasi dengan stabil.</w:t>
            </w:r>
          </w:p>
        </w:tc>
      </w:tr>
      <w:tr>
        <w:trPr>
          <w:cantSplit/>
        </w:trPr>
        <w:tc>
          <w:tcPr>
            <w:tcW w:type="dxa" w:w="4513"/>
          </w:tcPr>
          <w:p>
            <w:pPr>
              <w:spacing w:line="360" w:lineRule="auto"/>
              <w:jc w:val="both"/>
            </w:pPr>
            <w:r/>
            <w:r>
              <w:rPr>
                <w:rFonts w:ascii="Arial" w:hAnsi="Arial"/>
                <w:b/>
                <w:i w:val="0"/>
                <w:color w:val="000000"/>
                <w:sz w:val="22"/>
              </w:rPr>
              <w:t>Keterbatasan</w:t>
            </w:r>
          </w:p>
        </w:tc>
        <w:tc>
          <w:tcPr>
            <w:tcW w:type="dxa" w:w="4513"/>
          </w:tcPr>
          <w:p>
            <w:pPr>
              <w:numPr>
                <w:ilvl w:val="0"/>
                <w:numId w:val="28"/>
              </w:numPr>
              <w:spacing w:line="360" w:lineRule="auto"/>
              <w:jc w:val="both"/>
            </w:pPr>
            <w:r/>
            <w:r>
              <w:rPr>
                <w:rFonts w:ascii="Arial" w:hAnsi="Arial"/>
                <w:b w:val="0"/>
                <w:i w:val="0"/>
                <w:color w:val="000000"/>
                <w:sz w:val="22"/>
              </w:rPr>
              <w:t>User Approver tidak dapat menyetujui permohonan yang diinisiasi atau diverifikasi oleh dirinya sendiri pada `4eyes_requests` (*4-Eyes Principle Enforcement*).</w:t>
            </w:r>
          </w:p>
          <w:p>
            <w:pPr>
              <w:numPr>
                <w:ilvl w:val="0"/>
                <w:numId w:val="28"/>
              </w:numPr>
              <w:spacing w:line="360" w:lineRule="auto"/>
              <w:jc w:val="both"/>
            </w:pPr>
            <w:r>
              <w:rPr>
                <w:rFonts w:ascii="Arial" w:hAnsi="Arial"/>
                <w:b w:val="0"/>
                <w:i w:val="0"/>
                <w:color w:val="000000"/>
                <w:sz w:val="22"/>
              </w:rPr>
              <w:t>Keputusan penolakan bersifat final (`REJECTED_BY_BANK`), tidak ada mekanisme revisi data, dan calon merchant harus melakukan registrasi ulang.</w:t>
            </w:r>
          </w:p>
        </w:tc>
      </w:tr>
      <w:tr>
        <w:trPr>
          <w:cantSplit/>
        </w:trPr>
        <w:tc>
          <w:tcPr>
            <w:tcW w:type="dxa" w:w="4513"/>
          </w:tcPr>
          <w:p>
            <w:pPr>
              <w:spacing w:line="360" w:lineRule="auto"/>
              <w:jc w:val="both"/>
            </w:pPr>
            <w:r/>
            <w:r>
              <w:rPr>
                <w:rFonts w:ascii="Arial" w:hAnsi="Arial"/>
                <w:b/>
                <w:i w:val="0"/>
                <w:color w:val="000000"/>
                <w:sz w:val="22"/>
              </w:rPr>
              <w:t>Aturan Bisnis/Sistem</w:t>
            </w:r>
          </w:p>
        </w:tc>
        <w:tc>
          <w:tcPr>
            <w:tcW w:type="dxa" w:w="4513"/>
          </w:tcPr>
          <w:p>
            <w:pPr>
              <w:numPr>
                <w:ilvl w:val="0"/>
                <w:numId w:val="29"/>
              </w:numPr>
              <w:spacing w:line="360" w:lineRule="auto"/>
              <w:jc w:val="both"/>
            </w:pPr>
            <w:r/>
            <w:r>
              <w:rPr>
                <w:rFonts w:ascii="Arial" w:hAnsi="Arial"/>
                <w:b/>
                <w:i w:val="0"/>
                <w:color w:val="000000"/>
                <w:sz w:val="22"/>
              </w:rPr>
              <w:t>4-Eyes Principle Enforcement:</w:t>
            </w:r>
            <w:r>
              <w:rPr>
                <w:rFonts w:ascii="Arial" w:hAnsi="Arial"/>
                <w:b w:val="0"/>
                <w:i w:val="0"/>
                <w:color w:val="000000"/>
                <w:sz w:val="22"/>
              </w:rPr>
              <w:t xml:space="preserve"> User Approver WAJIB berbeda dengan User Checker yang menangani permohonan yang sama pada `4eyes_requests`. Sistem akan menolak transaksi jika `created_by` / `checker_by` sama dengan `approver_by`.</w:t>
            </w:r>
          </w:p>
          <w:p>
            <w:pPr>
              <w:numPr>
                <w:ilvl w:val="0"/>
                <w:numId w:val="29"/>
              </w:numPr>
              <w:spacing w:line="360" w:lineRule="auto"/>
              <w:jc w:val="both"/>
            </w:pPr>
            <w:r>
              <w:rPr>
                <w:rFonts w:ascii="Arial" w:hAnsi="Arial"/>
                <w:b/>
                <w:i w:val="0"/>
                <w:color w:val="000000"/>
                <w:sz w:val="22"/>
              </w:rPr>
              <w:t>Approval Action &amp; Kafka Publication:</w:t>
            </w:r>
            <w:r>
              <w:rPr>
                <w:rFonts w:ascii="Arial" w:hAnsi="Arial"/>
                <w:b w:val="0"/>
                <w:i w:val="0"/>
                <w:color w:val="000000"/>
                <w:sz w:val="22"/>
              </w:rPr>
              <w:t xml:space="preserve"> Apabila User Approver memilih aksi </w:t>
            </w:r>
            <w:r>
              <w:rPr>
                <w:rFonts w:ascii="Arial" w:hAnsi="Arial"/>
                <w:b/>
                <w:i w:val="0"/>
                <w:color w:val="000000"/>
                <w:sz w:val="22"/>
              </w:rPr>
              <w:t>Setujui</w:t>
            </w:r>
            <w:r>
              <w:rPr>
                <w:rFonts w:ascii="Arial" w:hAnsi="Arial"/>
                <w:b w:val="0"/>
                <w:i w:val="0"/>
                <w:color w:val="000000"/>
                <w:sz w:val="22"/>
              </w:rPr>
              <w:t>, sistem mengubah status pada `4eyes_requests` &amp; `registration_requests` menjadi `APPROVED_BY_BANK`, menambahkan riwayat persetujuan ke `4eyes_request_histories`, mencatat `registration_trackings` (`step_name = 'APPROVAL_BY_BANK'`), dan memublikasikan event payload ke Kafka Topic `hibank.qris.merchant.onboarding.approved` untuk diproses ke tahap pendaftaran PTEN (`SEND_TO_PTEN`).</w:t>
            </w:r>
          </w:p>
          <w:p>
            <w:pPr>
              <w:numPr>
                <w:ilvl w:val="0"/>
                <w:numId w:val="29"/>
              </w:numPr>
              <w:spacing w:line="360" w:lineRule="auto"/>
              <w:jc w:val="both"/>
            </w:pPr>
            <w:r>
              <w:rPr>
                <w:rFonts w:ascii="Arial" w:hAnsi="Arial"/>
                <w:b/>
                <w:i w:val="0"/>
                <w:color w:val="000000"/>
                <w:sz w:val="22"/>
              </w:rPr>
              <w:t>Rejection Action &amp; Email Notification:</w:t>
            </w:r>
            <w:r>
              <w:rPr>
                <w:rFonts w:ascii="Arial" w:hAnsi="Arial"/>
                <w:b w:val="0"/>
                <w:i w:val="0"/>
                <w:color w:val="000000"/>
                <w:sz w:val="22"/>
              </w:rPr>
              <w:t xml:space="preserve"> Apabila User Approver memilih aksi </w:t>
            </w:r>
            <w:r>
              <w:rPr>
                <w:rFonts w:ascii="Arial" w:hAnsi="Arial"/>
                <w:b/>
                <w:i w:val="0"/>
                <w:color w:val="000000"/>
                <w:sz w:val="22"/>
              </w:rPr>
              <w:t>Tolak</w:t>
            </w:r>
            <w:r>
              <w:rPr>
                <w:rFonts w:ascii="Arial" w:hAnsi="Arial"/>
                <w:b w:val="0"/>
                <w:i w:val="0"/>
                <w:color w:val="000000"/>
                <w:sz w:val="22"/>
              </w:rPr>
              <w:t xml:space="preserve">, sistem mengubah status pada `4eyes_requests` &amp; `registration_requests` menjadi `REJECTED_BY_BANK`, menambahkan riwayat penolakan ke `4eyes_request_histories`, mencatat `registration_trackings` (`step_name = 'APPROVAL_BY_BANK'`), dan memicu </w:t>
            </w:r>
            <w:r>
              <w:rPr>
                <w:rFonts w:ascii="Arial" w:hAnsi="Arial"/>
                <w:b/>
                <w:i w:val="0"/>
                <w:color w:val="000000"/>
                <w:sz w:val="22"/>
              </w:rPr>
              <w:t>Notification Service</w:t>
            </w:r>
            <w:r>
              <w:rPr>
                <w:rFonts w:ascii="Arial" w:hAnsi="Arial"/>
                <w:b w:val="0"/>
                <w:i w:val="0"/>
                <w:color w:val="000000"/>
                <w:sz w:val="22"/>
              </w:rPr>
              <w:t xml:space="preserve"> untuk mengirimi calon merchant email notifikasi penolakan berisi alasan resmi penolakan.</w:t>
            </w:r>
          </w:p>
          <w:p>
            <w:pPr>
              <w:numPr>
                <w:ilvl w:val="0"/>
                <w:numId w:val="29"/>
              </w:numPr>
              <w:spacing w:line="360" w:lineRule="auto"/>
              <w:jc w:val="both"/>
            </w:pPr>
            <w:r>
              <w:rPr>
                <w:rFonts w:ascii="Arial" w:hAnsi="Arial"/>
                <w:b/>
                <w:i w:val="0"/>
                <w:color w:val="000000"/>
                <w:sz w:val="22"/>
              </w:rPr>
              <w:t>Mandatory Approver Notes:</w:t>
            </w:r>
            <w:r>
              <w:rPr>
                <w:rFonts w:ascii="Arial" w:hAnsi="Arial"/>
                <w:b w:val="0"/>
                <w:i w:val="0"/>
                <w:color w:val="000000"/>
                <w:sz w:val="22"/>
              </w:rPr>
              <w:t xml:space="preserve"> User Approver WAJIB menginput kolom catatan persetujuan/penolakan (*approver notes*) sebelum dapat menekan tombol submit.</w:t>
            </w:r>
          </w:p>
          <w:p>
            <w:pPr>
              <w:numPr>
                <w:ilvl w:val="0"/>
                <w:numId w:val="29"/>
              </w:numPr>
              <w:spacing w:line="360" w:lineRule="auto"/>
              <w:jc w:val="both"/>
            </w:pPr>
            <w:r>
              <w:rPr>
                <w:rFonts w:ascii="Arial" w:hAnsi="Arial"/>
                <w:b/>
                <w:i w:val="0"/>
                <w:color w:val="000000"/>
                <w:sz w:val="22"/>
              </w:rPr>
              <w:t>Audit Logging:</w:t>
            </w:r>
            <w:r>
              <w:rPr>
                <w:rFonts w:ascii="Arial" w:hAnsi="Arial"/>
                <w:b w:val="0"/>
                <w:i w:val="0"/>
                <w:color w:val="000000"/>
                <w:sz w:val="22"/>
              </w:rPr>
              <w:t xml:space="preserve"> Setiap keputusan persetujuan atau penolakan dicatat secara terperinci pada tabel `audit_logs` memuat timestamp, User ID Approver, IP address, dan rincian keputusan.</w:t>
            </w:r>
          </w:p>
        </w:tc>
      </w:tr>
      <w:tr>
        <w:trPr>
          <w:cantSplit/>
        </w:trPr>
        <w:tc>
          <w:tcPr>
            <w:tcW w:type="dxa" w:w="4513"/>
          </w:tcPr>
          <w:p>
            <w:pPr>
              <w:spacing w:line="360" w:lineRule="auto"/>
              <w:jc w:val="both"/>
            </w:pPr>
            <w:r/>
            <w:r>
              <w:rPr>
                <w:rFonts w:ascii="Arial" w:hAnsi="Arial"/>
                <w:b/>
                <w:i w:val="0"/>
                <w:color w:val="000000"/>
                <w:sz w:val="22"/>
              </w:rPr>
              <w:t>Session Idle</w:t>
            </w:r>
          </w:p>
        </w:tc>
        <w:tc>
          <w:tcPr>
            <w:tcW w:type="dxa" w:w="4513"/>
          </w:tcPr>
          <w:p>
            <w:pPr>
              <w:spacing w:line="360" w:lineRule="auto"/>
              <w:jc w:val="both"/>
            </w:pPr>
            <w:r/>
            <w:r>
              <w:rPr>
                <w:rFonts w:ascii="Arial" w:hAnsi="Arial"/>
                <w:b w:val="0"/>
                <w:i w:val="0"/>
                <w:color w:val="000000"/>
                <w:sz w:val="22"/>
              </w:rPr>
              <w:t>15 Menit</w:t>
            </w:r>
          </w:p>
        </w:tc>
      </w:tr>
    </w:tbl>
    <w:p>
      <w:pPr>
        <w:spacing w:line="360" w:lineRule="auto"/>
        <w:jc w:val="both"/>
      </w:pPr>
    </w:p>
    <w:p>
      <w:pPr>
        <w:pStyle w:val="Heading5"/>
      </w:pPr>
      <w:r>
        <w:rPr>
          <w:rFonts w:ascii="Arial" w:hAnsi="Arial"/>
          <w:b w:val="0"/>
          <w:i w:val="0"/>
          <w:color w:val="000000"/>
          <w:sz w:val="22"/>
        </w:rPr>
        <w:t>Main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12</w:t>
      </w:r>
      <w:r>
        <w:rPr>
          <w:rFonts w:ascii="Arial" w:hAnsi="Arial"/>
          <w:b w:val="0"/>
          <w:i w:val="0"/>
          <w:color w:val="000000"/>
          <w:sz w:val="22"/>
        </w:rPr>
        <w:fldChar w:fldCharType="end"/>
      </w:r>
      <w:r>
        <w:rPr>
          <w:rFonts w:ascii="Arial" w:hAnsi="Arial"/>
          <w:b w:val="0"/>
          <w:i w:val="0"/>
          <w:color w:val="000000"/>
          <w:sz w:val="22"/>
        </w:rPr>
        <w:t xml:space="preserve"> Main Flow Approver Verification Onboarding Calon Merchant</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Aktivitas</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Membuka Menu 4 Eyes Approver</w:t>
            </w:r>
          </w:p>
        </w:tc>
        <w:tc>
          <w:tcPr>
            <w:tcW w:type="dxa" w:w="3009"/>
          </w:tcPr>
          <w:p>
            <w:pPr>
              <w:spacing w:line="360" w:lineRule="auto"/>
              <w:jc w:val="both"/>
            </w:pPr>
            <w:r/>
            <w:r>
              <w:rPr>
                <w:rFonts w:ascii="Arial" w:hAnsi="Arial"/>
                <w:b w:val="0"/>
                <w:i w:val="0"/>
                <w:color w:val="000000"/>
                <w:sz w:val="22"/>
              </w:rPr>
              <w:t>User Approver membuka Back Office Hibank dan memilih menu "4 Eyes Approver" -&gt; sub-menu "Persetujuan Onboarding Merchant".</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Menampilkan Daftar Request Onboarding</w:t>
            </w:r>
          </w:p>
        </w:tc>
        <w:tc>
          <w:tcPr>
            <w:tcW w:type="dxa" w:w="3009"/>
          </w:tcPr>
          <w:p>
            <w:pPr>
              <w:spacing w:line="360" w:lineRule="auto"/>
              <w:jc w:val="both"/>
            </w:pPr>
            <w:r/>
            <w:r>
              <w:rPr>
                <w:rFonts w:ascii="Arial" w:hAnsi="Arial"/>
                <w:b w:val="0"/>
                <w:i w:val="0"/>
                <w:color w:val="000000"/>
                <w:sz w:val="22"/>
              </w:rPr>
              <w:t>Sistem menampilkan daftar permohonan registrasi calon merchant dari `4eyes_requests` berstatus `registration_status = 'WAITING_APPROVAL_BANK'`.</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Memilih Detail Pendaftaran</w:t>
            </w:r>
          </w:p>
        </w:tc>
        <w:tc>
          <w:tcPr>
            <w:tcW w:type="dxa" w:w="3009"/>
          </w:tcPr>
          <w:p>
            <w:pPr>
              <w:spacing w:line="360" w:lineRule="auto"/>
              <w:jc w:val="both"/>
            </w:pPr>
            <w:r/>
            <w:r>
              <w:rPr>
                <w:rFonts w:ascii="Arial" w:hAnsi="Arial"/>
                <w:b w:val="0"/>
                <w:i w:val="0"/>
                <w:color w:val="000000"/>
                <w:sz w:val="22"/>
              </w:rPr>
              <w:t>User Approver memilih salah satu permohonan dari daftar dan menekan tombol "Detail".</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Menampilkan Detail Data &amp; Catatan Checker</w:t>
            </w:r>
          </w:p>
        </w:tc>
        <w:tc>
          <w:tcPr>
            <w:tcW w:type="dxa" w:w="3009"/>
          </w:tcPr>
          <w:p>
            <w:pPr>
              <w:spacing w:line="360" w:lineRule="auto"/>
              <w:jc w:val="both"/>
            </w:pPr>
            <w:r/>
            <w:r>
              <w:rPr>
                <w:rFonts w:ascii="Arial" w:hAnsi="Arial"/>
                <w:b w:val="0"/>
                <w:i w:val="0"/>
                <w:color w:val="000000"/>
                <w:sz w:val="22"/>
              </w:rPr>
              <w:t xml:space="preserve">Sistem menampilkan detail lengkap data merchant, PIC, dokumen, rekening settlement, serta kolom khusus </w:t>
            </w:r>
            <w:r>
              <w:rPr>
                <w:rFonts w:ascii="Arial" w:hAnsi="Arial"/>
                <w:b/>
                <w:i w:val="0"/>
                <w:color w:val="000000"/>
                <w:sz w:val="22"/>
              </w:rPr>
              <w:t>Catatan Verifikasi User Checker</w:t>
            </w:r>
            <w:r>
              <w:rPr>
                <w:rFonts w:ascii="Arial" w:hAnsi="Arial"/>
                <w:b w:val="0"/>
                <w:i w:val="0"/>
                <w:color w:val="000000"/>
                <w:sz w:val="22"/>
              </w:rPr>
              <w:t xml:space="preserve"> (*checker notes*) yang diambil dari `4eyes_request_histories`.</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Menentukan Keputusan Approval</w:t>
            </w:r>
          </w:p>
        </w:tc>
        <w:tc>
          <w:tcPr>
            <w:tcW w:type="dxa" w:w="3009"/>
          </w:tcPr>
          <w:p>
            <w:pPr>
              <w:spacing w:line="360" w:lineRule="auto"/>
              <w:jc w:val="both"/>
            </w:pPr>
            <w:r/>
            <w:r>
              <w:rPr>
                <w:rFonts w:ascii="Arial" w:hAnsi="Arial"/>
                <w:b w:val="0"/>
                <w:i w:val="0"/>
                <w:color w:val="000000"/>
                <w:sz w:val="22"/>
              </w:rPr>
              <w:t xml:space="preserve">User Approver meninjau data dan catatan Checker, lalu memilih aksi </w:t>
            </w:r>
            <w:r>
              <w:rPr>
                <w:rFonts w:ascii="Arial" w:hAnsi="Arial"/>
                <w:b/>
                <w:i w:val="0"/>
                <w:color w:val="000000"/>
                <w:sz w:val="22"/>
              </w:rPr>
              <w:t>Setujui</w:t>
            </w:r>
            <w:r>
              <w:rPr>
                <w:rFonts w:ascii="Arial" w:hAnsi="Arial"/>
                <w:b w:val="0"/>
                <w:i w:val="0"/>
                <w:color w:val="000000"/>
                <w:sz w:val="22"/>
              </w:rPr>
              <w:t xml:space="preserve"> (`APPROVED_BY_BANK`) atau </w:t>
            </w:r>
            <w:r>
              <w:rPr>
                <w:rFonts w:ascii="Arial" w:hAnsi="Arial"/>
                <w:b/>
                <w:i w:val="0"/>
                <w:color w:val="000000"/>
                <w:sz w:val="22"/>
              </w:rPr>
              <w:t>Tolak</w:t>
            </w:r>
            <w:r>
              <w:rPr>
                <w:rFonts w:ascii="Arial" w:hAnsi="Arial"/>
                <w:b w:val="0"/>
                <w:i w:val="0"/>
                <w:color w:val="000000"/>
                <w:sz w:val="22"/>
              </w:rPr>
              <w:t xml:space="preserve"> (`REJECTED_BY_BANK`).</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Menginput Catatan Approver</w:t>
            </w:r>
          </w:p>
        </w:tc>
        <w:tc>
          <w:tcPr>
            <w:tcW w:type="dxa" w:w="3009"/>
          </w:tcPr>
          <w:p>
            <w:pPr>
              <w:spacing w:line="360" w:lineRule="auto"/>
              <w:jc w:val="both"/>
            </w:pPr>
            <w:r/>
            <w:r>
              <w:rPr>
                <w:rFonts w:ascii="Arial" w:hAnsi="Arial"/>
                <w:b w:val="0"/>
                <w:i w:val="0"/>
                <w:color w:val="000000"/>
                <w:sz w:val="22"/>
              </w:rPr>
              <w:t>User Approver menginput catatan persetujuan/penolakan (*approver notes*) pada kolom yang disediakan.</w:t>
            </w:r>
          </w:p>
        </w:tc>
      </w:tr>
      <w:tr>
        <w:trPr>
          <w:cantSplit/>
        </w:trPr>
        <w:tc>
          <w:tcPr>
            <w:tcW w:type="dxa" w:w="3009"/>
          </w:tcPr>
          <w:p>
            <w:pPr>
              <w:spacing w:line="360" w:lineRule="auto"/>
              <w:jc w:val="center"/>
            </w:pPr>
            <w:r/>
            <w:r>
              <w:rPr>
                <w:rFonts w:ascii="Arial" w:hAnsi="Arial"/>
                <w:b w:val="0"/>
                <w:i w:val="0"/>
                <w:color w:val="000000"/>
                <w:sz w:val="22"/>
              </w:rPr>
              <w:t>7</w:t>
            </w:r>
          </w:p>
        </w:tc>
        <w:tc>
          <w:tcPr>
            <w:tcW w:type="dxa" w:w="3009"/>
          </w:tcPr>
          <w:p>
            <w:pPr>
              <w:spacing w:line="360" w:lineRule="auto"/>
              <w:jc w:val="both"/>
            </w:pPr>
            <w:r/>
            <w:r>
              <w:rPr>
                <w:rFonts w:ascii="Arial" w:hAnsi="Arial"/>
                <w:b w:val="0"/>
                <w:i w:val="0"/>
                <w:color w:val="000000"/>
                <w:sz w:val="22"/>
              </w:rPr>
              <w:t>Mengirim Hasil Keputusan</w:t>
            </w:r>
          </w:p>
        </w:tc>
        <w:tc>
          <w:tcPr>
            <w:tcW w:type="dxa" w:w="3009"/>
          </w:tcPr>
          <w:p>
            <w:pPr>
              <w:spacing w:line="360" w:lineRule="auto"/>
              <w:jc w:val="both"/>
            </w:pPr>
            <w:r/>
            <w:r>
              <w:rPr>
                <w:rFonts w:ascii="Arial" w:hAnsi="Arial"/>
                <w:b w:val="0"/>
                <w:i w:val="0"/>
                <w:color w:val="000000"/>
                <w:sz w:val="22"/>
              </w:rPr>
              <w:t>User Approver menekan tombol "Submit", Front-End mengirim request keputusan approval ke Onboarding Service via API Gateway.</w:t>
            </w:r>
          </w:p>
        </w:tc>
      </w:tr>
      <w:tr>
        <w:trPr>
          <w:cantSplit/>
        </w:trPr>
        <w:tc>
          <w:tcPr>
            <w:tcW w:type="dxa" w:w="3009"/>
          </w:tcPr>
          <w:p>
            <w:pPr>
              <w:spacing w:line="360" w:lineRule="auto"/>
              <w:jc w:val="center"/>
            </w:pPr>
            <w:r/>
            <w:r>
              <w:rPr>
                <w:rFonts w:ascii="Arial" w:hAnsi="Arial"/>
                <w:b w:val="0"/>
                <w:i w:val="0"/>
                <w:color w:val="000000"/>
                <w:sz w:val="22"/>
              </w:rPr>
              <w:t>8</w:t>
            </w:r>
          </w:p>
        </w:tc>
        <w:tc>
          <w:tcPr>
            <w:tcW w:type="dxa" w:w="3009"/>
          </w:tcPr>
          <w:p>
            <w:pPr>
              <w:spacing w:line="360" w:lineRule="auto"/>
              <w:jc w:val="both"/>
            </w:pPr>
            <w:r/>
            <w:r>
              <w:rPr>
                <w:rFonts w:ascii="Arial" w:hAnsi="Arial"/>
                <w:b w:val="0"/>
                <w:i w:val="0"/>
                <w:color w:val="000000"/>
                <w:sz w:val="22"/>
              </w:rPr>
              <w:t>Memvalidasi 4-Eyes &amp; Kelengkapan</w:t>
            </w:r>
          </w:p>
        </w:tc>
        <w:tc>
          <w:tcPr>
            <w:tcW w:type="dxa" w:w="3009"/>
          </w:tcPr>
          <w:p>
            <w:pPr>
              <w:spacing w:line="360" w:lineRule="auto"/>
              <w:jc w:val="both"/>
            </w:pPr>
            <w:r/>
            <w:r>
              <w:rPr>
                <w:rFonts w:ascii="Arial" w:hAnsi="Arial"/>
                <w:b w:val="0"/>
                <w:i w:val="0"/>
                <w:color w:val="000000"/>
                <w:sz w:val="22"/>
              </w:rPr>
              <w:t>Onboarding Service memverifikasi prinsip 4-Eyes (User Approver != User Checker) pada `4eyes_requests` dan memvalidasi kelengkapan keputusan serta catatan Approver.</w:t>
            </w:r>
          </w:p>
        </w:tc>
      </w:tr>
      <w:tr>
        <w:trPr>
          <w:cantSplit/>
        </w:trPr>
        <w:tc>
          <w:tcPr>
            <w:tcW w:type="dxa" w:w="3009"/>
          </w:tcPr>
          <w:p>
            <w:pPr>
              <w:spacing w:line="360" w:lineRule="auto"/>
              <w:jc w:val="center"/>
            </w:pPr>
            <w:r/>
            <w:r>
              <w:rPr>
                <w:rFonts w:ascii="Arial" w:hAnsi="Arial"/>
                <w:b w:val="0"/>
                <w:i w:val="0"/>
                <w:color w:val="000000"/>
                <w:sz w:val="22"/>
              </w:rPr>
              <w:t>9</w:t>
            </w:r>
          </w:p>
        </w:tc>
        <w:tc>
          <w:tcPr>
            <w:tcW w:type="dxa" w:w="3009"/>
          </w:tcPr>
          <w:p>
            <w:pPr>
              <w:spacing w:line="360" w:lineRule="auto"/>
              <w:jc w:val="both"/>
            </w:pPr>
            <w:r/>
            <w:r>
              <w:rPr>
                <w:rFonts w:ascii="Arial" w:hAnsi="Arial"/>
                <w:b w:val="0"/>
                <w:i w:val="0"/>
                <w:color w:val="000000"/>
                <w:sz w:val="22"/>
              </w:rPr>
              <w:t>Memproses Keputusan Approval</w:t>
            </w:r>
          </w:p>
        </w:tc>
        <w:tc>
          <w:tcPr>
            <w:tcW w:type="dxa" w:w="3009"/>
          </w:tcPr>
          <w:p>
            <w:pPr>
              <w:spacing w:line="360" w:lineRule="auto"/>
              <w:jc w:val="both"/>
            </w:pPr>
            <w:r/>
            <w:r>
              <w:rPr>
                <w:rFonts w:ascii="Arial" w:hAnsi="Arial"/>
                <w:b/>
                <w:i w:val="0"/>
                <w:color w:val="000000"/>
                <w:sz w:val="22"/>
              </w:rPr>
              <w:t>Jika Setujui:</w:t>
            </w:r>
            <w:r>
              <w:rPr>
                <w:rFonts w:ascii="Arial" w:hAnsi="Arial"/>
                <w:b w:val="0"/>
                <w:i w:val="0"/>
                <w:color w:val="000000"/>
                <w:sz w:val="22"/>
              </w:rPr>
              <w:t xml:space="preserve"> Onboarding Service memperbarui status `4eyes_requests` &amp; `registration_requests` menjadi `APPROVED_BY_BANK`, mencatat riwayat pada `4eyes_request_histories` &amp; `registration_trackings`, dan memublikasikan event ke Kafka Topic `hibank.qris.merchant.onboarding.approved`.&lt;br&gt;</w:t>
            </w:r>
            <w:r>
              <w:rPr>
                <w:rFonts w:ascii="Arial" w:hAnsi="Arial"/>
                <w:b/>
                <w:i w:val="0"/>
                <w:color w:val="000000"/>
                <w:sz w:val="22"/>
              </w:rPr>
              <w:t>Jika Tolak:</w:t>
            </w:r>
            <w:r>
              <w:rPr>
                <w:rFonts w:ascii="Arial" w:hAnsi="Arial"/>
                <w:b w:val="0"/>
                <w:i w:val="0"/>
                <w:color w:val="000000"/>
                <w:sz w:val="22"/>
              </w:rPr>
              <w:t xml:space="preserve"> Onboarding Service memperbarui status menjadi `REJECTED_BY_BANK`, mencatat riwayat pada `4eyes_request_histories` &amp; `registration_trackings`, dan memicu Notification Service untuk mengirimi calon merchant email notifikasi penolakan.</w:t>
            </w:r>
          </w:p>
        </w:tc>
      </w:tr>
      <w:tr>
        <w:trPr>
          <w:cantSplit/>
        </w:trPr>
        <w:tc>
          <w:tcPr>
            <w:tcW w:type="dxa" w:w="3009"/>
          </w:tcPr>
          <w:p>
            <w:pPr>
              <w:spacing w:line="360" w:lineRule="auto"/>
              <w:jc w:val="center"/>
            </w:pPr>
            <w:r/>
            <w:r>
              <w:rPr>
                <w:rFonts w:ascii="Arial" w:hAnsi="Arial"/>
                <w:b w:val="0"/>
                <w:i w:val="0"/>
                <w:color w:val="000000"/>
                <w:sz w:val="22"/>
              </w:rPr>
              <w:t>10</w:t>
            </w:r>
          </w:p>
        </w:tc>
        <w:tc>
          <w:tcPr>
            <w:tcW w:type="dxa" w:w="3009"/>
          </w:tcPr>
          <w:p>
            <w:pPr>
              <w:spacing w:line="360" w:lineRule="auto"/>
              <w:jc w:val="both"/>
            </w:pPr>
            <w:r/>
            <w:r>
              <w:rPr>
                <w:rFonts w:ascii="Arial" w:hAnsi="Arial"/>
                <w:b w:val="0"/>
                <w:i w:val="0"/>
                <w:color w:val="000000"/>
                <w:sz w:val="22"/>
              </w:rPr>
              <w:t>Use Case Selesai</w:t>
            </w:r>
          </w:p>
        </w:tc>
        <w:tc>
          <w:tcPr>
            <w:tcW w:type="dxa" w:w="3009"/>
          </w:tcPr>
          <w:p>
            <w:pPr>
              <w:spacing w:line="360" w:lineRule="auto"/>
              <w:jc w:val="both"/>
            </w:pPr>
            <w:r/>
            <w:r>
              <w:rPr>
                <w:rFonts w:ascii="Arial" w:hAnsi="Arial"/>
                <w:b w:val="0"/>
                <w:i w:val="0"/>
                <w:color w:val="000000"/>
                <w:sz w:val="22"/>
              </w:rPr>
              <w:t>Sistem menampilkan notifikasi sukses "Keputusan persetujuan berhasil diproses" dan mengarahkan User Approver kembali ke daftar antrean.</w:t>
            </w:r>
          </w:p>
        </w:tc>
      </w:tr>
    </w:tbl>
    <w:p>
      <w:pPr>
        <w:spacing w:line="360" w:lineRule="auto"/>
        <w:jc w:val="both"/>
      </w:pPr>
    </w:p>
    <w:p>
      <w:pPr>
        <w:pStyle w:val="Heading5"/>
      </w:pPr>
      <w:r>
        <w:rPr>
          <w:rFonts w:ascii="Arial" w:hAnsi="Arial"/>
          <w:b w:val="0"/>
          <w:i w:val="0"/>
          <w:color w:val="000000"/>
          <w:sz w:val="22"/>
        </w:rPr>
        <w:t>Alternative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13</w:t>
      </w:r>
      <w:r>
        <w:rPr>
          <w:rFonts w:ascii="Arial" w:hAnsi="Arial"/>
          <w:b w:val="0"/>
          <w:i w:val="0"/>
          <w:color w:val="000000"/>
          <w:sz w:val="22"/>
        </w:rPr>
        <w:fldChar w:fldCharType="end"/>
      </w:r>
      <w:r>
        <w:rPr>
          <w:rFonts w:ascii="Arial" w:hAnsi="Arial"/>
          <w:b w:val="0"/>
          <w:i w:val="0"/>
          <w:color w:val="000000"/>
          <w:sz w:val="22"/>
        </w:rPr>
        <w:t xml:space="preserve"> Alternative Flow Approver Verification Onboarding Calon Merchant</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Kode</w:t>
            </w:r>
          </w:p>
        </w:tc>
        <w:tc>
          <w:tcPr>
            <w:tcW w:type="dxa" w:w="3009"/>
            <w:shd w:val="clear" w:color="auto" w:fill="9BC2E6"/>
          </w:tcPr>
          <w:p>
            <w:pPr>
              <w:spacing w:line="360" w:lineRule="auto"/>
              <w:jc w:val="center"/>
            </w:pPr>
            <w:r/>
            <w:r>
              <w:rPr>
                <w:rFonts w:ascii="Arial" w:hAnsi="Arial"/>
                <w:b/>
                <w:i w:val="0"/>
                <w:color w:val="000000"/>
                <w:sz w:val="22"/>
              </w:rPr>
              <w:t>Alternative Flow</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AF-01</w:t>
            </w:r>
          </w:p>
        </w:tc>
        <w:tc>
          <w:tcPr>
            <w:tcW w:type="dxa" w:w="3009"/>
          </w:tcPr>
          <w:p>
            <w:pPr>
              <w:spacing w:line="360" w:lineRule="auto"/>
              <w:jc w:val="both"/>
            </w:pPr>
            <w:r/>
            <w:r>
              <w:rPr>
                <w:rFonts w:ascii="Arial" w:hAnsi="Arial"/>
                <w:b w:val="0"/>
                <w:i w:val="0"/>
                <w:color w:val="000000"/>
                <w:sz w:val="22"/>
              </w:rPr>
              <w:t>Catatan Approver Kosong</w:t>
            </w:r>
          </w:p>
        </w:tc>
        <w:tc>
          <w:tcPr>
            <w:tcW w:type="dxa" w:w="3009"/>
          </w:tcPr>
          <w:p>
            <w:pPr>
              <w:spacing w:line="360" w:lineRule="auto"/>
              <w:jc w:val="both"/>
            </w:pPr>
            <w:r/>
            <w:r>
              <w:rPr>
                <w:rFonts w:ascii="Arial" w:hAnsi="Arial"/>
                <w:b w:val="0"/>
                <w:i w:val="0"/>
                <w:color w:val="000000"/>
                <w:sz w:val="22"/>
              </w:rPr>
              <w:t>Pada langkah 7, apabila User Approver tidak menginput catatan persetujuan/penolakan, Sistem menolak submit dan Front-End menampilkan `Catatan persetujuan/penolakan wajib diisi.`.</w:t>
            </w:r>
          </w:p>
        </w:tc>
      </w:tr>
      <w:tr>
        <w:trPr>
          <w:cantSplit/>
        </w:trPr>
        <w:tc>
          <w:tcPr>
            <w:tcW w:type="dxa" w:w="3009"/>
          </w:tcPr>
          <w:p>
            <w:pPr>
              <w:spacing w:line="360" w:lineRule="auto"/>
              <w:jc w:val="center"/>
            </w:pPr>
            <w:r/>
            <w:r>
              <w:rPr>
                <w:rFonts w:ascii="Arial" w:hAnsi="Arial"/>
                <w:b w:val="0"/>
                <w:i w:val="0"/>
                <w:color w:val="000000"/>
                <w:sz w:val="22"/>
              </w:rPr>
              <w:t>AF-02</w:t>
            </w:r>
          </w:p>
        </w:tc>
        <w:tc>
          <w:tcPr>
            <w:tcW w:type="dxa" w:w="3009"/>
          </w:tcPr>
          <w:p>
            <w:pPr>
              <w:spacing w:line="360" w:lineRule="auto"/>
              <w:jc w:val="both"/>
            </w:pPr>
            <w:r/>
            <w:r>
              <w:rPr>
                <w:rFonts w:ascii="Arial" w:hAnsi="Arial"/>
                <w:b w:val="0"/>
                <w:i w:val="0"/>
                <w:color w:val="000000"/>
                <w:sz w:val="22"/>
              </w:rPr>
              <w:t>Pelanggaran Prinsip 4-Eyes (User Approver Sama dengan User Checker)</w:t>
            </w:r>
          </w:p>
        </w:tc>
        <w:tc>
          <w:tcPr>
            <w:tcW w:type="dxa" w:w="3009"/>
          </w:tcPr>
          <w:p>
            <w:pPr>
              <w:spacing w:line="360" w:lineRule="auto"/>
              <w:jc w:val="both"/>
            </w:pPr>
            <w:r/>
            <w:r>
              <w:rPr>
                <w:rFonts w:ascii="Arial" w:hAnsi="Arial"/>
                <w:b w:val="0"/>
                <w:i w:val="0"/>
                <w:color w:val="000000"/>
                <w:sz w:val="22"/>
              </w:rPr>
              <w:t>Pada langkah 8, apabila User Approver mencoba menyetujui/menolak permohonan yang diverifikasi oleh dirinya sendiri pada tahap Checker, Sistem menolak dan Front-End menampilkan `Akses ditolak. Pengguna dilarang menyetujui pengajuan yang diverifikasi sendiri (4-Eyes Violation).`.</w:t>
            </w:r>
          </w:p>
        </w:tc>
      </w:tr>
      <w:tr>
        <w:trPr>
          <w:cantSplit/>
        </w:trPr>
        <w:tc>
          <w:tcPr>
            <w:tcW w:type="dxa" w:w="3009"/>
          </w:tcPr>
          <w:p>
            <w:pPr>
              <w:spacing w:line="360" w:lineRule="auto"/>
              <w:jc w:val="center"/>
            </w:pPr>
            <w:r/>
            <w:r>
              <w:rPr>
                <w:rFonts w:ascii="Arial" w:hAnsi="Arial"/>
                <w:b w:val="0"/>
                <w:i w:val="0"/>
                <w:color w:val="000000"/>
                <w:sz w:val="22"/>
              </w:rPr>
              <w:t>AF-03</w:t>
            </w:r>
          </w:p>
        </w:tc>
        <w:tc>
          <w:tcPr>
            <w:tcW w:type="dxa" w:w="3009"/>
          </w:tcPr>
          <w:p>
            <w:pPr>
              <w:spacing w:line="360" w:lineRule="auto"/>
              <w:jc w:val="both"/>
            </w:pPr>
            <w:r/>
            <w:r>
              <w:rPr>
                <w:rFonts w:ascii="Arial" w:hAnsi="Arial"/>
                <w:b w:val="0"/>
                <w:i w:val="0"/>
                <w:color w:val="000000"/>
                <w:sz w:val="22"/>
              </w:rPr>
              <w:t>Permohonan Sedang Ditangani Approver Lain (Lock Conflict)</w:t>
            </w:r>
          </w:p>
        </w:tc>
        <w:tc>
          <w:tcPr>
            <w:tcW w:type="dxa" w:w="3009"/>
          </w:tcPr>
          <w:p>
            <w:pPr>
              <w:spacing w:line="360" w:lineRule="auto"/>
              <w:jc w:val="both"/>
            </w:pPr>
            <w:r/>
            <w:r>
              <w:rPr>
                <w:rFonts w:ascii="Arial" w:hAnsi="Arial"/>
                <w:b w:val="0"/>
                <w:i w:val="0"/>
                <w:color w:val="000000"/>
                <w:sz w:val="22"/>
              </w:rPr>
              <w:t>Pada langkah 3, apabila permohonan pada `4eyes_requests` sedang dibuka oleh User Approver lain, Sistem menolak akses detail dan Front-End menampilkan `Permohonan ini sedang ditangani oleh Approver lain.`.</w:t>
            </w:r>
          </w:p>
        </w:tc>
      </w:tr>
      <w:tr>
        <w:trPr>
          <w:cantSplit/>
        </w:trPr>
        <w:tc>
          <w:tcPr>
            <w:tcW w:type="dxa" w:w="3009"/>
          </w:tcPr>
          <w:p>
            <w:pPr>
              <w:spacing w:line="360" w:lineRule="auto"/>
              <w:jc w:val="center"/>
            </w:pPr>
            <w:r/>
            <w:r>
              <w:rPr>
                <w:rFonts w:ascii="Arial" w:hAnsi="Arial"/>
                <w:b w:val="0"/>
                <w:i w:val="0"/>
                <w:color w:val="000000"/>
                <w:sz w:val="22"/>
              </w:rPr>
              <w:t>AF-04</w:t>
            </w:r>
          </w:p>
        </w:tc>
        <w:tc>
          <w:tcPr>
            <w:tcW w:type="dxa" w:w="3009"/>
          </w:tcPr>
          <w:p>
            <w:pPr>
              <w:spacing w:line="360" w:lineRule="auto"/>
              <w:jc w:val="both"/>
            </w:pPr>
            <w:r/>
            <w:r>
              <w:rPr>
                <w:rFonts w:ascii="Arial" w:hAnsi="Arial"/>
                <w:b w:val="0"/>
                <w:i w:val="0"/>
                <w:color w:val="000000"/>
                <w:sz w:val="22"/>
              </w:rPr>
              <w:t>Kegagalan Publikasi Event Kafka / Notification Service</w:t>
            </w:r>
          </w:p>
        </w:tc>
        <w:tc>
          <w:tcPr>
            <w:tcW w:type="dxa" w:w="3009"/>
          </w:tcPr>
          <w:p>
            <w:pPr>
              <w:spacing w:line="360" w:lineRule="auto"/>
              <w:jc w:val="both"/>
            </w:pPr>
            <w:r/>
            <w:r>
              <w:rPr>
                <w:rFonts w:ascii="Arial" w:hAnsi="Arial"/>
                <w:b w:val="0"/>
                <w:i w:val="0"/>
                <w:color w:val="000000"/>
                <w:sz w:val="22"/>
              </w:rPr>
              <w:t>Pada langkah 9, apabila publikasi Kafka event atau pengiriman email mengalami timeout/gagal, Sistem melakukan pembatalan transaksi (*rollback*) dan Front-End menampilkan `Gagal memproses keputusan. Silakan coba beberapa saat lagi.`.</w:t>
            </w:r>
          </w:p>
        </w:tc>
      </w:tr>
    </w:tbl>
    <w:p>
      <w:pPr>
        <w:spacing w:line="360" w:lineRule="auto"/>
        <w:jc w:val="both"/>
      </w:pPr>
    </w:p>
    <w:p>
      <w:pPr>
        <w:pStyle w:val="Heading5"/>
      </w:pPr>
      <w:r>
        <w:rPr>
          <w:rFonts w:ascii="Arial" w:hAnsi="Arial"/>
          <w:b w:val="0"/>
          <w:i w:val="0"/>
          <w:color w:val="000000"/>
          <w:sz w:val="22"/>
        </w:rPr>
        <w:t>Status Front-End</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14</w:t>
      </w:r>
      <w:r>
        <w:rPr>
          <w:rFonts w:ascii="Arial" w:hAnsi="Arial"/>
          <w:b w:val="0"/>
          <w:i w:val="0"/>
          <w:color w:val="000000"/>
          <w:sz w:val="22"/>
        </w:rPr>
        <w:fldChar w:fldCharType="end"/>
      </w:r>
      <w:r>
        <w:rPr>
          <w:rFonts w:ascii="Arial" w:hAnsi="Arial"/>
          <w:b w:val="0"/>
          <w:i w:val="0"/>
          <w:color w:val="000000"/>
          <w:sz w:val="22"/>
        </w:rPr>
        <w:t xml:space="preserve"> Status Front-End Approver Verification Onboarding Calon Merchant</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Nama Status</w:t>
            </w:r>
          </w:p>
        </w:tc>
        <w:tc>
          <w:tcPr>
            <w:tcW w:type="dxa" w:w="3009"/>
            <w:shd w:val="clear" w:color="auto" w:fill="9BC2E6"/>
          </w:tcPr>
          <w:p>
            <w:pPr>
              <w:spacing w:line="360" w:lineRule="auto"/>
              <w:jc w:val="center"/>
            </w:pPr>
            <w:r/>
            <w:r>
              <w:rPr>
                <w:rFonts w:ascii="Arial" w:hAnsi="Arial"/>
                <w:b/>
                <w:i w:val="0"/>
                <w:color w:val="000000"/>
                <w:sz w:val="22"/>
              </w:rPr>
              <w:t>Deskripsi Tampilan Front-End</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LIST_VIEW</w:t>
            </w:r>
          </w:p>
        </w:tc>
        <w:tc>
          <w:tcPr>
            <w:tcW w:type="dxa" w:w="3009"/>
          </w:tcPr>
          <w:p>
            <w:pPr>
              <w:spacing w:line="360" w:lineRule="auto"/>
              <w:jc w:val="both"/>
            </w:pPr>
            <w:r/>
            <w:r>
              <w:rPr>
                <w:rFonts w:ascii="Arial" w:hAnsi="Arial"/>
                <w:b w:val="0"/>
                <w:i w:val="0"/>
                <w:color w:val="000000"/>
                <w:sz w:val="22"/>
              </w:rPr>
              <w:t>Tampilan tabel daftar permohonan onboarding calon merchant (`WAITING_APPROVAL_BANK`) dari `4eyes_requests` dilengkapi filter dan tombol "Detail".</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DETAIL_VIEW</w:t>
            </w:r>
          </w:p>
        </w:tc>
        <w:tc>
          <w:tcPr>
            <w:tcW w:type="dxa" w:w="3009"/>
          </w:tcPr>
          <w:p>
            <w:pPr>
              <w:spacing w:line="360" w:lineRule="auto"/>
              <w:jc w:val="both"/>
            </w:pPr>
            <w:r/>
            <w:r>
              <w:rPr>
                <w:rFonts w:ascii="Arial" w:hAnsi="Arial"/>
                <w:b w:val="0"/>
                <w:i w:val="0"/>
                <w:color w:val="000000"/>
                <w:sz w:val="22"/>
              </w:rPr>
              <w:t>Tampilan detail data pendaftaran merchant, PIC, dokumen, rekening settlement, dan Box Catatan Checker dari `4eyes_request_histories` dengan tombol radio aksi ("Setujui" / "Tolak").</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LOADING</w:t>
            </w:r>
          </w:p>
        </w:tc>
        <w:tc>
          <w:tcPr>
            <w:tcW w:type="dxa" w:w="3009"/>
          </w:tcPr>
          <w:p>
            <w:pPr>
              <w:spacing w:line="360" w:lineRule="auto"/>
              <w:jc w:val="both"/>
            </w:pPr>
            <w:r/>
            <w:r>
              <w:rPr>
                <w:rFonts w:ascii="Arial" w:hAnsi="Arial"/>
                <w:b w:val="0"/>
                <w:i w:val="0"/>
                <w:color w:val="000000"/>
                <w:sz w:val="22"/>
              </w:rPr>
              <w:t>Indikator memuat (spinner) saat memproses keputusan approval, publish Kafka, atau pengiriman email notifikasi.</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SUCCESS</w:t>
            </w:r>
          </w:p>
        </w:tc>
        <w:tc>
          <w:tcPr>
            <w:tcW w:type="dxa" w:w="3009"/>
          </w:tcPr>
          <w:p>
            <w:pPr>
              <w:spacing w:line="360" w:lineRule="auto"/>
              <w:jc w:val="both"/>
            </w:pPr>
            <w:r/>
            <w:r>
              <w:rPr>
                <w:rFonts w:ascii="Arial" w:hAnsi="Arial"/>
                <w:b w:val="0"/>
                <w:i w:val="0"/>
                <w:color w:val="000000"/>
                <w:sz w:val="22"/>
              </w:rPr>
              <w:t>Tampilan modal/toast notifikasi sukses memberitahukan bahwa keputusan approval berhasil diproses.</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ERROR</w:t>
            </w:r>
          </w:p>
        </w:tc>
        <w:tc>
          <w:tcPr>
            <w:tcW w:type="dxa" w:w="3009"/>
          </w:tcPr>
          <w:p>
            <w:pPr>
              <w:spacing w:line="360" w:lineRule="auto"/>
              <w:jc w:val="both"/>
            </w:pPr>
            <w:r/>
            <w:r>
              <w:rPr>
                <w:rFonts w:ascii="Arial" w:hAnsi="Arial"/>
                <w:b w:val="0"/>
                <w:i w:val="0"/>
                <w:color w:val="000000"/>
                <w:sz w:val="22"/>
              </w:rPr>
              <w:t>Tampilan pesan kesalahan (alert banner/toast) saat terjadi 4-eyes violation, catatan kosong, lock conflict, atau gangguan Kafka/Notification Service.</w:t>
            </w:r>
          </w:p>
        </w:tc>
      </w:tr>
    </w:tbl>
    <w:p>
      <w:pPr>
        <w:spacing w:line="360" w:lineRule="auto"/>
        <w:jc w:val="both"/>
      </w:pPr>
    </w:p>
    <w:p>
      <w:pPr>
        <w:pStyle w:val="Heading5"/>
      </w:pPr>
      <w:r>
        <w:rPr>
          <w:rFonts w:ascii="Arial" w:hAnsi="Arial"/>
          <w:b w:val="0"/>
          <w:i w:val="0"/>
          <w:color w:val="000000"/>
          <w:sz w:val="22"/>
        </w:rPr>
        <w:t>Activity Diagram Approver Verification Onboarding Calon Merchant</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608441"/>
            <wp:docPr id="1895953066" name="Picture 1895953066"/>
            <wp:cNvGraphicFramePr>
              <a:graphicFrameLocks noChangeAspect="1"/>
            </wp:cNvGraphicFramePr>
            <a:graphic>
              <a:graphicData uri="http://schemas.openxmlformats.org/drawingml/2006/picture">
                <pic:pic>
                  <pic:nvPicPr>
                    <pic:cNvPr id="0" name="plantuml_diagram_1.png"/>
                    <pic:cNvPicPr/>
                  </pic:nvPicPr>
                  <pic:blipFill>
                    <a:blip r:embed="rId23"/>
                    <a:stretch>
                      <a:fillRect/>
                    </a:stretch>
                  </pic:blipFill>
                  <pic:spPr>
                    <a:xfrm>
                      <a:off x="0" y="0"/>
                      <a:ext cx="5029200" cy="2608441"/>
                    </a:xfrm>
                    <a:prstGeom prst="rect"/>
                  </pic:spPr>
                </pic:pic>
              </a:graphicData>
            </a:graphic>
          </wp:inline>
        </w:drawing>
      </w:r>
    </w:p>
    <w:p>
      <w:pPr>
        <w:pStyle w:val="Heading5"/>
      </w:pPr>
      <w:r>
        <w:rPr>
          <w:rFonts w:ascii="Arial" w:hAnsi="Arial"/>
          <w:b w:val="0"/>
          <w:i w:val="0"/>
          <w:color w:val="000000"/>
          <w:sz w:val="22"/>
        </w:rPr>
        <w:t>Sequence Diagram Approver Verification Onboarding Calon Merchant</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084331"/>
            <wp:docPr id="1895953067" name="Picture 1895953067"/>
            <wp:cNvGraphicFramePr>
              <a:graphicFrameLocks noChangeAspect="1"/>
            </wp:cNvGraphicFramePr>
            <a:graphic>
              <a:graphicData uri="http://schemas.openxmlformats.org/drawingml/2006/picture">
                <pic:pic>
                  <pic:nvPicPr>
                    <pic:cNvPr id="0" name="plantuml_diagram_2.png"/>
                    <pic:cNvPicPr/>
                  </pic:nvPicPr>
                  <pic:blipFill>
                    <a:blip r:embed="rId24"/>
                    <a:stretch>
                      <a:fillRect/>
                    </a:stretch>
                  </pic:blipFill>
                  <pic:spPr>
                    <a:xfrm>
                      <a:off x="0" y="0"/>
                      <a:ext cx="5029200" cy="2084331"/>
                    </a:xfrm>
                    <a:prstGeom prst="rect"/>
                  </pic:spPr>
                </pic:pic>
              </a:graphicData>
            </a:graphic>
          </wp:inline>
        </w:drawing>
      </w:r>
    </w:p>
    <w:p>
      <w:pPr>
        <w:pStyle w:val="Heading5"/>
      </w:pPr>
      <w:r>
        <w:rPr>
          <w:rFonts w:ascii="Arial" w:hAnsi="Arial"/>
          <w:b w:val="0"/>
          <w:i w:val="0"/>
          <w:color w:val="000000"/>
          <w:sz w:val="22"/>
        </w:rPr>
        <w:t>Response Code</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15</w:t>
      </w:r>
      <w:r>
        <w:rPr>
          <w:rFonts w:ascii="Arial" w:hAnsi="Arial"/>
          <w:b w:val="0"/>
          <w:i w:val="0"/>
          <w:color w:val="000000"/>
          <w:sz w:val="22"/>
        </w:rPr>
        <w:fldChar w:fldCharType="end"/>
      </w:r>
      <w:r>
        <w:rPr>
          <w:rFonts w:ascii="Arial" w:hAnsi="Arial"/>
          <w:b w:val="0"/>
          <w:i w:val="0"/>
          <w:color w:val="000000"/>
          <w:sz w:val="22"/>
        </w:rPr>
        <w:t xml:space="preserve"> Response Code Approver Verification Onboarding Calon Merchant</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1504"/>
        <w:gridCol w:w="1504"/>
        <w:gridCol w:w="1504"/>
        <w:gridCol w:w="1504"/>
        <w:gridCol w:w="1504"/>
        <w:gridCol w:w="1504"/>
      </w:tblGrid>
      <w:tr>
        <w:trPr>
          <w:tblHeader/>
          <w:cantSplit/>
        </w:trPr>
        <w:tc>
          <w:tcPr>
            <w:tcW w:type="dxa" w:w="1504"/>
            <w:shd w:val="clear" w:color="auto" w:fill="9BC2E6"/>
          </w:tcPr>
          <w:p>
            <w:pPr>
              <w:spacing w:line="360" w:lineRule="auto"/>
              <w:jc w:val="center"/>
            </w:pPr>
            <w:r/>
            <w:r>
              <w:rPr>
                <w:rFonts w:ascii="Arial" w:hAnsi="Arial"/>
                <w:b/>
                <w:i w:val="0"/>
                <w:color w:val="000000"/>
                <w:sz w:val="22"/>
              </w:rPr>
              <w:t>No.</w:t>
            </w:r>
          </w:p>
        </w:tc>
        <w:tc>
          <w:tcPr>
            <w:tcW w:type="dxa" w:w="1504"/>
            <w:shd w:val="clear" w:color="auto" w:fill="9BC2E6"/>
          </w:tcPr>
          <w:p>
            <w:pPr>
              <w:spacing w:line="360" w:lineRule="auto"/>
              <w:jc w:val="center"/>
            </w:pPr>
            <w:r/>
            <w:r>
              <w:rPr>
                <w:rFonts w:ascii="Arial" w:hAnsi="Arial"/>
                <w:b/>
                <w:i w:val="0"/>
                <w:color w:val="000000"/>
                <w:sz w:val="22"/>
              </w:rPr>
              <w:t>HTTP Status</w:t>
            </w:r>
          </w:p>
        </w:tc>
        <w:tc>
          <w:tcPr>
            <w:tcW w:type="dxa" w:w="1504"/>
            <w:shd w:val="clear" w:color="auto" w:fill="9BC2E6"/>
          </w:tcPr>
          <w:p>
            <w:pPr>
              <w:spacing w:line="360" w:lineRule="auto"/>
              <w:jc w:val="center"/>
            </w:pPr>
            <w:r/>
            <w:r>
              <w:rPr>
                <w:rFonts w:ascii="Arial" w:hAnsi="Arial"/>
                <w:b/>
                <w:i w:val="0"/>
                <w:color w:val="000000"/>
                <w:sz w:val="22"/>
              </w:rPr>
              <w:t>Response Code</w:t>
            </w:r>
          </w:p>
        </w:tc>
        <w:tc>
          <w:tcPr>
            <w:tcW w:type="dxa" w:w="1504"/>
            <w:shd w:val="clear" w:color="auto" w:fill="9BC2E6"/>
          </w:tcPr>
          <w:p>
            <w:pPr>
              <w:spacing w:line="360" w:lineRule="auto"/>
              <w:jc w:val="center"/>
            </w:pPr>
            <w:r/>
            <w:r>
              <w:rPr>
                <w:rFonts w:ascii="Arial" w:hAnsi="Arial"/>
                <w:b/>
                <w:i w:val="0"/>
                <w:color w:val="000000"/>
                <w:sz w:val="22"/>
              </w:rPr>
              <w:t>Nama Response</w:t>
            </w:r>
          </w:p>
        </w:tc>
        <w:tc>
          <w:tcPr>
            <w:tcW w:type="dxa" w:w="1504"/>
            <w:shd w:val="clear" w:color="auto" w:fill="9BC2E6"/>
          </w:tcPr>
          <w:p>
            <w:pPr>
              <w:spacing w:line="360" w:lineRule="auto"/>
              <w:jc w:val="center"/>
            </w:pPr>
            <w:r/>
            <w:r>
              <w:rPr>
                <w:rFonts w:ascii="Arial" w:hAnsi="Arial"/>
                <w:b/>
                <w:i w:val="0"/>
                <w:color w:val="000000"/>
                <w:sz w:val="22"/>
              </w:rPr>
              <w:t>Deskripsi</w:t>
            </w:r>
          </w:p>
        </w:tc>
        <w:tc>
          <w:tcPr>
            <w:tcW w:type="dxa" w:w="1504"/>
            <w:shd w:val="clear" w:color="auto" w:fill="9BC2E6"/>
          </w:tcPr>
          <w:p>
            <w:pPr>
              <w:spacing w:line="360" w:lineRule="auto"/>
              <w:jc w:val="center"/>
            </w:pPr>
            <w:r/>
            <w:r>
              <w:rPr>
                <w:rFonts w:ascii="Arial" w:hAnsi="Arial"/>
                <w:b/>
                <w:i w:val="0"/>
                <w:color w:val="000000"/>
                <w:sz w:val="22"/>
              </w:rPr>
              <w:t>Respons Front-End</w:t>
            </w:r>
          </w:p>
        </w:tc>
      </w:tr>
      <w:tr>
        <w:trPr>
          <w:cantSplit/>
        </w:trPr>
        <w:tc>
          <w:tcPr>
            <w:tcW w:type="dxa" w:w="1504"/>
          </w:tcPr>
          <w:p>
            <w:pPr>
              <w:spacing w:line="360" w:lineRule="auto"/>
              <w:jc w:val="center"/>
            </w:pPr>
            <w:r/>
            <w:r>
              <w:rPr>
                <w:rFonts w:ascii="Arial" w:hAnsi="Arial"/>
                <w:b w:val="0"/>
                <w:i w:val="0"/>
                <w:color w:val="000000"/>
                <w:sz w:val="22"/>
              </w:rPr>
              <w:t>1</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200XX00</w:t>
            </w:r>
          </w:p>
        </w:tc>
        <w:tc>
          <w:tcPr>
            <w:tcW w:type="dxa" w:w="1504"/>
          </w:tcPr>
          <w:p>
            <w:pPr>
              <w:spacing w:line="360" w:lineRule="auto"/>
              <w:jc w:val="both"/>
            </w:pPr>
            <w:r/>
            <w:r>
              <w:rPr>
                <w:rFonts w:ascii="Arial" w:hAnsi="Arial"/>
                <w:b w:val="0"/>
                <w:i w:val="0"/>
                <w:color w:val="000000"/>
                <w:sz w:val="22"/>
              </w:rPr>
              <w:t>BOH_APPROVER_LIST_FETCHED</w:t>
            </w:r>
          </w:p>
        </w:tc>
        <w:tc>
          <w:tcPr>
            <w:tcW w:type="dxa" w:w="1504"/>
          </w:tcPr>
          <w:p>
            <w:pPr>
              <w:spacing w:line="360" w:lineRule="auto"/>
              <w:jc w:val="both"/>
            </w:pPr>
            <w:r/>
            <w:r>
              <w:rPr>
                <w:rFonts w:ascii="Arial" w:hAnsi="Arial"/>
                <w:b w:val="0"/>
                <w:i w:val="0"/>
                <w:color w:val="000000"/>
                <w:sz w:val="22"/>
              </w:rPr>
              <w:t>Daftar permohonan onboarding calon merchant (`WAITING_APPROVAL_BANK`) dari `4eyes_requests` berhasil diambil dari database.</w:t>
            </w:r>
          </w:p>
        </w:tc>
        <w:tc>
          <w:tcPr>
            <w:tcW w:type="dxa" w:w="1504"/>
          </w:tcPr>
          <w:p>
            <w:pPr>
              <w:spacing w:line="360" w:lineRule="auto"/>
              <w:jc w:val="both"/>
            </w:pPr>
            <w:r/>
            <w:r>
              <w:rPr>
                <w:rFonts w:ascii="Arial" w:hAnsi="Arial"/>
                <w:b w:val="0"/>
                <w:i w:val="0"/>
                <w:color w:val="000000"/>
                <w:sz w:val="22"/>
              </w:rPr>
              <w:t>Menampilkan tabel daftar antrean persetujuan Approver.</w:t>
            </w:r>
          </w:p>
        </w:tc>
      </w:tr>
      <w:tr>
        <w:trPr>
          <w:cantSplit/>
        </w:trPr>
        <w:tc>
          <w:tcPr>
            <w:tcW w:type="dxa" w:w="1504"/>
          </w:tcPr>
          <w:p>
            <w:pPr>
              <w:spacing w:line="360" w:lineRule="auto"/>
              <w:jc w:val="center"/>
            </w:pPr>
            <w:r/>
            <w:r>
              <w:rPr>
                <w:rFonts w:ascii="Arial" w:hAnsi="Arial"/>
                <w:b w:val="0"/>
                <w:i w:val="0"/>
                <w:color w:val="000000"/>
                <w:sz w:val="22"/>
              </w:rPr>
              <w:t>2</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200XX01</w:t>
            </w:r>
          </w:p>
        </w:tc>
        <w:tc>
          <w:tcPr>
            <w:tcW w:type="dxa" w:w="1504"/>
          </w:tcPr>
          <w:p>
            <w:pPr>
              <w:spacing w:line="360" w:lineRule="auto"/>
              <w:jc w:val="both"/>
            </w:pPr>
            <w:r/>
            <w:r>
              <w:rPr>
                <w:rFonts w:ascii="Arial" w:hAnsi="Arial"/>
                <w:b w:val="0"/>
                <w:i w:val="0"/>
                <w:color w:val="000000"/>
                <w:sz w:val="22"/>
              </w:rPr>
              <w:t>BOH_APPROVER_DETAIL_FETCHED</w:t>
            </w:r>
          </w:p>
        </w:tc>
        <w:tc>
          <w:tcPr>
            <w:tcW w:type="dxa" w:w="1504"/>
          </w:tcPr>
          <w:p>
            <w:pPr>
              <w:spacing w:line="360" w:lineRule="auto"/>
              <w:jc w:val="both"/>
            </w:pPr>
            <w:r/>
            <w:r>
              <w:rPr>
                <w:rFonts w:ascii="Arial" w:hAnsi="Arial"/>
                <w:b w:val="0"/>
                <w:i w:val="0"/>
                <w:color w:val="000000"/>
                <w:sz w:val="22"/>
              </w:rPr>
              <w:t>Detail data merchant, PIC, dokumen, rekening, dan catatan Checker dari `4eyes_request_histories` berhasil diambil dari database.</w:t>
            </w:r>
          </w:p>
        </w:tc>
        <w:tc>
          <w:tcPr>
            <w:tcW w:type="dxa" w:w="1504"/>
          </w:tcPr>
          <w:p>
            <w:pPr>
              <w:spacing w:line="360" w:lineRule="auto"/>
              <w:jc w:val="both"/>
            </w:pPr>
            <w:r/>
            <w:r>
              <w:rPr>
                <w:rFonts w:ascii="Arial" w:hAnsi="Arial"/>
                <w:b w:val="0"/>
                <w:i w:val="0"/>
                <w:color w:val="000000"/>
                <w:sz w:val="22"/>
              </w:rPr>
              <w:t>Menampilkan form detail, catatan Checker, dan opsi persetujuan.</w:t>
            </w:r>
          </w:p>
        </w:tc>
      </w:tr>
      <w:tr>
        <w:trPr>
          <w:cantSplit/>
        </w:trPr>
        <w:tc>
          <w:tcPr>
            <w:tcW w:type="dxa" w:w="1504"/>
          </w:tcPr>
          <w:p>
            <w:pPr>
              <w:spacing w:line="360" w:lineRule="auto"/>
              <w:jc w:val="center"/>
            </w:pPr>
            <w:r/>
            <w:r>
              <w:rPr>
                <w:rFonts w:ascii="Arial" w:hAnsi="Arial"/>
                <w:b w:val="0"/>
                <w:i w:val="0"/>
                <w:color w:val="000000"/>
                <w:sz w:val="22"/>
              </w:rPr>
              <w:t>3</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200XX02</w:t>
            </w:r>
          </w:p>
        </w:tc>
        <w:tc>
          <w:tcPr>
            <w:tcW w:type="dxa" w:w="1504"/>
          </w:tcPr>
          <w:p>
            <w:pPr>
              <w:spacing w:line="360" w:lineRule="auto"/>
              <w:jc w:val="both"/>
            </w:pPr>
            <w:r/>
            <w:r>
              <w:rPr>
                <w:rFonts w:ascii="Arial" w:hAnsi="Arial"/>
                <w:b w:val="0"/>
                <w:i w:val="0"/>
                <w:color w:val="000000"/>
                <w:sz w:val="22"/>
              </w:rPr>
              <w:t>BOH_ONBOARDING_APPROVED_SUCCESS</w:t>
            </w:r>
          </w:p>
        </w:tc>
        <w:tc>
          <w:tcPr>
            <w:tcW w:type="dxa" w:w="1504"/>
          </w:tcPr>
          <w:p>
            <w:pPr>
              <w:spacing w:line="360" w:lineRule="auto"/>
              <w:jc w:val="both"/>
            </w:pPr>
            <w:r/>
            <w:r>
              <w:rPr>
                <w:rFonts w:ascii="Arial" w:hAnsi="Arial"/>
                <w:b w:val="0"/>
                <w:i w:val="0"/>
                <w:color w:val="000000"/>
                <w:sz w:val="22"/>
              </w:rPr>
              <w:t>Permohonan disetujui Bank (`APPROVED_BY_BANK`), data diperbarui pada `4eyes_requests` &amp; `4eyes_request_histories`, rekam jejak tersimpan, dan event dipublikasikan ke Kafka Topic `hibank.qris.merchant.onboarding.approved`.</w:t>
            </w:r>
          </w:p>
        </w:tc>
        <w:tc>
          <w:tcPr>
            <w:tcW w:type="dxa" w:w="1504"/>
          </w:tcPr>
          <w:p>
            <w:pPr>
              <w:spacing w:line="360" w:lineRule="auto"/>
              <w:jc w:val="both"/>
            </w:pPr>
            <w:r/>
            <w:r>
              <w:rPr>
                <w:rFonts w:ascii="Arial" w:hAnsi="Arial"/>
                <w:b w:val="0"/>
                <w:i w:val="0"/>
                <w:color w:val="000000"/>
                <w:sz w:val="22"/>
              </w:rPr>
              <w:t>Menampilkan pesan sukses persetujuan Bank dan mengarahkan kembali ke daftar antrean.</w:t>
            </w:r>
          </w:p>
        </w:tc>
      </w:tr>
      <w:tr>
        <w:trPr>
          <w:cantSplit/>
        </w:trPr>
        <w:tc>
          <w:tcPr>
            <w:tcW w:type="dxa" w:w="1504"/>
          </w:tcPr>
          <w:p>
            <w:pPr>
              <w:spacing w:line="360" w:lineRule="auto"/>
              <w:jc w:val="center"/>
            </w:pPr>
            <w:r/>
            <w:r>
              <w:rPr>
                <w:rFonts w:ascii="Arial" w:hAnsi="Arial"/>
                <w:b w:val="0"/>
                <w:i w:val="0"/>
                <w:color w:val="000000"/>
                <w:sz w:val="22"/>
              </w:rPr>
              <w:t>4</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200XX03</w:t>
            </w:r>
          </w:p>
        </w:tc>
        <w:tc>
          <w:tcPr>
            <w:tcW w:type="dxa" w:w="1504"/>
          </w:tcPr>
          <w:p>
            <w:pPr>
              <w:spacing w:line="360" w:lineRule="auto"/>
              <w:jc w:val="both"/>
            </w:pPr>
            <w:r/>
            <w:r>
              <w:rPr>
                <w:rFonts w:ascii="Arial" w:hAnsi="Arial"/>
                <w:b w:val="0"/>
                <w:i w:val="0"/>
                <w:color w:val="000000"/>
                <w:sz w:val="22"/>
              </w:rPr>
              <w:t>BOH_ONBOARDING_REJECTED_SUCCESS</w:t>
            </w:r>
          </w:p>
        </w:tc>
        <w:tc>
          <w:tcPr>
            <w:tcW w:type="dxa" w:w="1504"/>
          </w:tcPr>
          <w:p>
            <w:pPr>
              <w:spacing w:line="360" w:lineRule="auto"/>
              <w:jc w:val="both"/>
            </w:pPr>
            <w:r/>
            <w:r>
              <w:rPr>
                <w:rFonts w:ascii="Arial" w:hAnsi="Arial"/>
                <w:b w:val="0"/>
                <w:i w:val="0"/>
                <w:color w:val="000000"/>
                <w:sz w:val="22"/>
              </w:rPr>
              <w:t>Permohonan ditolak Bank (`REJECTED_BY_BANK`), data diperbarui pada `4eyes_requests` &amp; `4eyes_request_histories`, rekam jejak tersimpan, dan email notifikasi penolakan terkirim via Notification Service.</w:t>
            </w:r>
          </w:p>
        </w:tc>
        <w:tc>
          <w:tcPr>
            <w:tcW w:type="dxa" w:w="1504"/>
          </w:tcPr>
          <w:p>
            <w:pPr>
              <w:spacing w:line="360" w:lineRule="auto"/>
              <w:jc w:val="both"/>
            </w:pPr>
            <w:r/>
            <w:r>
              <w:rPr>
                <w:rFonts w:ascii="Arial" w:hAnsi="Arial"/>
                <w:b w:val="0"/>
                <w:i w:val="0"/>
                <w:color w:val="000000"/>
                <w:sz w:val="22"/>
              </w:rPr>
              <w:t>Menampilkan pesan sukses penolakan Bank dan mengarahkan kembali ke daftar antrean.</w:t>
            </w:r>
          </w:p>
        </w:tc>
      </w:tr>
      <w:tr>
        <w:trPr>
          <w:cantSplit/>
        </w:trPr>
        <w:tc>
          <w:tcPr>
            <w:tcW w:type="dxa" w:w="1504"/>
          </w:tcPr>
          <w:p>
            <w:pPr>
              <w:spacing w:line="360" w:lineRule="auto"/>
              <w:jc w:val="center"/>
            </w:pPr>
            <w:r/>
            <w:r>
              <w:rPr>
                <w:rFonts w:ascii="Arial" w:hAnsi="Arial"/>
                <w:b w:val="0"/>
                <w:i w:val="0"/>
                <w:color w:val="000000"/>
                <w:sz w:val="22"/>
              </w:rPr>
              <w:t>5</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400XX00</w:t>
            </w:r>
          </w:p>
        </w:tc>
        <w:tc>
          <w:tcPr>
            <w:tcW w:type="dxa" w:w="1504"/>
          </w:tcPr>
          <w:p>
            <w:pPr>
              <w:spacing w:line="360" w:lineRule="auto"/>
              <w:jc w:val="both"/>
            </w:pPr>
            <w:r/>
            <w:r>
              <w:rPr>
                <w:rFonts w:ascii="Arial" w:hAnsi="Arial"/>
                <w:b w:val="0"/>
                <w:i w:val="0"/>
                <w:color w:val="000000"/>
                <w:sz w:val="22"/>
              </w:rPr>
              <w:t>APPROVER_NOTES_EMPTY</w:t>
            </w:r>
          </w:p>
        </w:tc>
        <w:tc>
          <w:tcPr>
            <w:tcW w:type="dxa" w:w="1504"/>
          </w:tcPr>
          <w:p>
            <w:pPr>
              <w:spacing w:line="360" w:lineRule="auto"/>
              <w:jc w:val="both"/>
            </w:pPr>
            <w:r/>
            <w:r>
              <w:rPr>
                <w:rFonts w:ascii="Arial" w:hAnsi="Arial"/>
                <w:b w:val="0"/>
                <w:i w:val="0"/>
                <w:color w:val="000000"/>
                <w:sz w:val="22"/>
              </w:rPr>
              <w:t>Catatan persetujuan/penolakan dari User Approver kosong.</w:t>
            </w:r>
          </w:p>
        </w:tc>
        <w:tc>
          <w:tcPr>
            <w:tcW w:type="dxa" w:w="1504"/>
          </w:tcPr>
          <w:p>
            <w:pPr>
              <w:spacing w:line="360" w:lineRule="auto"/>
              <w:jc w:val="both"/>
            </w:pPr>
            <w:r/>
            <w:r>
              <w:rPr>
                <w:rFonts w:ascii="Arial" w:hAnsi="Arial"/>
                <w:b w:val="0"/>
                <w:i w:val="0"/>
                <w:color w:val="000000"/>
                <w:sz w:val="22"/>
              </w:rPr>
              <w:t>Menampilkan pesan error wajib menginput catatan Approver.</w:t>
            </w:r>
          </w:p>
        </w:tc>
      </w:tr>
      <w:tr>
        <w:trPr>
          <w:cantSplit/>
        </w:trPr>
        <w:tc>
          <w:tcPr>
            <w:tcW w:type="dxa" w:w="1504"/>
          </w:tcPr>
          <w:p>
            <w:pPr>
              <w:spacing w:line="360" w:lineRule="auto"/>
              <w:jc w:val="center"/>
            </w:pPr>
            <w:r/>
            <w:r>
              <w:rPr>
                <w:rFonts w:ascii="Arial" w:hAnsi="Arial"/>
                <w:b w:val="0"/>
                <w:i w:val="0"/>
                <w:color w:val="000000"/>
                <w:sz w:val="22"/>
              </w:rPr>
              <w:t>6</w:t>
            </w:r>
          </w:p>
        </w:tc>
        <w:tc>
          <w:tcPr>
            <w:tcW w:type="dxa" w:w="1504"/>
          </w:tcPr>
          <w:p>
            <w:pPr>
              <w:spacing w:line="360" w:lineRule="auto"/>
              <w:jc w:val="center"/>
            </w:pPr>
            <w:r/>
            <w:r>
              <w:rPr>
                <w:rFonts w:ascii="Arial" w:hAnsi="Arial"/>
                <w:b w:val="0"/>
                <w:i w:val="0"/>
                <w:color w:val="000000"/>
                <w:sz w:val="22"/>
              </w:rPr>
              <w:t>403</w:t>
            </w:r>
          </w:p>
        </w:tc>
        <w:tc>
          <w:tcPr>
            <w:tcW w:type="dxa" w:w="1504"/>
          </w:tcPr>
          <w:p>
            <w:pPr>
              <w:spacing w:line="360" w:lineRule="auto"/>
              <w:jc w:val="center"/>
            </w:pPr>
            <w:r/>
            <w:r>
              <w:rPr>
                <w:rFonts w:ascii="Arial" w:hAnsi="Arial"/>
                <w:b w:val="0"/>
                <w:i w:val="0"/>
                <w:color w:val="000000"/>
                <w:sz w:val="22"/>
              </w:rPr>
              <w:t>403XX00</w:t>
            </w:r>
          </w:p>
        </w:tc>
        <w:tc>
          <w:tcPr>
            <w:tcW w:type="dxa" w:w="1504"/>
          </w:tcPr>
          <w:p>
            <w:pPr>
              <w:spacing w:line="360" w:lineRule="auto"/>
              <w:jc w:val="both"/>
            </w:pPr>
            <w:r/>
            <w:r>
              <w:rPr>
                <w:rFonts w:ascii="Arial" w:hAnsi="Arial"/>
                <w:b w:val="0"/>
                <w:i w:val="0"/>
                <w:color w:val="000000"/>
                <w:sz w:val="22"/>
              </w:rPr>
              <w:t>FOUR_EYES_VIOLATION</w:t>
            </w:r>
          </w:p>
        </w:tc>
        <w:tc>
          <w:tcPr>
            <w:tcW w:type="dxa" w:w="1504"/>
          </w:tcPr>
          <w:p>
            <w:pPr>
              <w:spacing w:line="360" w:lineRule="auto"/>
              <w:jc w:val="both"/>
            </w:pPr>
            <w:r/>
            <w:r>
              <w:rPr>
                <w:rFonts w:ascii="Arial" w:hAnsi="Arial"/>
                <w:b w:val="0"/>
                <w:i w:val="0"/>
                <w:color w:val="000000"/>
                <w:sz w:val="22"/>
              </w:rPr>
              <w:t>User Approver mencoba menyetujui/menolak permohonan yang diverifikasi oleh dirinya sendiri pada tahap Checker pada `4eyes_requests`.</w:t>
            </w:r>
          </w:p>
        </w:tc>
        <w:tc>
          <w:tcPr>
            <w:tcW w:type="dxa" w:w="1504"/>
          </w:tcPr>
          <w:p>
            <w:pPr>
              <w:spacing w:line="360" w:lineRule="auto"/>
              <w:jc w:val="both"/>
            </w:pPr>
            <w:r/>
            <w:r>
              <w:rPr>
                <w:rFonts w:ascii="Arial" w:hAnsi="Arial"/>
                <w:b w:val="0"/>
                <w:i w:val="0"/>
                <w:color w:val="000000"/>
                <w:sz w:val="22"/>
              </w:rPr>
              <w:t>Menampilkan pesan error pelanggaran 4-eyes principle.</w:t>
            </w:r>
          </w:p>
        </w:tc>
      </w:tr>
      <w:tr>
        <w:trPr>
          <w:cantSplit/>
        </w:trPr>
        <w:tc>
          <w:tcPr>
            <w:tcW w:type="dxa" w:w="1504"/>
          </w:tcPr>
          <w:p>
            <w:pPr>
              <w:spacing w:line="360" w:lineRule="auto"/>
              <w:jc w:val="center"/>
            </w:pPr>
            <w:r/>
            <w:r>
              <w:rPr>
                <w:rFonts w:ascii="Arial" w:hAnsi="Arial"/>
                <w:b w:val="0"/>
                <w:i w:val="0"/>
                <w:color w:val="000000"/>
                <w:sz w:val="22"/>
              </w:rPr>
              <w:t>7</w:t>
            </w:r>
          </w:p>
        </w:tc>
        <w:tc>
          <w:tcPr>
            <w:tcW w:type="dxa" w:w="1504"/>
          </w:tcPr>
          <w:p>
            <w:pPr>
              <w:spacing w:line="360" w:lineRule="auto"/>
              <w:jc w:val="center"/>
            </w:pPr>
            <w:r/>
            <w:r>
              <w:rPr>
                <w:rFonts w:ascii="Arial" w:hAnsi="Arial"/>
                <w:b w:val="0"/>
                <w:i w:val="0"/>
                <w:color w:val="000000"/>
                <w:sz w:val="22"/>
              </w:rPr>
              <w:t>409</w:t>
            </w:r>
          </w:p>
        </w:tc>
        <w:tc>
          <w:tcPr>
            <w:tcW w:type="dxa" w:w="1504"/>
          </w:tcPr>
          <w:p>
            <w:pPr>
              <w:spacing w:line="360" w:lineRule="auto"/>
              <w:jc w:val="center"/>
            </w:pPr>
            <w:r/>
            <w:r>
              <w:rPr>
                <w:rFonts w:ascii="Arial" w:hAnsi="Arial"/>
                <w:b w:val="0"/>
                <w:i w:val="0"/>
                <w:color w:val="000000"/>
                <w:sz w:val="22"/>
              </w:rPr>
              <w:t>409XX00</w:t>
            </w:r>
          </w:p>
        </w:tc>
        <w:tc>
          <w:tcPr>
            <w:tcW w:type="dxa" w:w="1504"/>
          </w:tcPr>
          <w:p>
            <w:pPr>
              <w:spacing w:line="360" w:lineRule="auto"/>
              <w:jc w:val="both"/>
            </w:pPr>
            <w:r/>
            <w:r>
              <w:rPr>
                <w:rFonts w:ascii="Arial" w:hAnsi="Arial"/>
                <w:b w:val="0"/>
                <w:i w:val="0"/>
                <w:color w:val="000000"/>
                <w:sz w:val="22"/>
              </w:rPr>
              <w:t>RECORD_LOCKED_BY_OTHER_APPROVER</w:t>
            </w:r>
          </w:p>
        </w:tc>
        <w:tc>
          <w:tcPr>
            <w:tcW w:type="dxa" w:w="1504"/>
          </w:tcPr>
          <w:p>
            <w:pPr>
              <w:spacing w:line="360" w:lineRule="auto"/>
              <w:jc w:val="both"/>
            </w:pPr>
            <w:r/>
            <w:r>
              <w:rPr>
                <w:rFonts w:ascii="Arial" w:hAnsi="Arial"/>
                <w:b w:val="0"/>
                <w:i w:val="0"/>
                <w:color w:val="000000"/>
                <w:sz w:val="22"/>
              </w:rPr>
              <w:t>Permohonan registrasi sedang dibuka/ditangani oleh User Approver lain pada `4eyes_requests`.</w:t>
            </w:r>
          </w:p>
        </w:tc>
        <w:tc>
          <w:tcPr>
            <w:tcW w:type="dxa" w:w="1504"/>
          </w:tcPr>
          <w:p>
            <w:pPr>
              <w:spacing w:line="360" w:lineRule="auto"/>
              <w:jc w:val="both"/>
            </w:pPr>
            <w:r/>
            <w:r>
              <w:rPr>
                <w:rFonts w:ascii="Arial" w:hAnsi="Arial"/>
                <w:b w:val="0"/>
                <w:i w:val="0"/>
                <w:color w:val="000000"/>
                <w:sz w:val="22"/>
              </w:rPr>
              <w:t>Menampilkan pesan peringatan lock conflict.</w:t>
            </w:r>
          </w:p>
        </w:tc>
      </w:tr>
      <w:tr>
        <w:trPr>
          <w:cantSplit/>
        </w:trPr>
        <w:tc>
          <w:tcPr>
            <w:tcW w:type="dxa" w:w="1504"/>
          </w:tcPr>
          <w:p>
            <w:pPr>
              <w:spacing w:line="360" w:lineRule="auto"/>
              <w:jc w:val="center"/>
            </w:pPr>
            <w:r/>
            <w:r>
              <w:rPr>
                <w:rFonts w:ascii="Arial" w:hAnsi="Arial"/>
                <w:b w:val="0"/>
                <w:i w:val="0"/>
                <w:color w:val="000000"/>
                <w:sz w:val="22"/>
              </w:rPr>
              <w:t>8</w:t>
            </w:r>
          </w:p>
        </w:tc>
        <w:tc>
          <w:tcPr>
            <w:tcW w:type="dxa" w:w="1504"/>
          </w:tcPr>
          <w:p>
            <w:pPr>
              <w:spacing w:line="360" w:lineRule="auto"/>
              <w:jc w:val="center"/>
            </w:pPr>
            <w:r/>
            <w:r>
              <w:rPr>
                <w:rFonts w:ascii="Arial" w:hAnsi="Arial"/>
                <w:b w:val="0"/>
                <w:i w:val="0"/>
                <w:color w:val="000000"/>
                <w:sz w:val="22"/>
              </w:rPr>
              <w:t>500</w:t>
            </w:r>
          </w:p>
        </w:tc>
        <w:tc>
          <w:tcPr>
            <w:tcW w:type="dxa" w:w="1504"/>
          </w:tcPr>
          <w:p>
            <w:pPr>
              <w:spacing w:line="360" w:lineRule="auto"/>
              <w:jc w:val="center"/>
            </w:pPr>
            <w:r/>
            <w:r>
              <w:rPr>
                <w:rFonts w:ascii="Arial" w:hAnsi="Arial"/>
                <w:b w:val="0"/>
                <w:i w:val="0"/>
                <w:color w:val="000000"/>
                <w:sz w:val="22"/>
              </w:rPr>
              <w:t>500XX00</w:t>
            </w:r>
          </w:p>
        </w:tc>
        <w:tc>
          <w:tcPr>
            <w:tcW w:type="dxa" w:w="1504"/>
          </w:tcPr>
          <w:p>
            <w:pPr>
              <w:spacing w:line="360" w:lineRule="auto"/>
              <w:jc w:val="both"/>
            </w:pPr>
            <w:r/>
            <w:r>
              <w:rPr>
                <w:rFonts w:ascii="Arial" w:hAnsi="Arial"/>
                <w:b w:val="0"/>
                <w:i w:val="0"/>
                <w:color w:val="000000"/>
                <w:sz w:val="22"/>
              </w:rPr>
              <w:t>INTERNAL_BACKOFFICE_ERROR</w:t>
            </w:r>
          </w:p>
        </w:tc>
        <w:tc>
          <w:tcPr>
            <w:tcW w:type="dxa" w:w="1504"/>
          </w:tcPr>
          <w:p>
            <w:pPr>
              <w:spacing w:line="360" w:lineRule="auto"/>
              <w:jc w:val="both"/>
            </w:pPr>
            <w:r/>
            <w:r>
              <w:rPr>
                <w:rFonts w:ascii="Arial" w:hAnsi="Arial"/>
                <w:b w:val="0"/>
                <w:i w:val="0"/>
                <w:color w:val="000000"/>
                <w:sz w:val="22"/>
              </w:rPr>
              <w:t>Gangguan internal pada layanan Back Office Hibank / Onboarding Service / Kafka / Notification Service.</w:t>
            </w:r>
          </w:p>
        </w:tc>
        <w:tc>
          <w:tcPr>
            <w:tcW w:type="dxa" w:w="1504"/>
          </w:tcPr>
          <w:p>
            <w:pPr>
              <w:spacing w:line="360" w:lineRule="auto"/>
              <w:jc w:val="both"/>
            </w:pPr>
            <w:r/>
            <w:r>
              <w:rPr>
                <w:rFonts w:ascii="Arial" w:hAnsi="Arial"/>
                <w:b w:val="0"/>
                <w:i w:val="0"/>
                <w:color w:val="000000"/>
                <w:sz w:val="22"/>
              </w:rPr>
              <w:t>Menampilkan pesan kesalahan sistem internal.</w:t>
            </w:r>
          </w:p>
        </w:tc>
      </w:tr>
    </w:tbl>
    <w:p>
      <w:pPr>
        <w:spacing w:line="360" w:lineRule="auto"/>
        <w:jc w:val="both"/>
      </w:pPr>
    </w:p>
    <w:p>
      <w:pPr>
        <w:pStyle w:val="Heading5"/>
      </w:pPr>
      <w:r>
        <w:rPr>
          <w:rFonts w:ascii="Arial" w:hAnsi="Arial"/>
          <w:b w:val="0"/>
          <w:i w:val="0"/>
          <w:color w:val="000000"/>
          <w:sz w:val="22"/>
        </w:rPr>
        <w:t>Desain Antarmuka</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16</w:t>
      </w:r>
      <w:r>
        <w:rPr>
          <w:rFonts w:ascii="Arial" w:hAnsi="Arial"/>
          <w:b w:val="0"/>
          <w:i w:val="0"/>
          <w:color w:val="000000"/>
          <w:sz w:val="22"/>
        </w:rPr>
        <w:fldChar w:fldCharType="end"/>
      </w:r>
      <w:r>
        <w:rPr>
          <w:rFonts w:ascii="Arial" w:hAnsi="Arial"/>
          <w:b w:val="0"/>
          <w:i w:val="0"/>
          <w:color w:val="000000"/>
          <w:sz w:val="22"/>
        </w:rPr>
        <w:t xml:space="preserve"> Desain Antarmuka Approver Verification Onboarding Calon Merchant</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Halaman</w:t>
            </w:r>
          </w:p>
        </w:tc>
        <w:tc>
          <w:tcPr>
            <w:tcW w:type="dxa" w:w="4513"/>
            <w:shd w:val="clear" w:color="auto" w:fill="9BC2E6"/>
          </w:tcPr>
          <w:p>
            <w:pPr>
              <w:spacing w:line="360" w:lineRule="auto"/>
              <w:jc w:val="center"/>
            </w:pPr>
            <w:r/>
            <w:r>
              <w:rPr>
                <w:rFonts w:ascii="Arial" w:hAnsi="Arial"/>
                <w:b/>
                <w:i w:val="0"/>
                <w:color w:val="000000"/>
                <w:sz w:val="22"/>
              </w:rPr>
              <w:t>Komponen dan State Utama</w:t>
            </w:r>
          </w:p>
        </w:tc>
      </w:tr>
      <w:tr>
        <w:trPr>
          <w:cantSplit/>
        </w:trPr>
        <w:tc>
          <w:tcPr>
            <w:tcW w:type="dxa" w:w="4513"/>
          </w:tcPr>
          <w:p>
            <w:pPr>
              <w:spacing w:line="360" w:lineRule="auto"/>
              <w:jc w:val="both"/>
            </w:pPr>
            <w:r/>
            <w:r>
              <w:rPr>
                <w:rFonts w:ascii="Arial" w:hAnsi="Arial"/>
                <w:b w:val="0"/>
                <w:i w:val="0"/>
                <w:color w:val="000000"/>
                <w:sz w:val="22"/>
              </w:rPr>
              <w:t>Halaman 4 Eyes Approver (Daftar Antrean)</w:t>
            </w:r>
          </w:p>
        </w:tc>
        <w:tc>
          <w:tcPr>
            <w:tcW w:type="dxa" w:w="4513"/>
          </w:tcPr>
          <w:p>
            <w:pPr>
              <w:spacing w:line="360" w:lineRule="auto"/>
              <w:jc w:val="both"/>
            </w:pPr>
            <w:r/>
            <w:r>
              <w:rPr>
                <w:rFonts w:ascii="Arial" w:hAnsi="Arial"/>
                <w:b w:val="0"/>
                <w:i w:val="0"/>
                <w:color w:val="000000"/>
                <w:sz w:val="22"/>
              </w:rPr>
              <w:t xml:space="preserve">- Tabel Daftar Permohonan Onboarding (`WAITING_APPROVAL_BANK`) dari `4eyes_requests`.&lt;br&gt;- Kolom: Nomor Registrasi, Nama Merchant, Nama PIC, Tanggal Pengajuan, Tanggal Verifikasi Checker, Status.&lt;br&gt;- Tombol Aksi </w:t>
            </w:r>
            <w:r>
              <w:rPr>
                <w:rFonts w:ascii="Arial" w:hAnsi="Arial"/>
                <w:b/>
                <w:i w:val="0"/>
                <w:color w:val="000000"/>
                <w:sz w:val="22"/>
              </w:rPr>
              <w:t>"Detail"</w:t>
            </w:r>
            <w:r>
              <w:rPr>
                <w:rFonts w:ascii="Arial" w:hAnsi="Arial"/>
                <w:b w:val="0"/>
                <w:i w:val="0"/>
                <w:color w:val="000000"/>
                <w:sz w:val="22"/>
              </w:rPr>
              <w:t xml:space="preserve"> (`LIST_VIEW`).</w:t>
            </w:r>
          </w:p>
        </w:tc>
      </w:tr>
      <w:tr>
        <w:trPr>
          <w:cantSplit/>
        </w:trPr>
        <w:tc>
          <w:tcPr>
            <w:tcW w:type="dxa" w:w="4513"/>
          </w:tcPr>
          <w:p>
            <w:pPr>
              <w:spacing w:line="360" w:lineRule="auto"/>
              <w:jc w:val="both"/>
            </w:pPr>
            <w:r/>
            <w:r>
              <w:rPr>
                <w:rFonts w:ascii="Arial" w:hAnsi="Arial"/>
                <w:b w:val="0"/>
                <w:i w:val="0"/>
                <w:color w:val="000000"/>
                <w:sz w:val="22"/>
              </w:rPr>
              <w:t>Halaman Detail &amp; Form Approval User Approver</w:t>
            </w:r>
          </w:p>
        </w:tc>
        <w:tc>
          <w:tcPr>
            <w:tcW w:type="dxa" w:w="4513"/>
          </w:tcPr>
          <w:p>
            <w:pPr>
              <w:spacing w:line="360" w:lineRule="auto"/>
              <w:jc w:val="both"/>
            </w:pPr>
            <w:r/>
            <w:r>
              <w:rPr>
                <w:rFonts w:ascii="Arial" w:hAnsi="Arial"/>
                <w:b w:val="0"/>
                <w:i w:val="0"/>
                <w:color w:val="000000"/>
                <w:sz w:val="22"/>
              </w:rPr>
              <w:t xml:space="preserve">- Tab Navigasi Data: </w:t>
            </w:r>
            <w:r>
              <w:rPr>
                <w:rFonts w:ascii="Arial" w:hAnsi="Arial"/>
                <w:b/>
                <w:i w:val="0"/>
                <w:color w:val="000000"/>
                <w:sz w:val="22"/>
              </w:rPr>
              <w:t>Data Merchant</w:t>
            </w:r>
            <w:r>
              <w:rPr>
                <w:rFonts w:ascii="Arial" w:hAnsi="Arial"/>
                <w:b w:val="0"/>
                <w:i w:val="0"/>
                <w:color w:val="000000"/>
                <w:sz w:val="22"/>
              </w:rPr>
              <w:t xml:space="preserve">, </w:t>
            </w:r>
            <w:r>
              <w:rPr>
                <w:rFonts w:ascii="Arial" w:hAnsi="Arial"/>
                <w:b/>
                <w:i w:val="0"/>
                <w:color w:val="000000"/>
                <w:sz w:val="22"/>
              </w:rPr>
              <w:t>Data PIC</w:t>
            </w:r>
            <w:r>
              <w:rPr>
                <w:rFonts w:ascii="Arial" w:hAnsi="Arial"/>
                <w:b w:val="0"/>
                <w:i w:val="0"/>
                <w:color w:val="000000"/>
                <w:sz w:val="22"/>
              </w:rPr>
              <w:t xml:space="preserve">, </w:t>
            </w:r>
            <w:r>
              <w:rPr>
                <w:rFonts w:ascii="Arial" w:hAnsi="Arial"/>
                <w:b/>
                <w:i w:val="0"/>
                <w:color w:val="000000"/>
                <w:sz w:val="22"/>
              </w:rPr>
              <w:t>Dokumen Pendukung</w:t>
            </w:r>
            <w:r>
              <w:rPr>
                <w:rFonts w:ascii="Arial" w:hAnsi="Arial"/>
                <w:b w:val="0"/>
                <w:i w:val="0"/>
                <w:color w:val="000000"/>
                <w:sz w:val="22"/>
              </w:rPr>
              <w:t xml:space="preserve">, </w:t>
            </w:r>
            <w:r>
              <w:rPr>
                <w:rFonts w:ascii="Arial" w:hAnsi="Arial"/>
                <w:b/>
                <w:i w:val="0"/>
                <w:color w:val="000000"/>
                <w:sz w:val="22"/>
              </w:rPr>
              <w:t>Rekening Settlement</w:t>
            </w:r>
            <w:r>
              <w:rPr>
                <w:rFonts w:ascii="Arial" w:hAnsi="Arial"/>
                <w:b w:val="0"/>
                <w:i w:val="0"/>
                <w:color w:val="000000"/>
                <w:sz w:val="22"/>
              </w:rPr>
              <w:t xml:space="preserve">.&lt;br&gt;- Box Card Informasi: </w:t>
            </w:r>
            <w:r>
              <w:rPr>
                <w:rFonts w:ascii="Arial" w:hAnsi="Arial"/>
                <w:b/>
                <w:i w:val="0"/>
                <w:color w:val="000000"/>
                <w:sz w:val="22"/>
              </w:rPr>
              <w:t>Catatan Verifikasi User Checker (Checker Notes)</w:t>
            </w:r>
            <w:r>
              <w:rPr>
                <w:rFonts w:ascii="Arial" w:hAnsi="Arial"/>
                <w:b w:val="0"/>
                <w:i w:val="0"/>
                <w:color w:val="000000"/>
                <w:sz w:val="22"/>
              </w:rPr>
              <w:t xml:space="preserve"> (ditarik dari `4eyes_request_histories`).&lt;br&gt;- Section Radio Button Keputusan Approval:&lt;br&gt;&amp;nbsp;&amp;nbsp;* Radio Button Opsi: </w:t>
            </w:r>
            <w:r>
              <w:rPr>
                <w:rFonts w:ascii="Arial" w:hAnsi="Arial"/>
                <w:b/>
                <w:i w:val="0"/>
                <w:color w:val="000000"/>
                <w:sz w:val="22"/>
              </w:rPr>
              <w:t>[ ] Setujui (APPROVED_BY_BANK)</w:t>
            </w:r>
            <w:r>
              <w:rPr>
                <w:rFonts w:ascii="Arial" w:hAnsi="Arial"/>
                <w:b w:val="0"/>
                <w:i w:val="0"/>
                <w:color w:val="000000"/>
                <w:sz w:val="22"/>
              </w:rPr>
              <w:t xml:space="preserve"> &amp; </w:t>
            </w:r>
            <w:r>
              <w:rPr>
                <w:rFonts w:ascii="Arial" w:hAnsi="Arial"/>
                <w:b/>
                <w:i w:val="0"/>
                <w:color w:val="000000"/>
                <w:sz w:val="22"/>
              </w:rPr>
              <w:t>[ ] Tolak (REJECTED_BY_BANK)</w:t>
            </w:r>
            <w:r>
              <w:rPr>
                <w:rFonts w:ascii="Arial" w:hAnsi="Arial"/>
                <w:b w:val="0"/>
                <w:i w:val="0"/>
                <w:color w:val="000000"/>
                <w:sz w:val="22"/>
              </w:rPr>
              <w:t xml:space="preserve">.&lt;br&gt;- Form Input </w:t>
            </w:r>
            <w:r>
              <w:rPr>
                <w:rFonts w:ascii="Arial" w:hAnsi="Arial"/>
                <w:b/>
                <w:i w:val="0"/>
                <w:color w:val="000000"/>
                <w:sz w:val="22"/>
              </w:rPr>
              <w:t>Catatan Persetujuan / Penolakan (Approver Notes)</w:t>
            </w:r>
            <w:r>
              <w:rPr>
                <w:rFonts w:ascii="Arial" w:hAnsi="Arial"/>
                <w:b w:val="0"/>
                <w:i w:val="0"/>
                <w:color w:val="000000"/>
                <w:sz w:val="22"/>
              </w:rPr>
              <w:t xml:space="preserve">.&lt;br&gt;- Tombol Utama </w:t>
            </w:r>
            <w:r>
              <w:rPr>
                <w:rFonts w:ascii="Arial" w:hAnsi="Arial"/>
                <w:b/>
                <w:i w:val="0"/>
                <w:color w:val="000000"/>
                <w:sz w:val="22"/>
              </w:rPr>
              <w:t>"Submit"</w:t>
            </w:r>
            <w:r>
              <w:rPr>
                <w:rFonts w:ascii="Arial" w:hAnsi="Arial"/>
                <w:b w:val="0"/>
                <w:i w:val="0"/>
                <w:color w:val="000000"/>
                <w:sz w:val="22"/>
              </w:rPr>
              <w:t xml:space="preserve"> (`IDLE` / `LOADING`).</w:t>
            </w:r>
          </w:p>
        </w:tc>
      </w:tr>
      <w:tr>
        <w:trPr>
          <w:cantSplit/>
        </w:trPr>
        <w:tc>
          <w:tcPr>
            <w:tcW w:type="dxa" w:w="4513"/>
          </w:tcPr>
          <w:p>
            <w:pPr>
              <w:spacing w:line="360" w:lineRule="auto"/>
              <w:jc w:val="both"/>
            </w:pPr>
            <w:r/>
            <w:r>
              <w:rPr>
                <w:rFonts w:ascii="Arial" w:hAnsi="Arial"/>
                <w:b w:val="0"/>
                <w:i w:val="0"/>
                <w:color w:val="000000"/>
                <w:sz w:val="22"/>
              </w:rPr>
              <w:t>Modal Konfirmasi Sukses Persetujuan</w:t>
            </w:r>
          </w:p>
        </w:tc>
        <w:tc>
          <w:tcPr>
            <w:tcW w:type="dxa" w:w="4513"/>
          </w:tcPr>
          <w:p>
            <w:pPr>
              <w:spacing w:line="360" w:lineRule="auto"/>
              <w:jc w:val="both"/>
            </w:pPr>
            <w:r/>
            <w:r>
              <w:rPr>
                <w:rFonts w:ascii="Arial" w:hAnsi="Arial"/>
                <w:b w:val="0"/>
                <w:i w:val="0"/>
                <w:color w:val="000000"/>
                <w:sz w:val="22"/>
              </w:rPr>
              <w:t xml:space="preserve">- Banner Success Green dengan Icon Checklist.&lt;br&gt;- Pesan Info: </w:t>
            </w:r>
            <w:r>
              <w:rPr>
                <w:rFonts w:ascii="Arial" w:hAnsi="Arial"/>
                <w:b/>
                <w:i w:val="0"/>
                <w:color w:val="000000"/>
                <w:sz w:val="22"/>
              </w:rPr>
              <w:t>"Permohonan disetujui Bank (`APPROVED_BY_BANK`). Event berhasil dipublikasikan ke Kafka Topic hibank.qris.merchant.onboarding.approved."</w:t>
            </w:r>
            <w:r>
              <w:rPr>
                <w:rFonts w:ascii="Arial" w:hAnsi="Arial"/>
                <w:b w:val="0"/>
                <w:i w:val="0"/>
                <w:color w:val="000000"/>
                <w:sz w:val="22"/>
              </w:rPr>
              <w:t xml:space="preserve">.&lt;br&gt;- Tombol </w:t>
            </w:r>
            <w:r>
              <w:rPr>
                <w:rFonts w:ascii="Arial" w:hAnsi="Arial"/>
                <w:b/>
                <w:i w:val="0"/>
                <w:color w:val="000000"/>
                <w:sz w:val="22"/>
              </w:rPr>
              <w:t>"Kembali ke Daftar Antrean"</w:t>
            </w:r>
            <w:r>
              <w:rPr>
                <w:rFonts w:ascii="Arial" w:hAnsi="Arial"/>
                <w:b w:val="0"/>
                <w:i w:val="0"/>
                <w:color w:val="000000"/>
                <w:sz w:val="22"/>
              </w:rPr>
              <w:t>.</w:t>
            </w:r>
          </w:p>
        </w:tc>
      </w:tr>
      <w:tr>
        <w:trPr>
          <w:cantSplit/>
        </w:trPr>
        <w:tc>
          <w:tcPr>
            <w:tcW w:type="dxa" w:w="4513"/>
          </w:tcPr>
          <w:p>
            <w:pPr>
              <w:spacing w:line="360" w:lineRule="auto"/>
              <w:jc w:val="both"/>
            </w:pPr>
            <w:r/>
            <w:r>
              <w:rPr>
                <w:rFonts w:ascii="Arial" w:hAnsi="Arial"/>
                <w:b w:val="0"/>
                <w:i w:val="0"/>
                <w:color w:val="000000"/>
                <w:sz w:val="22"/>
              </w:rPr>
              <w:t>Modal Konfirmasi Sukses Penolakan</w:t>
            </w:r>
          </w:p>
        </w:tc>
        <w:tc>
          <w:tcPr>
            <w:tcW w:type="dxa" w:w="4513"/>
          </w:tcPr>
          <w:p>
            <w:pPr>
              <w:spacing w:line="360" w:lineRule="auto"/>
              <w:jc w:val="both"/>
            </w:pPr>
            <w:r/>
            <w:r>
              <w:rPr>
                <w:rFonts w:ascii="Arial" w:hAnsi="Arial"/>
                <w:b w:val="0"/>
                <w:i w:val="0"/>
                <w:color w:val="000000"/>
                <w:sz w:val="22"/>
              </w:rPr>
              <w:t xml:space="preserve">- Banner Notification Red dengan Icon Alert.&lt;br&gt;- Pesan Info: </w:t>
            </w:r>
            <w:r>
              <w:rPr>
                <w:rFonts w:ascii="Arial" w:hAnsi="Arial"/>
                <w:b/>
                <w:i w:val="0"/>
                <w:color w:val="000000"/>
                <w:sz w:val="22"/>
              </w:rPr>
              <w:t>"Permohonan ditolak Bank (`REJECTED_BY_BANK`). Email notifikasi penolakan berhasil dikirimkan ke calon merchant via Notification Service."</w:t>
            </w:r>
            <w:r>
              <w:rPr>
                <w:rFonts w:ascii="Arial" w:hAnsi="Arial"/>
                <w:b w:val="0"/>
                <w:i w:val="0"/>
                <w:color w:val="000000"/>
                <w:sz w:val="22"/>
              </w:rPr>
              <w:t xml:space="preserve">.&lt;br&gt;- Tombol </w:t>
            </w:r>
            <w:r>
              <w:rPr>
                <w:rFonts w:ascii="Arial" w:hAnsi="Arial"/>
                <w:b/>
                <w:i w:val="0"/>
                <w:color w:val="000000"/>
                <w:sz w:val="22"/>
              </w:rPr>
              <w:t>"Kembali ke Daftar Antrean"</w:t>
            </w:r>
            <w:r>
              <w:rPr>
                <w:rFonts w:ascii="Arial" w:hAnsi="Arial"/>
                <w:b w:val="0"/>
                <w:i w:val="0"/>
                <w:color w:val="000000"/>
                <w:sz w:val="22"/>
              </w:rPr>
              <w:t>.</w:t>
            </w:r>
          </w:p>
        </w:tc>
      </w:tr>
    </w:tbl>
    <w:p>
      <w:pPr>
        <w:spacing w:line="360" w:lineRule="auto"/>
        <w:jc w:val="both"/>
      </w:pPr>
    </w:p>
    <w:sectPr w:rsidR="59E56AB9" w:rsidSect="000B6DB6">
      <w:footerReference w:type="default" r:id="rId20"/>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AF601" w14:textId="77777777" w:rsidR="00D50C65" w:rsidRDefault="00D50C65" w:rsidP="007829E3">
      <w:r>
        <w:separator/>
      </w:r>
    </w:p>
  </w:endnote>
  <w:endnote w:type="continuationSeparator" w:id="0">
    <w:p w14:paraId="35234FAF" w14:textId="77777777" w:rsidR="00D50C65" w:rsidRDefault="00D50C65"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yriad Pro">
    <w:altName w:val="Calibri"/>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5B362868" w14:textId="287EDCBB"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C97630"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5B69C293" w14:textId="199478E5"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A6318D"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36963EFF"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FB811F"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4F43F" w14:textId="77777777" w:rsidR="00D50C65" w:rsidRDefault="00D50C65" w:rsidP="007829E3">
      <w:r>
        <w:separator/>
      </w:r>
    </w:p>
  </w:footnote>
  <w:footnote w:type="continuationSeparator" w:id="0">
    <w:p w14:paraId="692A7B28" w14:textId="77777777" w:rsidR="00D50C65" w:rsidRDefault="00D50C65"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027E74A2" w14:textId="77777777" w:rsidTr="00CC4E7A">
      <w:tc>
        <w:tcPr>
          <w:tcW w:w="2538" w:type="dxa"/>
        </w:tcPr>
        <w:p w14:paraId="6AE67189" w14:textId="77777777" w:rsidR="00FA6275" w:rsidRPr="008241DB" w:rsidRDefault="00FA6275" w:rsidP="00FA6275">
          <w:pPr>
            <w:pStyle w:val="Header"/>
          </w:pPr>
          <w:r w:rsidRPr="008241DB">
            <w:rPr>
              <w:noProof/>
              <w:lang w:eastAsia="ko-KR"/>
            </w:rPr>
            <w:drawing>
              <wp:inline distT="0" distB="0" distL="0" distR="0" wp14:anchorId="484D1DF4" wp14:editId="5D586CA0">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259E8FF4" w14:textId="77777777" w:rsidR="00FA6275" w:rsidRPr="008241DB" w:rsidRDefault="00FA6275" w:rsidP="00FA6275">
          <w:pPr>
            <w:pStyle w:val="Header"/>
          </w:pPr>
        </w:p>
        <w:p w14:paraId="4F054ECB" w14:textId="77777777" w:rsidR="00FA6275" w:rsidRPr="008241DB" w:rsidRDefault="00FA6275" w:rsidP="00FA6275"/>
        <w:p w14:paraId="19ACA2B5" w14:textId="77777777" w:rsidR="00FA6275" w:rsidRPr="008241DB" w:rsidRDefault="00FA6275" w:rsidP="00FA6275"/>
        <w:p w14:paraId="0EEAAEE2" w14:textId="77777777" w:rsidR="00FA6275" w:rsidRPr="008241DB" w:rsidRDefault="00FA6275" w:rsidP="00FA6275"/>
        <w:p w14:paraId="5C43BF42" w14:textId="77777777" w:rsidR="00FA6275" w:rsidRPr="008241DB" w:rsidRDefault="00FA6275" w:rsidP="00FA6275">
          <w:pPr>
            <w:jc w:val="center"/>
          </w:pPr>
        </w:p>
      </w:tc>
      <w:tc>
        <w:tcPr>
          <w:tcW w:w="5429" w:type="dxa"/>
        </w:tcPr>
        <w:p w14:paraId="2E0D38CB"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4C489A37"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1850FAFD"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75B96891"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64ED6667" w14:textId="77777777" w:rsidR="00FA6275" w:rsidRPr="008241DB" w:rsidRDefault="00FA6275" w:rsidP="00FA6275">
          <w:pPr>
            <w:pStyle w:val="Header"/>
            <w:jc w:val="right"/>
          </w:pPr>
          <w:r w:rsidRPr="008241DB">
            <w:rPr>
              <w:rFonts w:cs="Calibri"/>
              <w:b/>
              <w:bCs/>
              <w:sz w:val="15"/>
              <w:szCs w:val="13"/>
            </w:rPr>
            <w:t>www.recis.co.id</w:t>
          </w:r>
        </w:p>
      </w:tc>
    </w:tr>
  </w:tbl>
  <w:p w14:paraId="664CEED3" w14:textId="4399EE4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multiLevelType w:val="hybridMultilevel"/>
    <w:lvl w:ilvl="0">
      <w:start w:val="1"/>
      <w:numFmt w:val="decimal"/>
      <w:lvlText w:val="%1."/>
      <w:lvlJc w:val="left"/>
      <w:pPr>
        <w:ind w:left="720" w:hanging="360"/>
      </w:pPr>
    </w:lvl>
  </w:abstractNum>
  <w:abstractNum w:abstractNumId="22">
    <w:multiLevelType w:val="hybridMultilevel"/>
    <w:lvl w:ilvl="0">
      <w:start w:val="1"/>
      <w:numFmt w:val="decimal"/>
      <w:lvlText w:val="%1."/>
      <w:lvlJc w:val="left"/>
      <w:pPr>
        <w:ind w:left="720" w:hanging="360"/>
      </w:pPr>
    </w:lvl>
  </w:abstractNum>
  <w:abstractNum w:abstractNumId="23">
    <w:multiLevelType w:val="hybridMultilevel"/>
    <w:lvl w:ilvl="0">
      <w:start w:val="1"/>
      <w:numFmt w:val="decimal"/>
      <w:lvlText w:val="%1."/>
      <w:lvlJc w:val="left"/>
      <w:pPr>
        <w:ind w:left="720" w:hanging="360"/>
      </w:pPr>
    </w:lvl>
  </w:abstractNum>
  <w:abstractNum w:abstractNumId="24">
    <w:multiLevelType w:val="hybridMultilevel"/>
    <w:lvl w:ilvl="0">
      <w:start w:val="1"/>
      <w:numFmt w:val="decimal"/>
      <w:lvlText w:val="%1."/>
      <w:lvlJc w:val="left"/>
      <w:pPr>
        <w:ind w:left="720" w:hanging="360"/>
      </w:pPr>
    </w:lvl>
  </w:abstractNum>
  <w:abstractNum w:abstractNumId="25">
    <w:multiLevelType w:val="hybridMultilevel"/>
    <w:lvl w:ilvl="0">
      <w:start w:val="1"/>
      <w:numFmt w:val="decimal"/>
      <w:lvlText w:val="%1."/>
      <w:lvlJc w:val="left"/>
      <w:pPr>
        <w:ind w:left="720" w:hanging="360"/>
      </w:pPr>
    </w:lvl>
  </w:abstractNum>
  <w:abstractNum w:abstractNumId="26">
    <w:multiLevelType w:val="hybridMultilevel"/>
    <w:lvl w:ilvl="0">
      <w:start w:val="1"/>
      <w:numFmt w:val="decimal"/>
      <w:lvlText w:val="%1."/>
      <w:lvlJc w:val="left"/>
      <w:pPr>
        <w:ind w:left="720" w:hanging="360"/>
      </w:pPr>
    </w:lvl>
  </w:abstractNum>
  <w:num w:numId="1" w16cid:durableId="459609792">
    <w:abstractNumId w:val="16"/>
  </w:num>
  <w:num w:numId="2" w16cid:durableId="1708023860">
    <w:abstractNumId w:val="8"/>
  </w:num>
  <w:num w:numId="3" w16cid:durableId="913666815">
    <w:abstractNumId w:val="2"/>
  </w:num>
  <w:num w:numId="4" w16cid:durableId="974019446">
    <w:abstractNumId w:val="5"/>
  </w:num>
  <w:num w:numId="5" w16cid:durableId="1251889055">
    <w:abstractNumId w:val="6"/>
  </w:num>
  <w:num w:numId="6" w16cid:durableId="1088578890">
    <w:abstractNumId w:val="12"/>
  </w:num>
  <w:num w:numId="7" w16cid:durableId="935868554">
    <w:abstractNumId w:val="13"/>
  </w:num>
  <w:num w:numId="8" w16cid:durableId="214661522">
    <w:abstractNumId w:val="11"/>
  </w:num>
  <w:num w:numId="9" w16cid:durableId="1115904942">
    <w:abstractNumId w:val="3"/>
  </w:num>
  <w:num w:numId="10" w16cid:durableId="1334334211">
    <w:abstractNumId w:val="15"/>
  </w:num>
  <w:num w:numId="11" w16cid:durableId="144250020">
    <w:abstractNumId w:val="20"/>
  </w:num>
  <w:num w:numId="12" w16cid:durableId="1199245968">
    <w:abstractNumId w:val="18"/>
  </w:num>
  <w:num w:numId="13" w16cid:durableId="75826963">
    <w:abstractNumId w:val="1"/>
  </w:num>
  <w:num w:numId="14" w16cid:durableId="895749305">
    <w:abstractNumId w:val="15"/>
  </w:num>
  <w:num w:numId="15" w16cid:durableId="329021656">
    <w:abstractNumId w:val="15"/>
  </w:num>
  <w:num w:numId="16" w16cid:durableId="742411209">
    <w:abstractNumId w:val="9"/>
  </w:num>
  <w:num w:numId="17" w16cid:durableId="819422367">
    <w:abstractNumId w:val="19"/>
  </w:num>
  <w:num w:numId="18" w16cid:durableId="35354971">
    <w:abstractNumId w:val="14"/>
  </w:num>
  <w:num w:numId="19" w16cid:durableId="753934651">
    <w:abstractNumId w:val="7"/>
  </w:num>
  <w:num w:numId="20" w16cid:durableId="1767263835">
    <w:abstractNumId w:val="10"/>
  </w:num>
  <w:num w:numId="21" w16cid:durableId="682517822">
    <w:abstractNumId w:val="0"/>
  </w:num>
  <w:num w:numId="22" w16cid:durableId="1320692917">
    <w:abstractNumId w:val="17"/>
  </w:num>
  <w:num w:numId="23" w16cid:durableId="406803176">
    <w:abstractNumId w:val="4"/>
  </w:num>
  <w:numIdMacAtCleanup w:val="13"/>
  <w:num w:numId="24">
    <w:abstractNumId w:val="21"/>
    <w:lvlOverride w:ilvl="0">
      <w:startOverride w:val="1"/>
    </w:lvlOverride>
  </w:num>
  <w:num w:numId="25">
    <w:abstractNumId w:val="22"/>
    <w:lvlOverride w:ilvl="0">
      <w:startOverride w:val="1"/>
    </w:lvlOverride>
  </w:num>
  <w:num w:numId="26">
    <w:abstractNumId w:val="23"/>
    <w:lvlOverride w:ilvl="0">
      <w:startOverride w:val="1"/>
    </w:lvlOverride>
  </w:num>
  <w:num w:numId="27">
    <w:abstractNumId w:val="24"/>
    <w:lvlOverride w:ilvl="0">
      <w:startOverride w:val="1"/>
    </w:lvlOverride>
  </w:num>
  <w:num w:numId="28">
    <w:abstractNumId w:val="25"/>
    <w:lvlOverride w:ilvl="0">
      <w:startOverride w:val="1"/>
    </w:lvlOverride>
  </w:num>
  <w:num w:numId="29">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5DB21"/>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5" Type="http://schemas.openxmlformats.org/officeDocument/2006/relationships/webSettings" Target="webSettings.xml"/><Relationship Id="rId15" Type="http://schemas.openxmlformats.org/officeDocument/2006/relationships/image" Target="media/image3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theme" Target="theme/theme1.xml"/><Relationship Id="rId23" Type="http://schemas.openxmlformats.org/officeDocument/2006/relationships/image" Target="media/image7.png"/><Relationship Id="rId2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63</Pages>
  <Words>16262</Words>
  <Characters>92697</Characters>
  <Application>Microsoft Office Word</Application>
  <DocSecurity>0</DocSecurity>
  <Lines>772</Lines>
  <Paragraphs>217</Paragraphs>
  <ScaleCrop>false</ScaleCrop>
  <Company/>
  <LinksUpToDate>false</LinksUpToDate>
  <CharactersWithSpaces>108742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61</cp:revision>
  <dcterms:created xsi:type="dcterms:W3CDTF">2026-07-27T00:33:00Z</dcterms:created>
  <dcterms:modified xsi:type="dcterms:W3CDTF">2026-08-01T17:01:00Z</dcterms:modified>
</cp:coreProperties>
</file>