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Mengajukan Refund Transaksi</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Mengajukan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UC-BOM-023</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Mengajukan Refund Transaksi</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Merchant pada menu Transaction Monitoring yang memfasilitasi Merchant Owner untuk menginisiasi pengajuan pengembalian dana (*refund request*) atas transaksi QRIS yang belum dilakukan settlement (`settlement_status = 'NOT_SETTLE'`) dan belum didisburse (`disbursement_status = 'NOT_DISBURSE'`), menginput kategori, alasan, unggahan bukti opsional, mempublikasikan event pengajuan ke Four Eyes Service (`four_eyes_service`), serta menyimpan record pengajuan pada tabel `refunds` (`refund_status = 'IN_PROGRESS'`) dan merekam riwayat pelacakan pada tabel `refund_tracking` (`tracking_status = 'SUBMITTED'`) melalui Dispute Management Service (*Dispute Management*).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Dispute Management Service, Four Eyes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Merchant Owner melakukan otentikasi login ke Back Office Merchant dan mengakses menu </w:t>
            </w:r>
            <w:r>
              <w:rPr>
                <w:rFonts w:ascii="Arial" w:hAnsi="Arial"/>
                <w:b/>
                <w:i w:val="0"/>
                <w:color w:val="000000"/>
                <w:sz w:val="22"/>
              </w:rPr>
              <w:t>Transaction Monitoring</w:t>
            </w:r>
            <w:r>
              <w:rPr>
                <w:rFonts w:ascii="Arial" w:hAnsi="Arial"/>
                <w:b w:val="0"/>
                <w:i w:val="0"/>
                <w:color w:val="000000"/>
                <w:sz w:val="22"/>
              </w:rPr>
              <w:t xml:space="preserve">. Sistem menampilkan halaman daftar transaksi QRIS. Merchant Owner mengklik salah satu baris transaksi untuk melihat detail transaksi. Sistem menampilkan modal/halaman rincian detail transaksi. Apabila transaksi tersebut memenuhi kualifikasi `settlement_status = 'NOT_SETTLE'` dan `disbursement_status = 'NOT_DISBURSE'`, sistem secara otomatis menampilkan tombol aksi </w:t>
            </w:r>
            <w:r>
              <w:rPr>
                <w:rFonts w:ascii="Arial" w:hAnsi="Arial"/>
                <w:b/>
                <w:i w:val="0"/>
                <w:color w:val="000000"/>
                <w:sz w:val="22"/>
              </w:rPr>
              <w:t>"Ajukan Refund"</w:t>
            </w:r>
            <w:r>
              <w:rPr>
                <w:rFonts w:ascii="Arial" w:hAnsi="Arial"/>
                <w:b w:val="0"/>
                <w:i w:val="0"/>
                <w:color w:val="000000"/>
                <w:sz w:val="22"/>
              </w:rPr>
              <w:t xml:space="preserve">. Merchant Owner mengklik tombol </w:t>
            </w:r>
            <w:r>
              <w:rPr>
                <w:rFonts w:ascii="Arial" w:hAnsi="Arial"/>
                <w:b/>
                <w:i w:val="0"/>
                <w:color w:val="000000"/>
                <w:sz w:val="22"/>
              </w:rPr>
              <w:t>"Ajukan Refund"</w:t>
            </w:r>
            <w:r>
              <w:rPr>
                <w:rFonts w:ascii="Arial" w:hAnsi="Arial"/>
                <w:b w:val="0"/>
                <w:i w:val="0"/>
                <w:color w:val="000000"/>
                <w:sz w:val="22"/>
              </w:rPr>
              <w:t xml:space="preserve"> sehingga sistem menampilkan modal formulir pengajuan refund. Merchant Owner memilih </w:t>
            </w:r>
            <w:r>
              <w:rPr>
                <w:rFonts w:ascii="Arial" w:hAnsi="Arial"/>
                <w:b/>
                <w:i w:val="0"/>
                <w:color w:val="000000"/>
                <w:sz w:val="22"/>
              </w:rPr>
              <w:t>Kategori Refund</w:t>
            </w:r>
            <w:r>
              <w:rPr>
                <w:rFonts w:ascii="Arial" w:hAnsi="Arial"/>
                <w:b w:val="0"/>
                <w:i w:val="0"/>
                <w:color w:val="000000"/>
                <w:sz w:val="22"/>
              </w:rPr>
              <w:t xml:space="preserve"> (*refund_category*), menginput </w:t>
            </w:r>
            <w:r>
              <w:rPr>
                <w:rFonts w:ascii="Arial" w:hAnsi="Arial"/>
                <w:b/>
                <w:i w:val="0"/>
                <w:color w:val="000000"/>
                <w:sz w:val="22"/>
              </w:rPr>
              <w:t>Alasan Refund</w:t>
            </w:r>
            <w:r>
              <w:rPr>
                <w:rFonts w:ascii="Arial" w:hAnsi="Arial"/>
                <w:b w:val="0"/>
                <w:i w:val="0"/>
                <w:color w:val="000000"/>
                <w:sz w:val="22"/>
              </w:rPr>
              <w:t xml:space="preserve"> (*refund_reason*), mengunggah </w:t>
            </w:r>
            <w:r>
              <w:rPr>
                <w:rFonts w:ascii="Arial" w:hAnsi="Arial"/>
                <w:b/>
                <w:i w:val="0"/>
                <w:color w:val="000000"/>
                <w:sz w:val="22"/>
              </w:rPr>
              <w:t>Bukti Transaksi/Pendukung</w:t>
            </w:r>
            <w:r>
              <w:rPr>
                <w:rFonts w:ascii="Arial" w:hAnsi="Arial"/>
                <w:b w:val="0"/>
                <w:i w:val="0"/>
                <w:color w:val="000000"/>
                <w:sz w:val="22"/>
              </w:rPr>
              <w:t xml:space="preserve"> (*refund_proof_url* - opsional), dan menginput </w:t>
            </w:r>
            <w:r>
              <w:rPr>
                <w:rFonts w:ascii="Arial" w:hAnsi="Arial"/>
                <w:b/>
                <w:i w:val="0"/>
                <w:color w:val="000000"/>
                <w:sz w:val="22"/>
              </w:rPr>
              <w:t>Catatan Tambahan</w:t>
            </w:r>
            <w:r>
              <w:rPr>
                <w:rFonts w:ascii="Arial" w:hAnsi="Arial"/>
                <w:b w:val="0"/>
                <w:i w:val="0"/>
                <w:color w:val="000000"/>
                <w:sz w:val="22"/>
              </w:rPr>
              <w:t xml:space="preserve"> (*refund_notes* - opsional). Merchant Owner mengklik tombol </w:t>
            </w:r>
            <w:r>
              <w:rPr>
                <w:rFonts w:ascii="Arial" w:hAnsi="Arial"/>
                <w:b/>
                <w:i w:val="0"/>
                <w:color w:val="000000"/>
                <w:sz w:val="22"/>
              </w:rPr>
              <w:t>"Kirim Pengajuan"</w:t>
            </w:r>
            <w:r>
              <w:rPr>
                <w:rFonts w:ascii="Arial" w:hAnsi="Arial"/>
                <w:b w:val="0"/>
                <w:i w:val="0"/>
                <w:color w:val="000000"/>
                <w:sz w:val="22"/>
              </w:rPr>
              <w:t xml:space="preserve">. Front-End memvalidasi kelengkapan form dan mengirim request ke API Gateway. </w:t>
            </w:r>
            <w:r>
              <w:rPr>
                <w:rFonts w:ascii="Arial" w:hAnsi="Arial"/>
                <w:b/>
                <w:i w:val="0"/>
                <w:color w:val="000000"/>
                <w:sz w:val="22"/>
              </w:rPr>
              <w:t>Dispute Management Service</w:t>
            </w:r>
            <w:r>
              <w:rPr>
                <w:rFonts w:ascii="Arial" w:hAnsi="Arial"/>
                <w:b w:val="0"/>
                <w:i w:val="0"/>
                <w:color w:val="000000"/>
                <w:sz w:val="22"/>
              </w:rPr>
              <w:t xml:space="preserve"> memvalidasi bahwa transaksi tersebut sah milik merchant dan berstatus `settlement_status = 'NOT_SETTLE'` &amp; `disbursement_status = 'NOT_DISBURSE'`, lalu mencatat status pengajuan refund pada database </w:t>
            </w:r>
            <w:r>
              <w:rPr>
                <w:rFonts w:ascii="Arial" w:hAnsi="Arial"/>
                <w:b/>
                <w:i w:val="0"/>
                <w:color w:val="000000"/>
                <w:sz w:val="22"/>
              </w:rPr>
              <w:t>`refunds`</w:t>
            </w:r>
            <w:r>
              <w:rPr>
                <w:rFonts w:ascii="Arial" w:hAnsi="Arial"/>
                <w:b w:val="0"/>
                <w:i w:val="0"/>
                <w:color w:val="000000"/>
                <w:sz w:val="22"/>
              </w:rPr>
              <w:t xml:space="preserve"> dengan status awal </w:t>
            </w:r>
            <w:r>
              <w:rPr>
                <w:rFonts w:ascii="Arial" w:hAnsi="Arial"/>
                <w:b/>
                <w:i w:val="0"/>
                <w:color w:val="000000"/>
                <w:sz w:val="22"/>
              </w:rPr>
              <w:t>`refund_status = 'IN_PROGRESS'`</w:t>
            </w:r>
            <w:r>
              <w:rPr>
                <w:rFonts w:ascii="Arial" w:hAnsi="Arial"/>
                <w:b w:val="0"/>
                <w:i w:val="0"/>
                <w:color w:val="000000"/>
                <w:sz w:val="22"/>
              </w:rPr>
              <w:t xml:space="preserve"> serta menambahkan entry riwayat baru pada tabel </w:t>
            </w:r>
            <w:r>
              <w:rPr>
                <w:rFonts w:ascii="Arial" w:hAnsi="Arial"/>
                <w:b/>
                <w:i w:val="0"/>
                <w:color w:val="000000"/>
                <w:sz w:val="22"/>
              </w:rPr>
              <w:t>`refund_tracking`</w:t>
            </w:r>
            <w:r>
              <w:rPr>
                <w:rFonts w:ascii="Arial" w:hAnsi="Arial"/>
                <w:b w:val="0"/>
                <w:i w:val="0"/>
                <w:color w:val="000000"/>
                <w:sz w:val="22"/>
              </w:rPr>
              <w:t xml:space="preserve"> dengan status pelacakan awal </w:t>
            </w:r>
            <w:r>
              <w:rPr>
                <w:rFonts w:ascii="Arial" w:hAnsi="Arial"/>
                <w:b/>
                <w:i w:val="0"/>
                <w:color w:val="000000"/>
                <w:sz w:val="22"/>
              </w:rPr>
              <w:t>`tracking_status = 'SUBMITTED'`</w:t>
            </w:r>
            <w:r>
              <w:rPr>
                <w:rFonts w:ascii="Arial" w:hAnsi="Arial"/>
                <w:b w:val="0"/>
                <w:i w:val="0"/>
                <w:color w:val="000000"/>
                <w:sz w:val="22"/>
              </w:rPr>
              <w:t xml:space="preserve">. Selanjutnya, Dispute Management Service mempublikasikan event pengajuan refund ke </w:t>
            </w:r>
            <w:r>
              <w:rPr>
                <w:rFonts w:ascii="Arial" w:hAnsi="Arial"/>
                <w:b/>
                <w:i w:val="0"/>
                <w:color w:val="000000"/>
                <w:sz w:val="22"/>
              </w:rPr>
              <w:t>Four Eyes Service</w:t>
            </w:r>
            <w:r>
              <w:rPr>
                <w:rFonts w:ascii="Arial" w:hAnsi="Arial"/>
                <w:b w:val="0"/>
                <w:i w:val="0"/>
                <w:color w:val="000000"/>
                <w:sz w:val="22"/>
              </w:rPr>
              <w:t xml:space="preserve"> (`four_eyes_service`) untuk proses verifikasi dan persetujuan bertahap (*checker/approver approval*). Front-End memperbarui halaman detail transaksi dengan menampilkan status badge "Pengajuan Refund Dalam Proses" (`IN_PROGRESS`)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Merchant Owner telah berhasil login ke Back Office Merchant dan akun berstatus aktif.</w:t>
            </w:r>
          </w:p>
          <w:p>
            <w:pPr>
              <w:numPr>
                <w:ilvl w:val="0"/>
                <w:numId w:val="24"/>
              </w:numPr>
              <w:spacing w:line="360" w:lineRule="auto"/>
              <w:jc w:val="both"/>
            </w:pPr>
            <w:r>
              <w:rPr>
                <w:rFonts w:ascii="Arial" w:hAnsi="Arial"/>
                <w:b w:val="0"/>
                <w:i w:val="0"/>
                <w:color w:val="000000"/>
                <w:sz w:val="22"/>
              </w:rPr>
              <w:t>Transaksi QRIS yang dipilih berstatus `transaction_status = 'SUCCESS'`, belum di-settle (`settlement_status = 'NOT_SETTLE'`), dan belum didisburse (`disbursement_status = 'NOT_DISBURSE'`).</w:t>
            </w:r>
          </w:p>
          <w:p>
            <w:pPr>
              <w:numPr>
                <w:ilvl w:val="0"/>
                <w:numId w:val="24"/>
              </w:numPr>
              <w:spacing w:line="360" w:lineRule="auto"/>
              <w:jc w:val="both"/>
            </w:pPr>
            <w:r>
              <w:rPr>
                <w:rFonts w:ascii="Arial" w:hAnsi="Arial"/>
                <w:b w:val="0"/>
                <w:i w:val="0"/>
                <w:color w:val="000000"/>
                <w:sz w:val="22"/>
              </w:rPr>
              <w:t>Transaksi belum memiliki pengajuan refund aktif yang sedang dalam proses (`refund_status = 'IN_PROGRESS'`) pada tabel `refunds`.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 xml:space="preserve">Record pengajuan refund tersimpan pada tabel </w:t>
            </w:r>
            <w:r>
              <w:rPr>
                <w:rFonts w:ascii="Arial" w:hAnsi="Arial"/>
                <w:b/>
                <w:i w:val="0"/>
                <w:color w:val="000000"/>
                <w:sz w:val="22"/>
              </w:rPr>
              <w:t>`refunds`</w:t>
            </w:r>
            <w:r>
              <w:rPr>
                <w:rFonts w:ascii="Arial" w:hAnsi="Arial"/>
                <w:b w:val="0"/>
                <w:i w:val="0"/>
                <w:color w:val="000000"/>
                <w:sz w:val="22"/>
              </w:rPr>
              <w:t xml:space="preserve"> dengan status awal </w:t>
            </w:r>
            <w:r>
              <w:rPr>
                <w:rFonts w:ascii="Arial" w:hAnsi="Arial"/>
                <w:b/>
                <w:i w:val="0"/>
                <w:color w:val="000000"/>
                <w:sz w:val="22"/>
              </w:rPr>
              <w:t>`refund_status = 'IN_PROGRESS'`</w:t>
            </w:r>
            <w:r>
              <w:rPr>
                <w:rFonts w:ascii="Arial" w:hAnsi="Arial"/>
                <w:b w:val="0"/>
                <w:i w:val="0"/>
                <w:color w:val="000000"/>
                <w:sz w:val="22"/>
              </w:rPr>
              <w:t>.</w:t>
            </w:r>
          </w:p>
          <w:p>
            <w:pPr>
              <w:numPr>
                <w:ilvl w:val="0"/>
                <w:numId w:val="25"/>
              </w:numPr>
              <w:spacing w:line="360" w:lineRule="auto"/>
              <w:jc w:val="both"/>
            </w:pPr>
            <w:r>
              <w:rPr>
                <w:rFonts w:ascii="Arial" w:hAnsi="Arial"/>
                <w:b w:val="0"/>
                <w:i w:val="0"/>
                <w:color w:val="000000"/>
                <w:sz w:val="22"/>
              </w:rPr>
              <w:t xml:space="preserve">Record log riwayat pelacakan baru tersimpan pada tabel </w:t>
            </w:r>
            <w:r>
              <w:rPr>
                <w:rFonts w:ascii="Arial" w:hAnsi="Arial"/>
                <w:b/>
                <w:i w:val="0"/>
                <w:color w:val="000000"/>
                <w:sz w:val="22"/>
              </w:rPr>
              <w:t>`refund_tracking`</w:t>
            </w:r>
            <w:r>
              <w:rPr>
                <w:rFonts w:ascii="Arial" w:hAnsi="Arial"/>
                <w:b w:val="0"/>
                <w:i w:val="0"/>
                <w:color w:val="000000"/>
                <w:sz w:val="22"/>
              </w:rPr>
              <w:t xml:space="preserve"> dengan </w:t>
            </w:r>
            <w:r>
              <w:rPr>
                <w:rFonts w:ascii="Arial" w:hAnsi="Arial"/>
                <w:b/>
                <w:i w:val="0"/>
                <w:color w:val="000000"/>
                <w:sz w:val="22"/>
              </w:rPr>
              <w:t>`tracking_status = 'SUBMITTED'`</w:t>
            </w:r>
            <w:r>
              <w:rPr>
                <w:rFonts w:ascii="Arial" w:hAnsi="Arial"/>
                <w:b w:val="0"/>
                <w:i w:val="0"/>
                <w:color w:val="000000"/>
                <w:sz w:val="22"/>
              </w:rPr>
              <w:t>.</w:t>
            </w:r>
          </w:p>
          <w:p>
            <w:pPr>
              <w:numPr>
                <w:ilvl w:val="0"/>
                <w:numId w:val="25"/>
              </w:numPr>
              <w:spacing w:line="360" w:lineRule="auto"/>
              <w:jc w:val="both"/>
            </w:pPr>
            <w:r>
              <w:rPr>
                <w:rFonts w:ascii="Arial" w:hAnsi="Arial"/>
                <w:b w:val="0"/>
                <w:i w:val="0"/>
                <w:color w:val="000000"/>
                <w:sz w:val="22"/>
              </w:rPr>
              <w:t xml:space="preserve">Event pengajuan refund berhasil dipublikasikan/dikirim ke </w:t>
            </w:r>
            <w:r>
              <w:rPr>
                <w:rFonts w:ascii="Arial" w:hAnsi="Arial"/>
                <w:b/>
                <w:i w:val="0"/>
                <w:color w:val="000000"/>
                <w:sz w:val="22"/>
              </w:rPr>
              <w:t>Four Eyes Service</w:t>
            </w:r>
            <w:r>
              <w:rPr>
                <w:rFonts w:ascii="Arial" w:hAnsi="Arial"/>
                <w:b w:val="0"/>
                <w:i w:val="0"/>
                <w:color w:val="000000"/>
                <w:sz w:val="22"/>
              </w:rPr>
              <w:t xml:space="preserve"> untuk mekanisme persetujuan bertahap (*maker-checker-approver*).</w:t>
            </w:r>
          </w:p>
          <w:p>
            <w:pPr>
              <w:numPr>
                <w:ilvl w:val="0"/>
                <w:numId w:val="25"/>
              </w:numPr>
              <w:spacing w:line="360" w:lineRule="auto"/>
              <w:jc w:val="both"/>
            </w:pPr>
            <w:r>
              <w:rPr>
                <w:rFonts w:ascii="Arial" w:hAnsi="Arial"/>
                <w:b w:val="0"/>
                <w:i w:val="0"/>
                <w:color w:val="000000"/>
                <w:sz w:val="22"/>
              </w:rPr>
              <w:t>Tampilan detail transaksi pada Front-End menampilkan indikator status pengajuan refund aktif `IN_PROGRESS`.</w:t>
            </w:r>
          </w:p>
          <w:p>
            <w:pPr>
              <w:numPr>
                <w:ilvl w:val="0"/>
                <w:numId w:val="25"/>
              </w:numPr>
              <w:spacing w:line="360" w:lineRule="auto"/>
              <w:jc w:val="both"/>
            </w:pPr>
            <w:r>
              <w:rPr>
                <w:rFonts w:ascii="Arial" w:hAnsi="Arial"/>
                <w:b w:val="0"/>
                <w:i w:val="0"/>
                <w:color w:val="000000"/>
                <w:sz w:val="22"/>
              </w:rPr>
              <w:t>Front-End menyajikan notifikasi konfirmasi sukses pengajuan refund.</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Merchant Owner mengklik menu </w:t>
            </w:r>
            <w:r>
              <w:rPr>
                <w:rFonts w:ascii="Arial" w:hAnsi="Arial"/>
                <w:b/>
                <w:i w:val="0"/>
                <w:color w:val="000000"/>
                <w:sz w:val="22"/>
              </w:rPr>
              <w:t>Transaction Monitoring</w:t>
            </w:r>
            <w:r>
              <w:rPr>
                <w:rFonts w:ascii="Arial" w:hAnsi="Arial"/>
                <w:b w:val="0"/>
                <w:i w:val="0"/>
                <w:color w:val="000000"/>
                <w:sz w:val="22"/>
              </w:rPr>
              <w:t xml:space="preserve">, memilih detail transaksi berstatus `settlement_status = 'NOT_SETTLE'` &amp; `disbursement_status = 'NOT_DISBURSE'`, mengklik tombol </w:t>
            </w:r>
            <w:r>
              <w:rPr>
                <w:rFonts w:ascii="Arial" w:hAnsi="Arial"/>
                <w:b/>
                <w:i w:val="0"/>
                <w:color w:val="000000"/>
                <w:sz w:val="22"/>
              </w:rPr>
              <w:t>"Ajukan Refund"</w:t>
            </w:r>
            <w:r>
              <w:rPr>
                <w:rFonts w:ascii="Arial" w:hAnsi="Arial"/>
                <w:b w:val="0"/>
                <w:i w:val="0"/>
                <w:color w:val="000000"/>
                <w:sz w:val="22"/>
              </w:rPr>
              <w:t xml:space="preserve">, mengisi kategori, alasan, bukti opsional &amp; catatan, lalu mengklik </w:t>
            </w:r>
            <w:r>
              <w:rPr>
                <w:rFonts w:ascii="Arial" w:hAnsi="Arial"/>
                <w:b/>
                <w:i w:val="0"/>
                <w:color w:val="000000"/>
                <w:sz w:val="22"/>
              </w:rPr>
              <w:t>"Kirim Pengajuan"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transaction_qris, refunds, refund_tracking,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Merchant UI:</w:t>
            </w:r>
            <w:r>
              <w:rPr>
                <w:rFonts w:ascii="Arial" w:hAnsi="Arial"/>
                <w:b w:val="0"/>
                <w:i w:val="0"/>
                <w:color w:val="000000"/>
                <w:sz w:val="22"/>
              </w:rPr>
              <w:t xml:space="preserve"> Antarmuka pemantauan transaksi, rincian detail transaksi, modal form pengajuan refund, dan uploader bukti.</w:t>
            </w:r>
          </w:p>
          <w:p>
            <w:pPr>
              <w:numPr>
                <w:ilvl w:val="0"/>
                <w:numId w:val="26"/>
              </w:numPr>
              <w:spacing w:line="360" w:lineRule="auto"/>
              <w:jc w:val="both"/>
            </w:pPr>
            <w:r>
              <w:rPr>
                <w:rFonts w:ascii="Arial" w:hAnsi="Arial"/>
                <w:b/>
                <w:i w:val="0"/>
                <w:color w:val="000000"/>
                <w:sz w:val="22"/>
              </w:rPr>
              <w:t>Dispute Management Service:</w:t>
            </w:r>
            <w:r>
              <w:rPr>
                <w:rFonts w:ascii="Arial" w:hAnsi="Arial"/>
                <w:b w:val="0"/>
                <w:i w:val="0"/>
                <w:color w:val="000000"/>
                <w:sz w:val="22"/>
              </w:rPr>
              <w:t xml:space="preserve"> Microservice backend pengelola sengketa &amp; pengajuan refund, pembuatan record pada `refunds` &amp; `refund_tracking`, serta publikasi event.</w:t>
            </w:r>
          </w:p>
          <w:p>
            <w:pPr>
              <w:numPr>
                <w:ilvl w:val="0"/>
                <w:numId w:val="26"/>
              </w:numPr>
              <w:spacing w:line="360" w:lineRule="auto"/>
              <w:jc w:val="both"/>
            </w:pPr>
            <w:r>
              <w:rPr>
                <w:rFonts w:ascii="Arial" w:hAnsi="Arial"/>
                <w:b/>
                <w:i w:val="0"/>
                <w:color w:val="000000"/>
                <w:sz w:val="22"/>
              </w:rPr>
              <w:t>Four Eyes Service (`four_eyes_service`):</w:t>
            </w:r>
            <w:r>
              <w:rPr>
                <w:rFonts w:ascii="Arial" w:hAnsi="Arial"/>
                <w:b w:val="0"/>
                <w:i w:val="0"/>
                <w:color w:val="000000"/>
                <w:sz w:val="22"/>
              </w:rPr>
              <w:t xml:space="preserve"> Service workflow persetujuan bertahap (*four-eyes principle / maker-checker*) untuk memverifikasi dan menyetujui pengajuan refund sebelum dana dikembalikan.</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Pengajuan refund hanya diperbolehkan untuk transaksi sah yang belum mengalami proses settlement dan disbursement agar pemotongan dana saldo refund dapat dieksekusi secara valid.</w:t>
            </w:r>
          </w:p>
          <w:p>
            <w:pPr>
              <w:numPr>
                <w:ilvl w:val="0"/>
                <w:numId w:val="27"/>
              </w:numPr>
              <w:spacing w:line="360" w:lineRule="auto"/>
              <w:jc w:val="both"/>
            </w:pPr>
            <w:r>
              <w:rPr>
                <w:rFonts w:ascii="Arial" w:hAnsi="Arial"/>
                <w:b w:val="0"/>
                <w:i w:val="0"/>
                <w:color w:val="000000"/>
                <w:sz w:val="22"/>
              </w:rPr>
              <w:t>Status awal `refund_status = 'IN_PROGRESS'` pada tabel `refunds` disertai entry pelacakan awal `tracking_status = 'SUBMITTED'` pada tabel `refund_tracking`.</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Tombol "Ajukan Refund" TIDAK AKAN DITAMPILKAN jika transaksi sudah berstatus `SETTLED` (`settlement_status = 'SETTLED'`) atau sudah didisburse (`disbursement_status = 'DISBURSED'`).</w:t>
            </w:r>
          </w:p>
          <w:p>
            <w:pPr>
              <w:numPr>
                <w:ilvl w:val="0"/>
                <w:numId w:val="28"/>
              </w:numPr>
              <w:spacing w:line="360" w:lineRule="auto"/>
              <w:jc w:val="both"/>
            </w:pPr>
            <w:r>
              <w:rPr>
                <w:rFonts w:ascii="Arial" w:hAnsi="Arial"/>
                <w:b w:val="0"/>
                <w:i w:val="0"/>
                <w:color w:val="000000"/>
                <w:sz w:val="22"/>
              </w:rPr>
              <w:t>Pengisian Kategori Refund dan Alasan Refund bersifat WAJIB (*mandatory*).</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Eligible Refund Status Standard:</w:t>
            </w:r>
            <w:r>
              <w:rPr>
                <w:rFonts w:ascii="Arial" w:hAnsi="Arial"/>
                <w:b w:val="0"/>
                <w:i w:val="0"/>
                <w:color w:val="000000"/>
                <w:sz w:val="22"/>
              </w:rPr>
              <w:t xml:space="preserve"> Tombol Ajukan Refund HANYA muncul dan dapat diproses jika transaksi berstatus </w:t>
            </w:r>
            <w:r>
              <w:rPr>
                <w:rFonts w:ascii="Arial" w:hAnsi="Arial"/>
                <w:b/>
                <w:i w:val="0"/>
                <w:color w:val="000000"/>
                <w:sz w:val="22"/>
              </w:rPr>
              <w:t>`settlement_status = 'NOT_SETTLE'`</w:t>
            </w:r>
            <w:r>
              <w:rPr>
                <w:rFonts w:ascii="Arial" w:hAnsi="Arial"/>
                <w:b w:val="0"/>
                <w:i w:val="0"/>
                <w:color w:val="000000"/>
                <w:sz w:val="22"/>
              </w:rPr>
              <w:t xml:space="preserve"> DAN </w:t>
            </w:r>
            <w:r>
              <w:rPr>
                <w:rFonts w:ascii="Arial" w:hAnsi="Arial"/>
                <w:b/>
                <w:i w:val="0"/>
                <w:color w:val="000000"/>
                <w:sz w:val="22"/>
              </w:rPr>
              <w:t>`disbursement_status = 'NOT_DISBURSE'`</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Initial Refund Status Standard:</w:t>
            </w:r>
            <w:r>
              <w:rPr>
                <w:rFonts w:ascii="Arial" w:hAnsi="Arial"/>
                <w:b w:val="0"/>
                <w:i w:val="0"/>
                <w:color w:val="000000"/>
                <w:sz w:val="22"/>
              </w:rPr>
              <w:t xml:space="preserve"> Setiap pembuatan pengajuan refund baru WAJIB menetapkan status awal </w:t>
            </w:r>
            <w:r>
              <w:rPr>
                <w:rFonts w:ascii="Arial" w:hAnsi="Arial"/>
                <w:b/>
                <w:i w:val="0"/>
                <w:color w:val="000000"/>
                <w:sz w:val="22"/>
              </w:rPr>
              <w:t>`refund_status = 'IN_PROGRESS'`</w:t>
            </w:r>
            <w:r>
              <w:rPr>
                <w:rFonts w:ascii="Arial" w:hAnsi="Arial"/>
                <w:b w:val="0"/>
                <w:i w:val="0"/>
                <w:color w:val="000000"/>
                <w:sz w:val="22"/>
              </w:rPr>
              <w:t xml:space="preserve"> pada tabel `refunds`.</w:t>
            </w:r>
          </w:p>
          <w:p>
            <w:pPr>
              <w:numPr>
                <w:ilvl w:val="0"/>
                <w:numId w:val="29"/>
              </w:numPr>
              <w:spacing w:line="360" w:lineRule="auto"/>
              <w:jc w:val="both"/>
            </w:pPr>
            <w:r>
              <w:rPr>
                <w:rFonts w:ascii="Arial" w:hAnsi="Arial"/>
                <w:b/>
                <w:i w:val="0"/>
                <w:color w:val="000000"/>
                <w:sz w:val="22"/>
              </w:rPr>
              <w:t>Refund Audit Tracking Standard:</w:t>
            </w:r>
            <w:r>
              <w:rPr>
                <w:rFonts w:ascii="Arial" w:hAnsi="Arial"/>
                <w:b w:val="0"/>
                <w:i w:val="0"/>
                <w:color w:val="000000"/>
                <w:sz w:val="22"/>
              </w:rPr>
              <w:t xml:space="preserve"> Setiap submit pengajuan refund WAJIB menyisipkan record pelacakan baru pada tabel </w:t>
            </w:r>
            <w:r>
              <w:rPr>
                <w:rFonts w:ascii="Arial" w:hAnsi="Arial"/>
                <w:b/>
                <w:i w:val="0"/>
                <w:color w:val="000000"/>
                <w:sz w:val="22"/>
              </w:rPr>
              <w:t>`refund_tracking`</w:t>
            </w:r>
            <w:r>
              <w:rPr>
                <w:rFonts w:ascii="Arial" w:hAnsi="Arial"/>
                <w:b w:val="0"/>
                <w:i w:val="0"/>
                <w:color w:val="000000"/>
                <w:sz w:val="22"/>
              </w:rPr>
              <w:t xml:space="preserve"> dengan status </w:t>
            </w:r>
            <w:r>
              <w:rPr>
                <w:rFonts w:ascii="Arial" w:hAnsi="Arial"/>
                <w:b/>
                <w:i w:val="0"/>
                <w:color w:val="000000"/>
                <w:sz w:val="22"/>
              </w:rPr>
              <w:t>`tracking_status = 'SUBMITTED'`</w:t>
            </w:r>
            <w:r>
              <w:rPr>
                <w:rFonts w:ascii="Arial" w:hAnsi="Arial"/>
                <w:b w:val="0"/>
                <w:i w:val="0"/>
                <w:color w:val="000000"/>
                <w:sz w:val="22"/>
              </w:rPr>
              <w:t xml:space="preserve"> beserta `refund_id`, `actor_id`, `notes`, dan timestamp.</w:t>
            </w:r>
          </w:p>
          <w:p>
            <w:pPr>
              <w:numPr>
                <w:ilvl w:val="0"/>
                <w:numId w:val="29"/>
              </w:numPr>
              <w:spacing w:line="360" w:lineRule="auto"/>
              <w:jc w:val="both"/>
            </w:pPr>
            <w:r>
              <w:rPr>
                <w:rFonts w:ascii="Arial" w:hAnsi="Arial"/>
                <w:b/>
                <w:i w:val="0"/>
                <w:color w:val="000000"/>
                <w:sz w:val="22"/>
              </w:rPr>
              <w:t>Mandatory Input Standard:</w:t>
            </w:r>
            <w:r>
              <w:rPr>
                <w:rFonts w:ascii="Arial" w:hAnsi="Arial"/>
                <w:b w:val="0"/>
                <w:i w:val="0"/>
                <w:color w:val="000000"/>
                <w:sz w:val="22"/>
              </w:rPr>
              <w:t xml:space="preserve"> Pengisian Kategori Refund (`refund_category`) dan Alasan Refund (`refund_reason`) bersifat WAJIB (*mandatory*), sedangkan Bukti Refund (`refund_proof_url`) dan Catatan (`refund_notes`) bersifat OPSI/PILIHAN (*optional*).</w:t>
            </w:r>
          </w:p>
          <w:p>
            <w:pPr>
              <w:numPr>
                <w:ilvl w:val="0"/>
                <w:numId w:val="29"/>
              </w:numPr>
              <w:spacing w:line="360" w:lineRule="auto"/>
              <w:jc w:val="both"/>
            </w:pPr>
            <w:r>
              <w:rPr>
                <w:rFonts w:ascii="Arial" w:hAnsi="Arial"/>
                <w:b/>
                <w:i w:val="0"/>
                <w:color w:val="000000"/>
                <w:sz w:val="22"/>
              </w:rPr>
              <w:t>Four Eyes Integration Standard:</w:t>
            </w:r>
            <w:r>
              <w:rPr>
                <w:rFonts w:ascii="Arial" w:hAnsi="Arial"/>
                <w:b w:val="0"/>
                <w:i w:val="0"/>
                <w:color w:val="000000"/>
                <w:sz w:val="22"/>
              </w:rPr>
              <w:t xml:space="preserve"> Setiap pengajuan refund yang valid WAJIB dicatat pada tabel `refunds` &amp; `refund_tracking` oleh Dispute Management Service dan mempublikasikan event/request persetujuan ke </w:t>
            </w:r>
            <w:r>
              <w:rPr>
                <w:rFonts w:ascii="Arial" w:hAnsi="Arial"/>
                <w:b/>
                <w:i w:val="0"/>
                <w:color w:val="000000"/>
                <w:sz w:val="22"/>
              </w:rPr>
              <w:t>Four Eyes Service</w:t>
            </w:r>
            <w:r>
              <w:rPr>
                <w:rFonts w:ascii="Arial" w:hAnsi="Arial"/>
                <w:b w:val="0"/>
                <w:i w:val="0"/>
                <w:color w:val="000000"/>
                <w:sz w:val="22"/>
              </w:rPr>
              <w:t xml:space="preserve"> (`four_eyes_service`) guna peninjauan otorisasi bertahap (*approval workflow*).</w:t>
            </w:r>
          </w:p>
          <w:p>
            <w:pPr>
              <w:numPr>
                <w:ilvl w:val="0"/>
                <w:numId w:val="29"/>
              </w:numPr>
              <w:spacing w:line="360" w:lineRule="auto"/>
              <w:jc w:val="both"/>
            </w:pPr>
            <w:r>
              <w:rPr>
                <w:rFonts w:ascii="Arial" w:hAnsi="Arial"/>
                <w:b/>
                <w:i w:val="0"/>
                <w:color w:val="000000"/>
                <w:sz w:val="22"/>
              </w:rPr>
              <w:t>Single Active Refund Request Constraint:</w:t>
            </w:r>
            <w:r>
              <w:rPr>
                <w:rFonts w:ascii="Arial" w:hAnsi="Arial"/>
                <w:b w:val="0"/>
                <w:i w:val="0"/>
                <w:color w:val="000000"/>
                <w:sz w:val="22"/>
              </w:rPr>
              <w:t xml:space="preserve"> Transaksi yang sedang memiliki pengajuan refund aktif berstatus `refund_status = 'IN_PROGRESS'` pada tabel `refunds` dilarang untuk diajukan refund ulang.</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pengajuan refund mencatat `transaction_id`, `merchant_id`, `requested_by` (ID Merchant Owner), kategori, alasan,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Mengajukan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Transaction Monitoring</w:t>
            </w:r>
          </w:p>
        </w:tc>
        <w:tc>
          <w:tcPr>
            <w:tcW w:type="dxa" w:w="3009"/>
          </w:tcPr>
          <w:p>
            <w:pPr>
              <w:spacing w:line="360" w:lineRule="auto"/>
              <w:jc w:val="both"/>
            </w:pPr>
            <w:r/>
            <w:r>
              <w:rPr>
                <w:rFonts w:ascii="Arial" w:hAnsi="Arial"/>
                <w:b w:val="0"/>
                <w:i w:val="0"/>
                <w:color w:val="000000"/>
                <w:sz w:val="22"/>
              </w:rPr>
              <w:t xml:space="preserve">Merchant Owner melakukan login dan mengklik menu </w:t>
            </w:r>
            <w:r>
              <w:rPr>
                <w:rFonts w:ascii="Arial" w:hAnsi="Arial"/>
                <w:b/>
                <w:i w:val="0"/>
                <w:color w:val="000000"/>
                <w:sz w:val="22"/>
              </w:rPr>
              <w:t>Transaction Monitoring</w:t>
            </w:r>
            <w:r>
              <w:rPr>
                <w:rFonts w:ascii="Arial" w:hAnsi="Arial"/>
                <w:b w:val="0"/>
                <w:i w:val="0"/>
                <w:color w:val="000000"/>
                <w:sz w:val="22"/>
              </w:rPr>
              <w:t xml:space="preserve"> pada navigasi Back Office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Transaksi</w:t>
            </w:r>
          </w:p>
        </w:tc>
        <w:tc>
          <w:tcPr>
            <w:tcW w:type="dxa" w:w="3009"/>
          </w:tcPr>
          <w:p>
            <w:pPr>
              <w:spacing w:line="360" w:lineRule="auto"/>
              <w:jc w:val="both"/>
            </w:pPr>
            <w:r/>
            <w:r>
              <w:rPr>
                <w:rFonts w:ascii="Arial" w:hAnsi="Arial"/>
                <w:b w:val="0"/>
                <w:i w:val="0"/>
                <w:color w:val="000000"/>
                <w:sz w:val="22"/>
              </w:rPr>
              <w:t>Sistem menampilkan halaman daftar transaksi QRIS terdaftar dari `transaction_qris`.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Detail Transaksi</w:t>
            </w:r>
          </w:p>
        </w:tc>
        <w:tc>
          <w:tcPr>
            <w:tcW w:type="dxa" w:w="3009"/>
          </w:tcPr>
          <w:p>
            <w:pPr>
              <w:spacing w:line="360" w:lineRule="auto"/>
              <w:jc w:val="both"/>
            </w:pPr>
            <w:r/>
            <w:r>
              <w:rPr>
                <w:rFonts w:ascii="Arial" w:hAnsi="Arial"/>
                <w:b w:val="0"/>
                <w:i w:val="0"/>
                <w:color w:val="000000"/>
                <w:sz w:val="22"/>
              </w:rPr>
              <w:t>Merchant Owner mengklik salah satu baris transaksi yang berstatus `settlement_status = 'NOT_SETTLE'` dan `disbursement_status = 'NOT_DISBURSE'`.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&amp; Tombol Refund</w:t>
            </w:r>
          </w:p>
        </w:tc>
        <w:tc>
          <w:tcPr>
            <w:tcW w:type="dxa" w:w="3009"/>
          </w:tcPr>
          <w:p>
            <w:pPr>
              <w:spacing w:line="360" w:lineRule="auto"/>
              <w:jc w:val="both"/>
            </w:pPr>
            <w:r/>
            <w:r>
              <w:rPr>
                <w:rFonts w:ascii="Arial" w:hAnsi="Arial"/>
                <w:b w:val="0"/>
                <w:i w:val="0"/>
                <w:color w:val="000000"/>
                <w:sz w:val="22"/>
              </w:rPr>
              <w:t xml:space="preserve">Sistem menampilkan halaman/modal detail transaksi dan menampilkan tombol </w:t>
            </w:r>
            <w:r>
              <w:rPr>
                <w:rFonts w:ascii="Arial" w:hAnsi="Arial"/>
                <w:b/>
                <w:i w:val="0"/>
                <w:color w:val="000000"/>
                <w:sz w:val="22"/>
              </w:rPr>
              <w:t>"Ajukan Refund"</w:t>
            </w:r>
            <w:r>
              <w:rPr>
                <w:rFonts w:ascii="Arial" w:hAnsi="Arial"/>
                <w:b w:val="0"/>
                <w:i w:val="0"/>
                <w:color w:val="000000"/>
                <w:sz w:val="22"/>
              </w:rPr>
              <w:t xml:space="preserve"> karena status transaksi memenuhi syarat.</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Tombol Ajukan Refund</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"Ajukan Refund"</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Form Pengajuan Refund</w:t>
            </w:r>
          </w:p>
        </w:tc>
        <w:tc>
          <w:tcPr>
            <w:tcW w:type="dxa" w:w="3009"/>
          </w:tcPr>
          <w:p>
            <w:pPr>
              <w:spacing w:line="360" w:lineRule="auto"/>
              <w:jc w:val="both"/>
            </w:pPr>
            <w:r/>
            <w:r>
              <w:rPr>
                <w:rFonts w:ascii="Arial" w:hAnsi="Arial"/>
                <w:b w:val="0"/>
                <w:i w:val="0"/>
                <w:color w:val="000000"/>
                <w:sz w:val="22"/>
              </w:rPr>
              <w:t>Sistem menampilkan modal formulir pengajuan refund yang memuat rincian nominal transaksi, Dropdown Kategori Refund, Textarea Alasan Refund, Uploader Bukti (Opsional), dan Textarea Catatan (Opsional).</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Mengisi Form Refund</w:t>
            </w:r>
          </w:p>
        </w:tc>
        <w:tc>
          <w:tcPr>
            <w:tcW w:type="dxa" w:w="3009"/>
          </w:tcPr>
          <w:p>
            <w:pPr>
              <w:spacing w:line="360" w:lineRule="auto"/>
              <w:jc w:val="both"/>
            </w:pPr>
            <w:r/>
            <w:r>
              <w:rPr>
                <w:rFonts w:ascii="Arial" w:hAnsi="Arial"/>
                <w:b w:val="0"/>
                <w:i w:val="0"/>
                <w:color w:val="000000"/>
                <w:sz w:val="22"/>
              </w:rPr>
              <w:t>Merchant Owner memilih Kategori Refund, menginput Alasan Refund, mengunggah Bukti Transaksi (jika ada), dan mengisi Catatan Tambahan (jika ada).</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Mengklik Tombol Kirim Pengajuan</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"Kirim Pengajuan"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kolom mandatory, lalu mengirim request pengajuan refund ke API Gateway.</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Memvalidasi Status &amp; Save Record</w:t>
            </w:r>
          </w:p>
        </w:tc>
        <w:tc>
          <w:tcPr>
            <w:tcW w:type="dxa" w:w="3009"/>
          </w:tcPr>
          <w:p>
            <w:pPr>
              <w:spacing w:line="360" w:lineRule="auto"/>
              <w:jc w:val="both"/>
            </w:pPr>
            <w:r/>
            <w:r>
              <w:rPr>
                <w:rFonts w:ascii="Arial" w:hAnsi="Arial"/>
                <w:b w:val="0"/>
                <w:i w:val="0"/>
                <w:color w:val="000000"/>
                <w:sz w:val="22"/>
              </w:rPr>
              <w:t xml:space="preserve">Dispute Management Service memvalidasi status `settlement_status = 'NOT_SETTLE'` &amp; `disbursement_status = 'NOT_DISBURSE'`, menyimpan record pengajuan ke tabel </w:t>
            </w:r>
            <w:r>
              <w:rPr>
                <w:rFonts w:ascii="Arial" w:hAnsi="Arial"/>
                <w:b/>
                <w:i w:val="0"/>
                <w:color w:val="000000"/>
                <w:sz w:val="22"/>
              </w:rPr>
              <w:t>`refunds`</w:t>
            </w:r>
            <w:r>
              <w:rPr>
                <w:rFonts w:ascii="Arial" w:hAnsi="Arial"/>
                <w:b w:val="0"/>
                <w:i w:val="0"/>
                <w:color w:val="000000"/>
                <w:sz w:val="22"/>
              </w:rPr>
              <w:t xml:space="preserve"> (`refund_status = 'IN_PROGRESS'`), dan menyisipkan record pelacakan baru pada tabel </w:t>
            </w:r>
            <w:r>
              <w:rPr>
                <w:rFonts w:ascii="Arial" w:hAnsi="Arial"/>
                <w:b/>
                <w:i w:val="0"/>
                <w:color w:val="000000"/>
                <w:sz w:val="22"/>
              </w:rPr>
              <w:t>`refund_tracking`</w:t>
            </w:r>
            <w:r>
              <w:rPr>
                <w:rFonts w:ascii="Arial" w:hAnsi="Arial"/>
                <w:b w:val="0"/>
                <w:i w:val="0"/>
                <w:color w:val="000000"/>
                <w:sz w:val="22"/>
              </w:rPr>
              <w:t xml:space="preserve"> (`tracking_status = 'SUBMITTED'`).</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Publish Event ke Four Eyes Service</w:t>
            </w:r>
          </w:p>
        </w:tc>
        <w:tc>
          <w:tcPr>
            <w:tcW w:type="dxa" w:w="3009"/>
          </w:tcPr>
          <w:p>
            <w:pPr>
              <w:spacing w:line="360" w:lineRule="auto"/>
              <w:jc w:val="both"/>
            </w:pPr>
            <w:r/>
            <w:r>
              <w:rPr>
                <w:rFonts w:ascii="Arial" w:hAnsi="Arial"/>
                <w:b w:val="0"/>
                <w:i w:val="0"/>
                <w:color w:val="000000"/>
                <w:sz w:val="22"/>
              </w:rPr>
              <w:t xml:space="preserve">Dispute Management Service mempublikasikan event pengajuan refund ke </w:t>
            </w:r>
            <w:r>
              <w:rPr>
                <w:rFonts w:ascii="Arial" w:hAnsi="Arial"/>
                <w:b/>
                <w:i w:val="0"/>
                <w:color w:val="000000"/>
                <w:sz w:val="22"/>
              </w:rPr>
              <w:t>Four Eyes Service</w:t>
            </w:r>
            <w:r>
              <w:rPr>
                <w:rFonts w:ascii="Arial" w:hAnsi="Arial"/>
                <w:b w:val="0"/>
                <w:i w:val="0"/>
                <w:color w:val="000000"/>
                <w:sz w:val="22"/>
              </w:rPr>
              <w:t xml:space="preserve"> (`four_eyes_service`) untuk workflow verifikasi dan persetujuan.</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tampilan detail transaksi (menampilkan badge `IN_PROGRESS`) dan menyajikan notifikasi konfirmasi bahwa pengajuan refund berhasil dikirim.</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pengajuan refund transaksi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Mengajukan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Kategori atau Alasan Refund Kosong</w:t>
            </w:r>
          </w:p>
        </w:tc>
        <w:tc>
          <w:tcPr>
            <w:tcW w:type="dxa" w:w="3009"/>
          </w:tcPr>
          <w:p>
            <w:pPr>
              <w:spacing w:line="360" w:lineRule="auto"/>
              <w:jc w:val="both"/>
            </w:pPr>
            <w:r/>
            <w:r>
              <w:rPr>
                <w:rFonts w:ascii="Arial" w:hAnsi="Arial"/>
                <w:b w:val="0"/>
                <w:i w:val="0"/>
                <w:color w:val="000000"/>
                <w:sz w:val="22"/>
              </w:rPr>
              <w:t>Pada langkah 8-9, apabila Kategori Refund atau Alasan Refund dikosongkan, Sistem menolak request dan Front-End menampilkan `Kategori Refund dan Alasan Refund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Transaksi Sudah Settle atau Disburse</w:t>
            </w:r>
          </w:p>
        </w:tc>
        <w:tc>
          <w:tcPr>
            <w:tcW w:type="dxa" w:w="3009"/>
          </w:tcPr>
          <w:p>
            <w:pPr>
              <w:spacing w:line="360" w:lineRule="auto"/>
              <w:jc w:val="both"/>
            </w:pPr>
            <w:r/>
            <w:r>
              <w:rPr>
                <w:rFonts w:ascii="Arial" w:hAnsi="Arial"/>
                <w:b w:val="0"/>
                <w:i w:val="0"/>
                <w:color w:val="000000"/>
                <w:sz w:val="22"/>
              </w:rPr>
              <w:t>Pada langkah 4 atau 10, apabila transaksi sudah berstatus `settlement_status = 'SETTLED'` atau `disbursement_status = 'DISBURSED'`, Sistem tidak menampilkan/menolak tombol refund dan Front-End menampilkan `Transaksi yang sudah settlement/disbursement tidak dapat diajukan refund`.</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Pengajuan Refund Sudah Ada</w:t>
            </w:r>
          </w:p>
        </w:tc>
        <w:tc>
          <w:tcPr>
            <w:tcW w:type="dxa" w:w="3009"/>
          </w:tcPr>
          <w:p>
            <w:pPr>
              <w:spacing w:line="360" w:lineRule="auto"/>
              <w:jc w:val="both"/>
            </w:pPr>
            <w:r/>
            <w:r>
              <w:rPr>
                <w:rFonts w:ascii="Arial" w:hAnsi="Arial"/>
                <w:b w:val="0"/>
                <w:i w:val="0"/>
                <w:color w:val="000000"/>
                <w:sz w:val="22"/>
              </w:rPr>
              <w:t>Pada langkah 10, apabila transaksi tersebut sudah memiliki record pengajuan refund berstatus `refund_status = 'IN_PROGRESS'` pada tabel `refunds`, Dispute Management Service membatalkan transaksi dan Front-End menampilkan `Pengajuan refund untuk transaksi ini sedang dalam proses verifikasi`.</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Layanan Four Eyes Service Gagal / Timeout</w:t>
            </w:r>
          </w:p>
        </w:tc>
        <w:tc>
          <w:tcPr>
            <w:tcW w:type="dxa" w:w="3009"/>
          </w:tcPr>
          <w:p>
            <w:pPr>
              <w:spacing w:line="360" w:lineRule="auto"/>
              <w:jc w:val="both"/>
            </w:pPr>
            <w:r/>
            <w:r>
              <w:rPr>
                <w:rFonts w:ascii="Arial" w:hAnsi="Arial"/>
                <w:b w:val="0"/>
                <w:i w:val="0"/>
                <w:color w:val="000000"/>
                <w:sz w:val="22"/>
              </w:rPr>
              <w:t>Pada langkah 11, apabila Four Eyes Service mengalami kendala koneksi atau timeout, Dispute Management Service membatalkan transaksi dan Front-End menampilkan `Gagal mempublikasikan pengajuan refund ke Four Eyes Service`.</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10,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Mengajukan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Modal detail transaksi menyajikan informasi lengkap transaksi dan tombol Ajukan Refund siap diklik.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Kirim Pengajuan saat request pengajuan refund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pengajuan refund berhasil dikirim dan badge detail transaksi diperbarui menjadi `IN_PROGRESS`.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kolom mandatory kosong, transaksi sudah settle/disburse, pengajuan duplikat, atau kendala server.</w:t>
            </w:r>
          </w:p>
        </w:tc>
      </w:tr>
    </w:tbl>
    <w:p>
      <w:pPr>
        <w:spacing w:line="360" w:lineRule="auto"/>
        <w:jc w:val="both"/>
      </w:pPr>
    </w:p>
    <w:p>
      <w:pPr>
        <w:pStyle w:val="Heading5"/>
      </w:pPr>
      <w:r>
        <w:rPr>
          <w:rFonts w:ascii="Arial" w:hAnsi="Arial"/>
          <w:b w:val="0"/>
          <w:i w:val="0"/>
          <w:color w:val="000000"/>
          <w:sz w:val="22"/>
        </w:rPr>
        <w:t>Activity Diagram Mengajukan Refund Transaksi</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777797"/>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777797"/>
                    </a:xfrm>
                    <a:prstGeom prst="rect"/>
                  </pic:spPr>
                </pic:pic>
              </a:graphicData>
            </a:graphic>
          </wp:inline>
        </w:drawing>
      </w:r>
    </w:p>
    <w:p>
      <w:pPr>
        <w:pStyle w:val="Heading5"/>
      </w:pPr>
      <w:r>
        <w:rPr>
          <w:rFonts w:ascii="Arial" w:hAnsi="Arial"/>
          <w:b w:val="0"/>
          <w:i w:val="0"/>
          <w:color w:val="000000"/>
          <w:sz w:val="22"/>
        </w:rPr>
        <w:t>Sequence Diagram Mengajukan Refund Transaksi</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54088"/>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454088"/>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Mengajukan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SUCCESS_SUBMIT_REFUND</w:t>
            </w:r>
          </w:p>
        </w:tc>
        <w:tc>
          <w:tcPr>
            <w:tcW w:type="dxa" w:w="1504"/>
          </w:tcPr>
          <w:p>
            <w:pPr>
              <w:spacing w:line="360" w:lineRule="auto"/>
              <w:jc w:val="both"/>
            </w:pPr>
            <w:r/>
            <w:r>
              <w:rPr>
                <w:rFonts w:ascii="Arial" w:hAnsi="Arial"/>
                <w:b w:val="0"/>
                <w:i w:val="0"/>
                <w:color w:val="000000"/>
                <w:sz w:val="22"/>
              </w:rPr>
              <w:t>Pengajuan refund berhasil disimpan pada `refunds` (`refund_status = 'IN_PROGRESS'`), direkam pada `refund_tracking` (`tracking_status = 'SUBMITTED'`), dan terpublikasi ke `four_eyes_service`.</w:t>
            </w:r>
          </w:p>
        </w:tc>
        <w:tc>
          <w:tcPr>
            <w:tcW w:type="dxa" w:w="1504"/>
          </w:tcPr>
          <w:p>
            <w:pPr>
              <w:spacing w:line="360" w:lineRule="auto"/>
              <w:jc w:val="both"/>
            </w:pPr>
            <w:r/>
            <w:r>
              <w:rPr>
                <w:rFonts w:ascii="Arial" w:hAnsi="Arial"/>
                <w:b w:val="0"/>
                <w:i w:val="0"/>
                <w:color w:val="000000"/>
                <w:sz w:val="22"/>
              </w:rPr>
              <w:t>Menampilkan pesan notifikasi sukses dan memperbarui detail transaksi.</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INVALID_REFUND_INPUT</w:t>
            </w:r>
          </w:p>
        </w:tc>
        <w:tc>
          <w:tcPr>
            <w:tcW w:type="dxa" w:w="1504"/>
          </w:tcPr>
          <w:p>
            <w:pPr>
              <w:spacing w:line="360" w:lineRule="auto"/>
              <w:jc w:val="both"/>
            </w:pPr>
            <w:r/>
            <w:r>
              <w:rPr>
                <w:rFonts w:ascii="Arial" w:hAnsi="Arial"/>
                <w:b w:val="0"/>
                <w:i w:val="0"/>
                <w:color w:val="000000"/>
                <w:sz w:val="22"/>
              </w:rPr>
              <w:t>Kategori Refund atau Alasan Refund kosong.</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TRANSACTION_ALREADY_SETTLED_OR_DISBURSED</w:t>
            </w:r>
          </w:p>
        </w:tc>
        <w:tc>
          <w:tcPr>
            <w:tcW w:type="dxa" w:w="1504"/>
          </w:tcPr>
          <w:p>
            <w:pPr>
              <w:spacing w:line="360" w:lineRule="auto"/>
              <w:jc w:val="both"/>
            </w:pPr>
            <w:r/>
            <w:r>
              <w:rPr>
                <w:rFonts w:ascii="Arial" w:hAnsi="Arial"/>
                <w:b w:val="0"/>
                <w:i w:val="0"/>
                <w:color w:val="000000"/>
                <w:sz w:val="22"/>
              </w:rPr>
              <w:t>Transaksi yang diajukan sudah berstatus `SETTLED` atau `DISBURSED`.</w:t>
            </w:r>
          </w:p>
        </w:tc>
        <w:tc>
          <w:tcPr>
            <w:tcW w:type="dxa" w:w="1504"/>
          </w:tcPr>
          <w:p>
            <w:pPr>
              <w:spacing w:line="360" w:lineRule="auto"/>
              <w:jc w:val="both"/>
            </w:pPr>
            <w:r/>
            <w:r>
              <w:rPr>
                <w:rFonts w:ascii="Arial" w:hAnsi="Arial"/>
                <w:b w:val="0"/>
                <w:i w:val="0"/>
                <w:color w:val="000000"/>
                <w:sz w:val="22"/>
              </w:rPr>
              <w:t>Menampilkan pesan kesalahan `Transaksi yang sudah settlement/disbursement tidak dapat diajukan refund`.</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400XX02</w:t>
            </w:r>
          </w:p>
        </w:tc>
        <w:tc>
          <w:tcPr>
            <w:tcW w:type="dxa" w:w="1504"/>
          </w:tcPr>
          <w:p>
            <w:pPr>
              <w:spacing w:line="360" w:lineRule="auto"/>
              <w:jc w:val="both"/>
            </w:pPr>
            <w:r/>
            <w:r>
              <w:rPr>
                <w:rFonts w:ascii="Arial" w:hAnsi="Arial"/>
                <w:b w:val="0"/>
                <w:i w:val="0"/>
                <w:color w:val="000000"/>
                <w:sz w:val="22"/>
              </w:rPr>
              <w:t>DUPLICATE_REFUND_REQUEST</w:t>
            </w:r>
          </w:p>
        </w:tc>
        <w:tc>
          <w:tcPr>
            <w:tcW w:type="dxa" w:w="1504"/>
          </w:tcPr>
          <w:p>
            <w:pPr>
              <w:spacing w:line="360" w:lineRule="auto"/>
              <w:jc w:val="both"/>
            </w:pPr>
            <w:r/>
            <w:r>
              <w:rPr>
                <w:rFonts w:ascii="Arial" w:hAnsi="Arial"/>
                <w:b w:val="0"/>
                <w:i w:val="0"/>
                <w:color w:val="000000"/>
                <w:sz w:val="22"/>
              </w:rPr>
              <w:t>Transaksi tersebut sudah memiliki pengajuan refund berstatus `IN_PROGRESS` pada tabel `refunds`.</w:t>
            </w:r>
          </w:p>
        </w:tc>
        <w:tc>
          <w:tcPr>
            <w:tcW w:type="dxa" w:w="1504"/>
          </w:tcPr>
          <w:p>
            <w:pPr>
              <w:spacing w:line="360" w:lineRule="auto"/>
              <w:jc w:val="both"/>
            </w:pPr>
            <w:r/>
            <w:r>
              <w:rPr>
                <w:rFonts w:ascii="Arial" w:hAnsi="Arial"/>
                <w:b w:val="0"/>
                <w:i w:val="0"/>
                <w:color w:val="000000"/>
                <w:sz w:val="22"/>
              </w:rPr>
              <w:t>Menampilkan pesan kesalahan `Pengajuan refund untuk transaksi ini sedang dalam proses verifikasi`.</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FOUR_EYES_SERVICE_ERROR</w:t>
            </w:r>
          </w:p>
        </w:tc>
        <w:tc>
          <w:tcPr>
            <w:tcW w:type="dxa" w:w="1504"/>
          </w:tcPr>
          <w:p>
            <w:pPr>
              <w:spacing w:line="360" w:lineRule="auto"/>
              <w:jc w:val="both"/>
            </w:pPr>
            <w:r/>
            <w:r>
              <w:rPr>
                <w:rFonts w:ascii="Arial" w:hAnsi="Arial"/>
                <w:b w:val="0"/>
                <w:i w:val="0"/>
                <w:color w:val="000000"/>
                <w:sz w:val="22"/>
              </w:rPr>
              <w:t>Terjadi kegagalan saat mempublikasikan event pengajuan refund ke Four Eyes Service.</w:t>
            </w:r>
          </w:p>
        </w:tc>
        <w:tc>
          <w:tcPr>
            <w:tcW w:type="dxa" w:w="1504"/>
          </w:tcPr>
          <w:p>
            <w:pPr>
              <w:spacing w:line="360" w:lineRule="auto"/>
              <w:jc w:val="both"/>
            </w:pPr>
            <w:r/>
            <w:r>
              <w:rPr>
                <w:rFonts w:ascii="Arial" w:hAnsi="Arial"/>
                <w:b w:val="0"/>
                <w:i w:val="0"/>
                <w:color w:val="000000"/>
                <w:sz w:val="22"/>
              </w:rPr>
              <w:t>Menampilkan pesan kesalahan `Gagal mempublikasikan pengajuan refund ke Four Eyes Service`.</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500XX01</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pengajuan refund.</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Mengajukan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Modal Detail Transaksi QRIS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&amp; Status Transaksi:</w:t>
            </w:r>
            <w:r>
              <w:rPr>
                <w:rFonts w:ascii="Arial" w:hAnsi="Arial"/>
                <w:b w:val="0"/>
                <w:i w:val="0"/>
                <w:color w:val="000000"/>
                <w:sz w:val="22"/>
              </w:rPr>
              <w:t xml:space="preserve"> Rincian ID Transaksi, </w:t>
            </w:r>
            <w:r>
              <w:rPr>
                <w:rFonts w:ascii="Arial" w:hAnsi="Arial"/>
                <w:b/>
                <w:i w:val="0"/>
                <w:color w:val="000000"/>
                <w:sz w:val="22"/>
              </w:rPr>
              <w:t>RRN</w:t>
            </w:r>
            <w:r>
              <w:rPr>
                <w:rFonts w:ascii="Arial" w:hAnsi="Arial"/>
                <w:b w:val="0"/>
                <w:i w:val="0"/>
                <w:color w:val="000000"/>
                <w:sz w:val="22"/>
              </w:rPr>
              <w:t xml:space="preserve">, Nominal (setelah perhitungan </w:t>
            </w:r>
            <w:r>
              <w:rPr>
                <w:rFonts w:ascii="Arial" w:hAnsi="Arial"/>
                <w:b/>
                <w:i w:val="0"/>
                <w:color w:val="000000"/>
                <w:sz w:val="22"/>
              </w:rPr>
              <w:t>MDR</w:t>
            </w:r>
            <w:r>
              <w:rPr>
                <w:rFonts w:ascii="Arial" w:hAnsi="Arial"/>
                <w:b w:val="0"/>
                <w:i w:val="0"/>
                <w:color w:val="000000"/>
                <w:sz w:val="22"/>
              </w:rPr>
              <w:t xml:space="preserve"> dan </w:t>
            </w:r>
            <w:r>
              <w:rPr>
                <w:rFonts w:ascii="Arial" w:hAnsi="Arial"/>
                <w:b/>
                <w:i w:val="0"/>
                <w:color w:val="000000"/>
                <w:sz w:val="22"/>
              </w:rPr>
              <w:t>pajak</w:t>
            </w:r>
            <w:r>
              <w:rPr>
                <w:rFonts w:ascii="Arial" w:hAnsi="Arial"/>
                <w:b w:val="0"/>
                <w:i w:val="0"/>
                <w:color w:val="000000"/>
                <w:sz w:val="22"/>
              </w:rPr>
              <w:t xml:space="preserve">), `settlement_status = NOT_SETTLE`, `disbursement_status = NOT_DISBURSE`.&lt;br&gt;2. </w:t>
            </w:r>
            <w:r>
              <w:rPr>
                <w:rFonts w:ascii="Arial" w:hAnsi="Arial"/>
                <w:b/>
                <w:i w:val="0"/>
                <w:color w:val="000000"/>
                <w:sz w:val="22"/>
              </w:rPr>
              <w:t>Tombol "Ajukan Refund":</w:t>
            </w:r>
            <w:r>
              <w:rPr>
                <w:rFonts w:ascii="Arial" w:hAnsi="Arial"/>
                <w:b w:val="0"/>
                <w:i w:val="0"/>
                <w:color w:val="000000"/>
                <w:sz w:val="22"/>
              </w:rPr>
              <w:t xml:space="preserve"> Tombol aksi pemicu modal pengajuan refund (Primary Button / Warna Warning Orange).</w:t>
            </w:r>
          </w:p>
        </w:tc>
      </w:tr>
      <w:tr>
        <w:trPr>
          <w:cantSplit/>
        </w:trPr>
        <w:tc>
          <w:tcPr>
            <w:tcW w:type="dxa" w:w="4513"/>
          </w:tcPr>
          <w:p>
            <w:pPr>
              <w:spacing w:line="360" w:lineRule="auto"/>
              <w:jc w:val="both"/>
            </w:pPr>
            <w:r/>
            <w:r>
              <w:rPr>
                <w:rFonts w:ascii="Arial" w:hAnsi="Arial"/>
                <w:b w:val="0"/>
                <w:i w:val="0"/>
                <w:color w:val="000000"/>
                <w:sz w:val="22"/>
              </w:rPr>
              <w:t>Modal Form Pengajuan Refund</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Rincian Transaksi:</w:t>
            </w:r>
            <w:r>
              <w:rPr>
                <w:rFonts w:ascii="Arial" w:hAnsi="Arial"/>
                <w:b w:val="0"/>
                <w:i w:val="0"/>
                <w:color w:val="000000"/>
                <w:sz w:val="22"/>
              </w:rPr>
              <w:t xml:space="preserve"> Information box ID Transaksi, </w:t>
            </w:r>
            <w:r>
              <w:rPr>
                <w:rFonts w:ascii="Arial" w:hAnsi="Arial"/>
                <w:b/>
                <w:i w:val="0"/>
                <w:color w:val="000000"/>
                <w:sz w:val="22"/>
              </w:rPr>
              <w:t>RRN</w:t>
            </w:r>
            <w:r>
              <w:rPr>
                <w:rFonts w:ascii="Arial" w:hAnsi="Arial"/>
                <w:b w:val="0"/>
                <w:i w:val="0"/>
                <w:color w:val="000000"/>
                <w:sz w:val="22"/>
              </w:rPr>
              <w:t xml:space="preserve">, Nominal Refund (setelah perhitungan </w:t>
            </w:r>
            <w:r>
              <w:rPr>
                <w:rFonts w:ascii="Arial" w:hAnsi="Arial"/>
                <w:b/>
                <w:i w:val="0"/>
                <w:color w:val="000000"/>
                <w:sz w:val="22"/>
              </w:rPr>
              <w:t>MDR</w:t>
            </w:r>
            <w:r>
              <w:rPr>
                <w:rFonts w:ascii="Arial" w:hAnsi="Arial"/>
                <w:b w:val="0"/>
                <w:i w:val="0"/>
                <w:color w:val="000000"/>
                <w:sz w:val="22"/>
              </w:rPr>
              <w:t xml:space="preserve"> dan </w:t>
            </w:r>
            <w:r>
              <w:rPr>
                <w:rFonts w:ascii="Arial" w:hAnsi="Arial"/>
                <w:b/>
                <w:i w:val="0"/>
                <w:color w:val="000000"/>
                <w:sz w:val="22"/>
              </w:rPr>
              <w:t>pajak</w:t>
            </w:r>
            <w:r>
              <w:rPr>
                <w:rFonts w:ascii="Arial" w:hAnsi="Arial"/>
                <w:b w:val="0"/>
                <w:i w:val="0"/>
                <w:color w:val="000000"/>
                <w:sz w:val="22"/>
              </w:rPr>
              <w:t xml:space="preserve">), </w:t>
            </w:r>
            <w:r>
              <w:rPr>
                <w:rFonts w:ascii="Arial" w:hAnsi="Arial"/>
                <w:b/>
                <w:i w:val="0"/>
                <w:color w:val="000000"/>
                <w:sz w:val="22"/>
              </w:rPr>
              <w:t>PPN</w:t>
            </w:r>
            <w:r>
              <w:rPr>
                <w:rFonts w:ascii="Arial" w:hAnsi="Arial"/>
                <w:b w:val="0"/>
                <w:i w:val="0"/>
                <w:color w:val="000000"/>
                <w:sz w:val="22"/>
              </w:rPr>
              <w:t xml:space="preserve">.&lt;br&gt;2. </w:t>
            </w:r>
            <w:r>
              <w:rPr>
                <w:rFonts w:ascii="Arial" w:hAnsi="Arial"/>
                <w:b/>
                <w:i w:val="0"/>
                <w:color w:val="000000"/>
                <w:sz w:val="22"/>
              </w:rPr>
              <w:t>Dropdown Kategori Refund (`refund_category`):</w:t>
            </w:r>
            <w:r>
              <w:rPr>
                <w:rFonts w:ascii="Arial" w:hAnsi="Arial"/>
                <w:b w:val="0"/>
                <w:i w:val="0"/>
                <w:color w:val="000000"/>
                <w:sz w:val="22"/>
              </w:rPr>
              <w:t xml:space="preserve"> Dropdown pilihan alasan (Mandatory).&lt;br&gt;3. </w:t>
            </w:r>
            <w:r>
              <w:rPr>
                <w:rFonts w:ascii="Arial" w:hAnsi="Arial"/>
                <w:b/>
                <w:i w:val="0"/>
                <w:color w:val="000000"/>
                <w:sz w:val="22"/>
              </w:rPr>
              <w:t>Textarea Alasan Refund (`refund_reason`):</w:t>
            </w:r>
            <w:r>
              <w:rPr>
                <w:rFonts w:ascii="Arial" w:hAnsi="Arial"/>
                <w:b w:val="0"/>
                <w:i w:val="0"/>
                <w:color w:val="000000"/>
                <w:sz w:val="22"/>
              </w:rPr>
              <w:t xml:space="preserve"> Input teks alasan detail (Mandatory).&lt;br&gt;4. </w:t>
            </w:r>
            <w:r>
              <w:rPr>
                <w:rFonts w:ascii="Arial" w:hAnsi="Arial"/>
                <w:b/>
                <w:i w:val="0"/>
                <w:color w:val="000000"/>
                <w:sz w:val="22"/>
              </w:rPr>
              <w:t>Uploader Bukti Transaksi (`refund_proof_url`):</w:t>
            </w:r>
            <w:r>
              <w:rPr>
                <w:rFonts w:ascii="Arial" w:hAnsi="Arial"/>
                <w:b w:val="0"/>
                <w:i w:val="0"/>
                <w:color w:val="000000"/>
                <w:sz w:val="22"/>
              </w:rPr>
              <w:t xml:space="preserve"> File uploader opsional.&lt;br&gt;5. </w:t>
            </w:r>
            <w:r>
              <w:rPr>
                <w:rFonts w:ascii="Arial" w:hAnsi="Arial"/>
                <w:b/>
                <w:i w:val="0"/>
                <w:color w:val="000000"/>
                <w:sz w:val="22"/>
              </w:rPr>
              <w:t>Textarea Catatan Tambahan (`refund_notes`):</w:t>
            </w:r>
            <w:r>
              <w:rPr>
                <w:rFonts w:ascii="Arial" w:hAnsi="Arial"/>
                <w:b w:val="0"/>
                <w:i w:val="0"/>
                <w:color w:val="000000"/>
                <w:sz w:val="22"/>
              </w:rPr>
              <w:t xml:space="preserve"> Textarea input opsional.&lt;br&gt;6.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"Kirim Pengajuan"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