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Transaksi Penjualan Scan QRIS CPM (Issuer = Acquirer / On-Us)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UC-WPOS-010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Transaksi Penjualan Scan QRIS CPM (Issuer = Acquirer / On-Us)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 xml:space="preserve">Fitur Aplikasi Web POS yang memfasilitasi Kasir untuk mengeksekusi transaksi penjualan dengan metode QRIS CPM (*Customer Presented Mode*), di mana Kasir memindai (*scan*) kode QRIS CPM pada perangkat ponsel pelanggan, lalu `qris_transaction_service` mengidentifikasi bahwa transaksi bersifat </w:t>
            </w:r>
            <w:r>
              <w:rPr>
                <w:rFonts w:ascii="Arial" w:hAnsi="Arial"/>
                <w:b/>
                <w:i w:val="0"/>
                <w:color w:val="000000"/>
                <w:sz w:val="22"/>
              </w:rPr>
              <w:t>On-Us</w:t>
            </w:r>
            <w:r>
              <w:rPr>
                <w:rFonts w:ascii="Arial" w:hAnsi="Arial"/>
                <w:b w:val="0"/>
                <w:i w:val="0"/>
                <w:color w:val="000000"/>
                <w:sz w:val="22"/>
              </w:rPr>
              <w:t xml:space="preserve"> (Issuer sama dengan Acquirer / Bank Hibank), meneruskan routing ke `qris_on_us_service`, mengeksekusi pemindahbukuan dana (*overbooking*) dan penyelesaian saldo (*real-time settlement*) via SOA (*Service-Oriented Architecture*), serta mengirimkan notifikasi transaksi berhasil secara *real-time* ke Web POS dan aplikasi pelanggan.</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Pelanggan (*Customer*), API Gateway, FDS Service (`fds_service`), QRIS Transaction Service (`qris_transaction_service`), QRIS On-Us Service (`qris_on_us_service`), SOA Core Banking System (`soa_service`), WebSocket Notification Gateway</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Kasir melakukan otentikasi login ke Aplikasi Web POS dan mengakses menu </w:t>
            </w:r>
            <w:r>
              <w:rPr>
                <w:rFonts w:ascii="Arial" w:hAnsi="Arial"/>
                <w:b/>
                <w:i w:val="0"/>
                <w:color w:val="000000"/>
                <w:sz w:val="22"/>
              </w:rPr>
              <w:t>Transaction</w:t>
            </w:r>
            <w:r>
              <w:rPr>
                <w:rFonts w:ascii="Arial" w:hAnsi="Arial"/>
                <w:b w:val="0"/>
                <w:i w:val="0"/>
                <w:color w:val="000000"/>
                <w:sz w:val="22"/>
              </w:rPr>
              <w:t xml:space="preserve">. Sistem menampilkan katalog produk terdaftar dari `mst_merchant_products`. Kasir memilih satu atau beberapa produk berstatus `product_availability = 'AVAILABLE'`, menentukan kuantitas beli, dan memasukkannya ke keranjang belanja. Kasir mengklik tombol </w:t>
            </w:r>
            <w:r>
              <w:rPr>
                <w:rFonts w:ascii="Arial" w:hAnsi="Arial"/>
                <w:b/>
                <w:i w:val="0"/>
                <w:color w:val="000000"/>
                <w:sz w:val="22"/>
              </w:rPr>
              <w:t>"Bayar"</w:t>
            </w:r>
            <w:r>
              <w:rPr>
                <w:rFonts w:ascii="Arial" w:hAnsi="Arial"/>
                <w:b w:val="0"/>
                <w:i w:val="0"/>
                <w:color w:val="000000"/>
                <w:sz w:val="22"/>
              </w:rPr>
              <w:t xml:space="preserve">. Sistem menampilkan pop-up modal pilihan metode pembayaran. Kasir memilih metode </w:t>
            </w:r>
            <w:r>
              <w:rPr>
                <w:rFonts w:ascii="Arial" w:hAnsi="Arial"/>
                <w:b/>
                <w:i w:val="0"/>
                <w:color w:val="000000"/>
                <w:sz w:val="22"/>
              </w:rPr>
              <w:t>Scan QRIS CPM</w:t>
            </w:r>
            <w:r>
              <w:rPr>
                <w:rFonts w:ascii="Arial" w:hAnsi="Arial"/>
                <w:b w:val="0"/>
                <w:i w:val="0"/>
                <w:color w:val="000000"/>
                <w:sz w:val="22"/>
              </w:rPr>
              <w:t xml:space="preserve">. Pelanggan menunjukkan Kode QRIS CPM dinamis pada aplikasi *m-banking/e-wallet* miliknya. Kasir memindai Kode QRIS CPM tersebut menggunakan perangkat pemindai (*scanner*) Web POS. Front-End memvalidasi isi keranjang dan mengirimkan payload scan QRIS CPM ke </w:t>
            </w:r>
            <w:r>
              <w:rPr>
                <w:rFonts w:ascii="Arial" w:hAnsi="Arial"/>
                <w:b/>
                <w:i w:val="0"/>
                <w:color w:val="000000"/>
                <w:sz w:val="22"/>
              </w:rPr>
              <w:t>API Gateway</w:t>
            </w:r>
            <w:r>
              <w:rPr>
                <w:rFonts w:ascii="Arial" w:hAnsi="Arial"/>
                <w:b w:val="0"/>
                <w:i w:val="0"/>
                <w:color w:val="000000"/>
                <w:sz w:val="22"/>
              </w:rPr>
              <w:t xml:space="preserve">. API Gateway melakukan penilaian risiko keamanan ke </w:t>
            </w:r>
            <w:r>
              <w:rPr>
                <w:rFonts w:ascii="Arial" w:hAnsi="Arial"/>
                <w:b/>
                <w:i w:val="0"/>
                <w:color w:val="000000"/>
                <w:sz w:val="22"/>
              </w:rPr>
              <w:t>FDS Service</w:t>
            </w:r>
            <w:r>
              <w:rPr>
                <w:rFonts w:ascii="Arial" w:hAnsi="Arial"/>
                <w:b w:val="0"/>
                <w:i w:val="0"/>
                <w:color w:val="000000"/>
                <w:sz w:val="22"/>
              </w:rPr>
              <w:t xml:space="preserve"> (`fds_service`). Apabila *risk level* aman (`NORMAL`, `LOW_RISK`, `MEDIUM_RISK`), API Gateway meneruskan request ke </w:t>
            </w:r>
            <w:r>
              <w:rPr>
                <w:rFonts w:ascii="Arial" w:hAnsi="Arial"/>
                <w:b/>
                <w:i w:val="0"/>
                <w:color w:val="000000"/>
                <w:sz w:val="22"/>
              </w:rPr>
              <w:t>`qris_transaction_service`</w:t>
            </w:r>
            <w:r>
              <w:rPr>
                <w:rFonts w:ascii="Arial" w:hAnsi="Arial"/>
                <w:b w:val="0"/>
                <w:i w:val="0"/>
                <w:color w:val="000000"/>
                <w:sz w:val="22"/>
              </w:rPr>
              <w:t xml:space="preserve">. `qris_transaction_service` memuat routing engine yang menganalisis IIN (*Issuer Identification Number*) / Payload QRIS. Karena Issuer sama dengan Acquirer (Bank Hibank / </w:t>
            </w:r>
            <w:r>
              <w:rPr>
                <w:rFonts w:ascii="Arial" w:hAnsi="Arial"/>
                <w:b/>
                <w:i w:val="0"/>
                <w:color w:val="000000"/>
                <w:sz w:val="22"/>
              </w:rPr>
              <w:t>On-Us</w:t>
            </w:r>
            <w:r>
              <w:rPr>
                <w:rFonts w:ascii="Arial" w:hAnsi="Arial"/>
                <w:b w:val="0"/>
                <w:i w:val="0"/>
                <w:color w:val="000000"/>
                <w:sz w:val="22"/>
              </w:rPr>
              <w:t xml:space="preserve">), `qris_transaction_service` mengarahkan routing ke </w:t>
            </w:r>
            <w:r>
              <w:rPr>
                <w:rFonts w:ascii="Arial" w:hAnsi="Arial"/>
                <w:b/>
                <w:i w:val="0"/>
                <w:color w:val="000000"/>
                <w:sz w:val="22"/>
              </w:rPr>
              <w:t>`qris_on_us_service`</w:t>
            </w:r>
            <w:r>
              <w:rPr>
                <w:rFonts w:ascii="Arial" w:hAnsi="Arial"/>
                <w:b w:val="0"/>
                <w:i w:val="0"/>
                <w:color w:val="000000"/>
                <w:sz w:val="22"/>
              </w:rPr>
              <w:t xml:space="preserve">. `qris_on_us_service` menyimpan record ke tabel `transaction_pos` dan `transaction_qris` dengan status awal `transaction_status = 'IN_PROGRESS'`, lalu mengirimkan request instruksi pembayaran ke </w:t>
            </w:r>
            <w:r>
              <w:rPr>
                <w:rFonts w:ascii="Arial" w:hAnsi="Arial"/>
                <w:b/>
                <w:i w:val="0"/>
                <w:color w:val="000000"/>
                <w:sz w:val="22"/>
              </w:rPr>
              <w:t>SOA Service</w:t>
            </w:r>
            <w:r>
              <w:rPr>
                <w:rFonts w:ascii="Arial" w:hAnsi="Arial"/>
                <w:b w:val="0"/>
                <w:i w:val="0"/>
                <w:color w:val="000000"/>
                <w:sz w:val="22"/>
              </w:rPr>
              <w:t xml:space="preserve"> (`soa_service`). SOA Service mengeksekusi pendebitan saldo rekening pelanggan (*overbooking*) dan pemindahbukuan ke rekening penampung/merchant (*real-time settlement*). Setelah eksekusi sukses, SOA Service mengembalikan respons notifikasi sukses. `qris_on_us_service` memperbarui status transaksi menjadi </w:t>
            </w:r>
            <w:r>
              <w:rPr>
                <w:rFonts w:ascii="Arial" w:hAnsi="Arial"/>
                <w:b/>
                <w:i w:val="0"/>
                <w:color w:val="000000"/>
                <w:sz w:val="22"/>
              </w:rPr>
              <w:t>`transaction_status = 'SUCCESS'`</w:t>
            </w:r>
            <w:r>
              <w:rPr>
                <w:rFonts w:ascii="Arial" w:hAnsi="Arial"/>
                <w:b w:val="0"/>
                <w:i w:val="0"/>
                <w:color w:val="000000"/>
                <w:sz w:val="22"/>
              </w:rPr>
              <w:t xml:space="preserve"> pada `transaction_pos` dan `transaction_qris`, serta mempublikasikan notifikasi sukses pembayaran secara *real-time* via WebSocket Notification Gateway ke antarmuka Web POS Kasir dan aplikasi peramban/ponsel pelanggan.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Perangkat Web POS telah ter-binding aktif dan terhubung dengan alat pemindai (*scanner*) barcode/QR Code.</w:t>
            </w:r>
          </w:p>
          <w:p>
            <w:pPr>
              <w:numPr>
                <w:ilvl w:val="0"/>
                <w:numId w:val="24"/>
              </w:numPr>
              <w:spacing w:line="360" w:lineRule="auto"/>
              <w:jc w:val="both"/>
            </w:pPr>
            <w:r>
              <w:rPr>
                <w:rFonts w:ascii="Arial" w:hAnsi="Arial"/>
                <w:b w:val="0"/>
                <w:i w:val="0"/>
                <w:color w:val="000000"/>
                <w:sz w:val="22"/>
              </w:rPr>
              <w:t>Kasir telah berhasil login ke Aplikasi Web POS.</w:t>
            </w:r>
          </w:p>
          <w:p>
            <w:pPr>
              <w:numPr>
                <w:ilvl w:val="0"/>
                <w:numId w:val="24"/>
              </w:numPr>
              <w:spacing w:line="360" w:lineRule="auto"/>
              <w:jc w:val="both"/>
            </w:pPr>
            <w:r>
              <w:rPr>
                <w:rFonts w:ascii="Arial" w:hAnsi="Arial"/>
                <w:b w:val="0"/>
                <w:i w:val="0"/>
                <w:color w:val="000000"/>
                <w:sz w:val="22"/>
              </w:rPr>
              <w:t>Pelanggan memiliki saldo rekening yang mencukupi dan menampilkan Kode QRIS CPM aktif dari aplikasi Hibank M-Banking.</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`qris_transaction_service` sukses mengidentifikasi transaksi bersifat On-Us (Issuer = Acquirer).</w:t>
            </w:r>
          </w:p>
          <w:p>
            <w:pPr>
              <w:numPr>
                <w:ilvl w:val="0"/>
                <w:numId w:val="25"/>
              </w:numPr>
              <w:spacing w:line="360" w:lineRule="auto"/>
              <w:jc w:val="both"/>
            </w:pPr>
            <w:r>
              <w:rPr>
                <w:rFonts w:ascii="Arial" w:hAnsi="Arial"/>
                <w:b w:val="0"/>
                <w:i w:val="0"/>
                <w:color w:val="000000"/>
                <w:sz w:val="22"/>
              </w:rPr>
              <w:t>SOA Service sukses melakukan pemindahbukuan dana (*overbooking*) dari saldo pelanggan dan penyelesaian instan (*real-time settlement*).</w:t>
            </w:r>
          </w:p>
          <w:p>
            <w:pPr>
              <w:numPr>
                <w:ilvl w:val="0"/>
                <w:numId w:val="25"/>
              </w:numPr>
              <w:spacing w:line="360" w:lineRule="auto"/>
              <w:jc w:val="both"/>
            </w:pPr>
            <w:r>
              <w:rPr>
                <w:rFonts w:ascii="Arial" w:hAnsi="Arial"/>
                <w:b w:val="0"/>
                <w:i w:val="0"/>
                <w:color w:val="000000"/>
                <w:sz w:val="22"/>
              </w:rPr>
              <w:t>Status transaksi pada tabel `transaction_pos` dan `transaction_qris` diperbarui menjadi `transaction_status = 'SUCCESS'`.</w:t>
            </w:r>
          </w:p>
          <w:p>
            <w:pPr>
              <w:numPr>
                <w:ilvl w:val="0"/>
                <w:numId w:val="25"/>
              </w:numPr>
              <w:spacing w:line="360" w:lineRule="auto"/>
              <w:jc w:val="both"/>
            </w:pPr>
            <w:r>
              <w:rPr>
                <w:rFonts w:ascii="Arial" w:hAnsi="Arial"/>
                <w:b w:val="0"/>
                <w:i w:val="0"/>
                <w:color w:val="000000"/>
                <w:sz w:val="22"/>
              </w:rPr>
              <w:t>Notifikasi transaksi berhasil diterima secara *real-time* oleh antarmuka Web POS Kasir dan aplikasi mobile pelanggan.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Kasir memilih produk ke keranjang pada menu Transaction, memilih metode </w:t>
            </w:r>
            <w:r>
              <w:rPr>
                <w:rFonts w:ascii="Arial" w:hAnsi="Arial"/>
                <w:b/>
                <w:i w:val="0"/>
                <w:color w:val="000000"/>
                <w:sz w:val="22"/>
              </w:rPr>
              <w:t>Scan QRIS CPM</w:t>
            </w:r>
            <w:r>
              <w:rPr>
                <w:rFonts w:ascii="Arial" w:hAnsi="Arial"/>
                <w:b w:val="0"/>
                <w:i w:val="0"/>
                <w:color w:val="000000"/>
                <w:sz w:val="22"/>
              </w:rPr>
              <w:t>, dan memindai kode QRIS pelanggan.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transaction_pos, transaction_pos_details, transaction_qris, mst_merchant_products,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Front-End App &amp; Scanner:</w:t>
            </w:r>
            <w:r>
              <w:rPr>
                <w:rFonts w:ascii="Arial" w:hAnsi="Arial"/>
                <w:b w:val="0"/>
                <w:i w:val="0"/>
                <w:color w:val="000000"/>
                <w:sz w:val="22"/>
              </w:rPr>
              <w:t xml:space="preserve"> Antarmuka Web POS dan alat pemindai kode QRIS CPM pelanggan.</w:t>
            </w:r>
          </w:p>
          <w:p>
            <w:pPr>
              <w:numPr>
                <w:ilvl w:val="0"/>
                <w:numId w:val="26"/>
              </w:numPr>
              <w:spacing w:line="360" w:lineRule="auto"/>
              <w:jc w:val="both"/>
            </w:pPr>
            <w:r>
              <w:rPr>
                <w:rFonts w:ascii="Arial" w:hAnsi="Arial"/>
                <w:b/>
                <w:i w:val="0"/>
                <w:color w:val="000000"/>
                <w:sz w:val="22"/>
              </w:rPr>
              <w:t>API Gateway &amp; FDS Service:</w:t>
            </w:r>
            <w:r>
              <w:rPr>
                <w:rFonts w:ascii="Arial" w:hAnsi="Arial"/>
                <w:b w:val="0"/>
                <w:i w:val="0"/>
                <w:color w:val="000000"/>
                <w:sz w:val="22"/>
              </w:rPr>
              <w:t xml:space="preserve"> Gateway otorisasi dan modul penilaian risiko kecurangan 4 status FDS (`NORMAL`, `LOW_RISK`, `MEDIUM_RISK`, `HIGH_RISK`).</w:t>
            </w:r>
          </w:p>
          <w:p>
            <w:pPr>
              <w:numPr>
                <w:ilvl w:val="0"/>
                <w:numId w:val="26"/>
              </w:numPr>
              <w:spacing w:line="360" w:lineRule="auto"/>
              <w:jc w:val="both"/>
            </w:pPr>
            <w:r>
              <w:rPr>
                <w:rFonts w:ascii="Arial" w:hAnsi="Arial"/>
                <w:b/>
                <w:i w:val="0"/>
                <w:color w:val="000000"/>
                <w:sz w:val="22"/>
              </w:rPr>
              <w:t>QRIS Transaction Service (`qris_transaction_service`):</w:t>
            </w:r>
            <w:r>
              <w:rPr>
                <w:rFonts w:ascii="Arial" w:hAnsi="Arial"/>
                <w:b w:val="0"/>
                <w:i w:val="0"/>
                <w:color w:val="000000"/>
                <w:sz w:val="22"/>
              </w:rPr>
              <w:t xml:space="preserve"> Core routing engine penyaring jenis transaksi On-Us (Issuer = Acquirer) vs Off-Us.</w:t>
            </w:r>
          </w:p>
          <w:p>
            <w:pPr>
              <w:numPr>
                <w:ilvl w:val="0"/>
                <w:numId w:val="26"/>
              </w:numPr>
              <w:spacing w:line="360" w:lineRule="auto"/>
              <w:jc w:val="both"/>
            </w:pPr>
            <w:r>
              <w:rPr>
                <w:rFonts w:ascii="Arial" w:hAnsi="Arial"/>
                <w:b/>
                <w:i w:val="0"/>
                <w:color w:val="000000"/>
                <w:sz w:val="22"/>
              </w:rPr>
              <w:t>QRIS On-Us Service (`qris_on_us_service`):</w:t>
            </w:r>
            <w:r>
              <w:rPr>
                <w:rFonts w:ascii="Arial" w:hAnsi="Arial"/>
                <w:b w:val="0"/>
                <w:i w:val="0"/>
                <w:color w:val="000000"/>
                <w:sz w:val="22"/>
              </w:rPr>
              <w:t xml:space="preserve"> Microservice backend pemroses transaksi internal bank On-Us QRIS.</w:t>
            </w:r>
          </w:p>
          <w:p>
            <w:pPr>
              <w:numPr>
                <w:ilvl w:val="0"/>
                <w:numId w:val="26"/>
              </w:numPr>
              <w:spacing w:line="360" w:lineRule="auto"/>
              <w:jc w:val="both"/>
            </w:pPr>
            <w:r>
              <w:rPr>
                <w:rFonts w:ascii="Arial" w:hAnsi="Arial"/>
                <w:b/>
                <w:i w:val="0"/>
                <w:color w:val="000000"/>
                <w:sz w:val="22"/>
              </w:rPr>
              <w:t>SOA Service (`soa_service`):</w:t>
            </w:r>
            <w:r>
              <w:rPr>
                <w:rFonts w:ascii="Arial" w:hAnsi="Arial"/>
                <w:b w:val="0"/>
                <w:i w:val="0"/>
                <w:color w:val="000000"/>
                <w:sz w:val="22"/>
              </w:rPr>
              <w:t xml:space="preserve"> Core Banking SOA engine pengeksekusi pendebitan saldo (*overbooking*) dan *real-time settlement*.</w:t>
            </w:r>
          </w:p>
          <w:p>
            <w:pPr>
              <w:numPr>
                <w:ilvl w:val="0"/>
                <w:numId w:val="26"/>
              </w:numPr>
              <w:spacing w:line="360" w:lineRule="auto"/>
              <w:jc w:val="both"/>
            </w:pPr>
            <w:r>
              <w:rPr>
                <w:rFonts w:ascii="Arial" w:hAnsi="Arial"/>
                <w:b/>
                <w:i w:val="0"/>
                <w:color w:val="000000"/>
                <w:sz w:val="22"/>
              </w:rPr>
              <w:t>WebSocket Notification Gateway:</w:t>
            </w:r>
            <w:r>
              <w:rPr>
                <w:rFonts w:ascii="Arial" w:hAnsi="Arial"/>
                <w:b w:val="0"/>
                <w:i w:val="0"/>
                <w:color w:val="000000"/>
                <w:sz w:val="22"/>
              </w:rPr>
              <w:t xml:space="preserve"> Server push notification penerus sinyal sukses bayar ke Web POS &amp; Customer App.</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Kode QRIS CPM yang ditunjukkan pelanggan merupakan kode QRIS standar ASPI yang diterbitkan oleh Bank Hibank sendiri (Issuer = Acquirer / On-Us).</w:t>
            </w:r>
          </w:p>
          <w:p>
            <w:pPr>
              <w:numPr>
                <w:ilvl w:val="0"/>
                <w:numId w:val="27"/>
              </w:numPr>
              <w:spacing w:line="360" w:lineRule="auto"/>
              <w:jc w:val="both"/>
            </w:pPr>
            <w:r>
              <w:rPr>
                <w:rFonts w:ascii="Arial" w:hAnsi="Arial"/>
                <w:b w:val="0"/>
                <w:i w:val="0"/>
                <w:color w:val="000000"/>
                <w:sz w:val="22"/>
              </w:rPr>
              <w:t>Pendebitan saldo rekening pelanggan dan kredit ke rekening merchant dieksekusi secara instan (*real-time settlement*) oleh SOA Core Banking Service tanpa melalui jaringan switching eksternal.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saldo rekening pelanggan tidak mencukupi, SOA Service akan mengembalikan respons kegagalan pendebitan (*Insufficient Funds*).</w:t>
            </w:r>
          </w:p>
          <w:p>
            <w:pPr>
              <w:numPr>
                <w:ilvl w:val="0"/>
                <w:numId w:val="28"/>
              </w:numPr>
              <w:spacing w:line="360" w:lineRule="auto"/>
              <w:jc w:val="both"/>
            </w:pPr>
            <w:r>
              <w:rPr>
                <w:rFonts w:ascii="Arial" w:hAnsi="Arial"/>
                <w:b w:val="0"/>
                <w:i w:val="0"/>
                <w:color w:val="000000"/>
                <w:sz w:val="22"/>
              </w:rPr>
              <w:t>Transaksi berstatus `HIGH_RISK` pada FDS Service akan langsung ditolak oleh API Gateway.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Routing On-Us Standard:</w:t>
            </w:r>
            <w:r>
              <w:rPr>
                <w:rFonts w:ascii="Arial" w:hAnsi="Arial"/>
                <w:b w:val="0"/>
                <w:i w:val="0"/>
                <w:color w:val="000000"/>
                <w:sz w:val="22"/>
              </w:rPr>
              <w:t xml:space="preserve"> `qris_transaction_service` WAJIB memeriksa IIN/Issuer Code pada payload QRIS CPM. Apabila kode mengidentifikasi Bank Hibank sendiri (Issuer = Acquirer), request WAJIB diroutingkan ke </w:t>
            </w:r>
            <w:r>
              <w:rPr>
                <w:rFonts w:ascii="Arial" w:hAnsi="Arial"/>
                <w:b/>
                <w:i w:val="0"/>
                <w:color w:val="000000"/>
                <w:sz w:val="22"/>
              </w:rPr>
              <w:t>`qris_on_us_service`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Product Availability Standard (No Inventory Quantity Management):</w:t>
            </w:r>
            <w:r>
              <w:rPr>
                <w:rFonts w:ascii="Arial" w:hAnsi="Arial"/>
                <w:b w:val="0"/>
                <w:i w:val="0"/>
                <w:color w:val="000000"/>
                <w:sz w:val="22"/>
              </w:rPr>
              <w:t xml:space="preserve"> Transaksi HANYA mengevaluasi ketersediaan produk pada `mst_merchant_products` (`product_availability = 'AVAILABLE'`). Produk `UNAVAILABLE` DILARANG ditransaksikan.</w:t>
            </w:r>
          </w:p>
          <w:p>
            <w:pPr>
              <w:numPr>
                <w:ilvl w:val="0"/>
                <w:numId w:val="29"/>
              </w:numPr>
              <w:spacing w:line="360" w:lineRule="auto"/>
              <w:jc w:val="both"/>
            </w:pPr>
            <w:r>
              <w:rPr>
                <w:rFonts w:ascii="Arial" w:hAnsi="Arial"/>
                <w:b/>
                <w:i w:val="0"/>
                <w:color w:val="000000"/>
                <w:sz w:val="22"/>
              </w:rPr>
              <w:t>SOA Overbooking &amp; Real-Time Settlement Standard:</w:t>
            </w:r>
            <w:r>
              <w:rPr>
                <w:rFonts w:ascii="Arial" w:hAnsi="Arial"/>
                <w:b w:val="0"/>
                <w:i w:val="0"/>
                <w:color w:val="000000"/>
                <w:sz w:val="22"/>
              </w:rPr>
              <w:t xml:space="preserve"> `qris_on_us_service` WAJIB menginstruksikan </w:t>
            </w:r>
            <w:r>
              <w:rPr>
                <w:rFonts w:ascii="Arial" w:hAnsi="Arial"/>
                <w:b/>
                <w:i w:val="0"/>
                <w:color w:val="000000"/>
                <w:sz w:val="22"/>
              </w:rPr>
              <w:t>SOA Service</w:t>
            </w:r>
            <w:r>
              <w:rPr>
                <w:rFonts w:ascii="Arial" w:hAnsi="Arial"/>
                <w:b w:val="0"/>
                <w:i w:val="0"/>
                <w:color w:val="000000"/>
                <w:sz w:val="22"/>
              </w:rPr>
              <w:t xml:space="preserve"> (`soa_service`) untuk mengeksekusi pendebitan saldo pelanggan (*overbooking*) dan *real-time settlement* dalam 1 (satu) atomic transaction.</w:t>
            </w:r>
          </w:p>
          <w:p>
            <w:pPr>
              <w:numPr>
                <w:ilvl w:val="0"/>
                <w:numId w:val="29"/>
              </w:numPr>
              <w:spacing w:line="360" w:lineRule="auto"/>
              <w:jc w:val="both"/>
            </w:pPr>
            <w:r>
              <w:rPr>
                <w:rFonts w:ascii="Arial" w:hAnsi="Arial"/>
                <w:b/>
                <w:i w:val="0"/>
                <w:color w:val="000000"/>
                <w:sz w:val="22"/>
              </w:rPr>
              <w:t>Dual Real-Time Notification Standard:</w:t>
            </w:r>
            <w:r>
              <w:rPr>
                <w:rFonts w:ascii="Arial" w:hAnsi="Arial"/>
                <w:b w:val="0"/>
                <w:i w:val="0"/>
                <w:color w:val="000000"/>
                <w:sz w:val="22"/>
              </w:rPr>
              <w:t xml:space="preserve"> Setelah pembayaran sukses diselesaikan oleh SOA Service, sistem WAJIB mempublikasikan event notifikasi pembayar-an sukses secara *real-time* (WebSocket/Push Notification) </w:t>
            </w:r>
            <w:r>
              <w:rPr>
                <w:rFonts w:ascii="Arial" w:hAnsi="Arial"/>
                <w:b/>
                <w:i w:val="0"/>
                <w:color w:val="000000"/>
                <w:sz w:val="22"/>
              </w:rPr>
              <w:t>KE DUA PIHAK</w:t>
            </w:r>
            <w:r>
              <w:rPr>
                <w:rFonts w:ascii="Arial" w:hAnsi="Arial"/>
                <w:b w:val="0"/>
                <w:i w:val="0"/>
                <w:color w:val="000000"/>
                <w:sz w:val="22"/>
              </w:rPr>
              <w:t>: yaitu antarmuka Web POS Kasir (untuk cetak struk) DAN aplikasi mobile pelanggan.</w:t>
            </w:r>
          </w:p>
          <w:p>
            <w:pPr>
              <w:numPr>
                <w:ilvl w:val="0"/>
                <w:numId w:val="29"/>
              </w:numPr>
              <w:spacing w:line="360" w:lineRule="auto"/>
              <w:jc w:val="both"/>
            </w:pPr>
            <w:r>
              <w:rPr>
                <w:rFonts w:ascii="Arial" w:hAnsi="Arial"/>
                <w:b/>
                <w:i w:val="0"/>
                <w:color w:val="000000"/>
                <w:sz w:val="22"/>
              </w:rPr>
              <w:t>Success Status Standard:</w:t>
            </w:r>
            <w:r>
              <w:rPr>
                <w:rFonts w:ascii="Arial" w:hAnsi="Arial"/>
                <w:b w:val="0"/>
                <w:i w:val="0"/>
                <w:color w:val="000000"/>
                <w:sz w:val="22"/>
              </w:rPr>
              <w:t xml:space="preserve"> Setelah konfirmasi sukses dari SOA Service, status transaksi pada tabel </w:t>
            </w:r>
            <w:r>
              <w:rPr>
                <w:rFonts w:ascii="Arial" w:hAnsi="Arial"/>
                <w:b/>
                <w:i w:val="0"/>
                <w:color w:val="000000"/>
                <w:sz w:val="22"/>
              </w:rPr>
              <w:t>`transaction_pos`</w:t>
            </w:r>
            <w:r>
              <w:rPr>
                <w:rFonts w:ascii="Arial" w:hAnsi="Arial"/>
                <w:b w:val="0"/>
                <w:i w:val="0"/>
                <w:color w:val="000000"/>
                <w:sz w:val="22"/>
              </w:rPr>
              <w:t xml:space="preserve"> DAN </w:t>
            </w:r>
            <w:r>
              <w:rPr>
                <w:rFonts w:ascii="Arial" w:hAnsi="Arial"/>
                <w:b/>
                <w:i w:val="0"/>
                <w:color w:val="000000"/>
                <w:sz w:val="22"/>
              </w:rPr>
              <w:t>`transaction_qris`</w:t>
            </w:r>
            <w:r>
              <w:rPr>
                <w:rFonts w:ascii="Arial" w:hAnsi="Arial"/>
                <w:b w:val="0"/>
                <w:i w:val="0"/>
                <w:color w:val="000000"/>
                <w:sz w:val="22"/>
              </w:rPr>
              <w:t xml:space="preserve"> WAJIB diperbarui menjadi </w:t>
            </w:r>
            <w:r>
              <w:rPr>
                <w:rFonts w:ascii="Arial" w:hAnsi="Arial"/>
                <w:b/>
                <w:i w:val="0"/>
                <w:color w:val="000000"/>
                <w:sz w:val="22"/>
              </w:rPr>
              <w:t>`transaction_status = 'SUCCESS'`</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transaksi QRIS CPM On-Us mencatat `transaction_pos_id`, `qris_id`, `merchant_id`, `customer_account`, nominal, IIN Issuer, FDS Risk Level, dan timestamp pada `audit_logs`.</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Transaction</w:t>
            </w:r>
          </w:p>
        </w:tc>
        <w:tc>
          <w:tcPr>
            <w:tcW w:type="dxa" w:w="3009"/>
          </w:tcPr>
          <w:p>
            <w:pPr>
              <w:spacing w:line="360" w:lineRule="auto"/>
              <w:jc w:val="both"/>
            </w:pPr>
            <w:r/>
            <w:r>
              <w:rPr>
                <w:rFonts w:ascii="Arial" w:hAnsi="Arial"/>
                <w:b w:val="0"/>
                <w:i w:val="0"/>
                <w:color w:val="000000"/>
                <w:sz w:val="22"/>
              </w:rPr>
              <w:t xml:space="preserve">Kasir melakukan login dan mengklik menu </w:t>
            </w:r>
            <w:r>
              <w:rPr>
                <w:rFonts w:ascii="Arial" w:hAnsi="Arial"/>
                <w:b/>
                <w:i w:val="0"/>
                <w:color w:val="000000"/>
                <w:sz w:val="22"/>
              </w:rPr>
              <w:t>Transaction</w:t>
            </w:r>
            <w:r>
              <w:rPr>
                <w:rFonts w:ascii="Arial" w:hAnsi="Arial"/>
                <w:b w:val="0"/>
                <w:i w:val="0"/>
                <w:color w:val="000000"/>
                <w:sz w:val="22"/>
              </w:rPr>
              <w:t xml:space="preserve"> pada navigasi Web POS.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Katalog Produk</w:t>
            </w:r>
          </w:p>
        </w:tc>
        <w:tc>
          <w:tcPr>
            <w:tcW w:type="dxa" w:w="3009"/>
          </w:tcPr>
          <w:p>
            <w:pPr>
              <w:spacing w:line="360" w:lineRule="auto"/>
              <w:jc w:val="both"/>
            </w:pPr>
            <w:r/>
            <w:r>
              <w:rPr>
                <w:rFonts w:ascii="Arial" w:hAnsi="Arial"/>
                <w:b w:val="0"/>
                <w:i w:val="0"/>
                <w:color w:val="000000"/>
                <w:sz w:val="22"/>
              </w:rPr>
              <w:t>Sistem menampilkan halaman katalog produk dari `mst_merchant_products` (Produk `AVAILABLE` aktif, Produk `UNAVAILABLE` ter-disable).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Produk &amp; Keranjang</w:t>
            </w:r>
          </w:p>
        </w:tc>
        <w:tc>
          <w:tcPr>
            <w:tcW w:type="dxa" w:w="3009"/>
          </w:tcPr>
          <w:p>
            <w:pPr>
              <w:spacing w:line="360" w:lineRule="auto"/>
              <w:jc w:val="both"/>
            </w:pPr>
            <w:r/>
            <w:r>
              <w:rPr>
                <w:rFonts w:ascii="Arial" w:hAnsi="Arial"/>
                <w:b w:val="0"/>
                <w:i w:val="0"/>
                <w:color w:val="000000"/>
                <w:sz w:val="22"/>
              </w:rPr>
              <w:t>Kasir memilih produk berstatus `AVAILABLE`, menentukan kuantitas beli, dan memasukkannya ke keranjang belanja.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Mengklik Tombol Bayar</w:t>
            </w:r>
          </w:p>
        </w:tc>
        <w:tc>
          <w:tcPr>
            <w:tcW w:type="dxa" w:w="3009"/>
          </w:tcPr>
          <w:p>
            <w:pPr>
              <w:spacing w:line="360" w:lineRule="auto"/>
              <w:jc w:val="both"/>
            </w:pPr>
            <w:r/>
            <w:r>
              <w:rPr>
                <w:rFonts w:ascii="Arial" w:hAnsi="Arial"/>
                <w:b w:val="0"/>
                <w:i w:val="0"/>
                <w:color w:val="000000"/>
                <w:sz w:val="22"/>
              </w:rPr>
              <w:t xml:space="preserve">Kasir mengklik tombol </w:t>
            </w:r>
            <w:r>
              <w:rPr>
                <w:rFonts w:ascii="Arial" w:hAnsi="Arial"/>
                <w:b/>
                <w:i w:val="0"/>
                <w:color w:val="000000"/>
                <w:sz w:val="22"/>
              </w:rPr>
              <w:t>"Bayar"</w:t>
            </w:r>
            <w:r>
              <w:rPr>
                <w:rFonts w:ascii="Arial" w:hAnsi="Arial"/>
                <w:b w:val="0"/>
                <w:i w:val="0"/>
                <w:color w:val="000000"/>
                <w:sz w:val="22"/>
              </w:rPr>
              <w:t xml:space="preserve"> pada panel keranjang belanja.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Pop-Up Metode Pembayaran</w:t>
            </w:r>
          </w:p>
        </w:tc>
        <w:tc>
          <w:tcPr>
            <w:tcW w:type="dxa" w:w="3009"/>
          </w:tcPr>
          <w:p>
            <w:pPr>
              <w:spacing w:line="360" w:lineRule="auto"/>
              <w:jc w:val="both"/>
            </w:pPr>
            <w:r/>
            <w:r>
              <w:rPr>
                <w:rFonts w:ascii="Arial" w:hAnsi="Arial"/>
                <w:b w:val="0"/>
                <w:i w:val="0"/>
                <w:color w:val="000000"/>
                <w:sz w:val="22"/>
              </w:rPr>
              <w:t>Sistem menampilkan pop-up modal pilihan metode pembayaran.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Metode Scan QRIS CPM</w:t>
            </w:r>
          </w:p>
        </w:tc>
        <w:tc>
          <w:tcPr>
            <w:tcW w:type="dxa" w:w="3009"/>
          </w:tcPr>
          <w:p>
            <w:pPr>
              <w:spacing w:line="360" w:lineRule="auto"/>
              <w:jc w:val="both"/>
            </w:pPr>
            <w:r/>
            <w:r>
              <w:rPr>
                <w:rFonts w:ascii="Arial" w:hAnsi="Arial"/>
                <w:b w:val="0"/>
                <w:i w:val="0"/>
                <w:color w:val="000000"/>
                <w:sz w:val="22"/>
              </w:rPr>
              <w:t xml:space="preserve">Kasir memilih metode pembayaran </w:t>
            </w:r>
            <w:r>
              <w:rPr>
                <w:rFonts w:ascii="Arial" w:hAnsi="Arial"/>
                <w:b/>
                <w:i w:val="0"/>
                <w:color w:val="000000"/>
                <w:sz w:val="22"/>
              </w:rPr>
              <w:t>Scan QRIS CPM</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Memindai Kode QRIS CPM Pelanggan</w:t>
            </w:r>
          </w:p>
        </w:tc>
        <w:tc>
          <w:tcPr>
            <w:tcW w:type="dxa" w:w="3009"/>
          </w:tcPr>
          <w:p>
            <w:pPr>
              <w:spacing w:line="360" w:lineRule="auto"/>
              <w:jc w:val="both"/>
            </w:pPr>
            <w:r/>
            <w:r>
              <w:rPr>
                <w:rFonts w:ascii="Arial" w:hAnsi="Arial"/>
                <w:b w:val="0"/>
                <w:i w:val="0"/>
                <w:color w:val="000000"/>
                <w:sz w:val="22"/>
              </w:rPr>
              <w:t>Pelanggan menunjukkan Kode QRIS CPM pada aplikasi mobile Hibank M-Banking, dan Kasir memindai kode tersebut dengan scanner Web POS.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Executing FDS Check via API Gateway</w:t>
            </w:r>
          </w:p>
        </w:tc>
        <w:tc>
          <w:tcPr>
            <w:tcW w:type="dxa" w:w="3009"/>
          </w:tcPr>
          <w:p>
            <w:pPr>
              <w:spacing w:line="360" w:lineRule="auto"/>
              <w:jc w:val="both"/>
            </w:pPr>
            <w:r/>
            <w:r>
              <w:rPr>
                <w:rFonts w:ascii="Arial" w:hAnsi="Arial"/>
                <w:b w:val="0"/>
                <w:i w:val="0"/>
                <w:color w:val="000000"/>
                <w:sz w:val="22"/>
              </w:rPr>
              <w:t>Front-End mengirim request payload scan ke API Gateway. API Gateway memanggil FDS Service (`fds_service`). FDS Service mengembalikan *risk level* aman (`NORMAL`, `LOW_RISK`, `MEDIUM_RISK`). API Gateway meneruskan request ke `qris_transaction_service`.</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Routing Decision (Issuer = Acquirer)</w:t>
            </w:r>
          </w:p>
        </w:tc>
        <w:tc>
          <w:tcPr>
            <w:tcW w:type="dxa" w:w="3009"/>
          </w:tcPr>
          <w:p>
            <w:pPr>
              <w:spacing w:line="360" w:lineRule="auto"/>
              <w:jc w:val="both"/>
            </w:pPr>
            <w:r/>
            <w:r>
              <w:rPr>
                <w:rFonts w:ascii="Arial" w:hAnsi="Arial"/>
                <w:b w:val="0"/>
                <w:i w:val="0"/>
                <w:color w:val="000000"/>
                <w:sz w:val="22"/>
              </w:rPr>
              <w:t xml:space="preserve">`qris_transaction_service` menganalisis payload QRIS CPM, mengidentifikasi transaksi bersifat </w:t>
            </w:r>
            <w:r>
              <w:rPr>
                <w:rFonts w:ascii="Arial" w:hAnsi="Arial"/>
                <w:b/>
                <w:i w:val="0"/>
                <w:color w:val="000000"/>
                <w:sz w:val="22"/>
              </w:rPr>
              <w:t>On-Us</w:t>
            </w:r>
            <w:r>
              <w:rPr>
                <w:rFonts w:ascii="Arial" w:hAnsi="Arial"/>
                <w:b w:val="0"/>
                <w:i w:val="0"/>
                <w:color w:val="000000"/>
                <w:sz w:val="22"/>
              </w:rPr>
              <w:t xml:space="preserve"> (Issuer = Acquirer / Bank Hibank), dan mengarahkan routing ke `qris_on_us_service`.</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Save Record &amp; Request Payment to SOA</w:t>
            </w:r>
          </w:p>
        </w:tc>
        <w:tc>
          <w:tcPr>
            <w:tcW w:type="dxa" w:w="3009"/>
          </w:tcPr>
          <w:p>
            <w:pPr>
              <w:spacing w:line="360" w:lineRule="auto"/>
              <w:jc w:val="both"/>
            </w:pPr>
            <w:r/>
            <w:r>
              <w:rPr>
                <w:rFonts w:ascii="Arial" w:hAnsi="Arial"/>
                <w:b w:val="0"/>
                <w:i w:val="0"/>
                <w:color w:val="000000"/>
                <w:sz w:val="22"/>
              </w:rPr>
              <w:t xml:space="preserve">`qris_on_us_service` menyimpan record ke `transaction_pos` &amp; `transaction_qris` (`transaction_status = 'IN_PROGRESS'`), lalu mengirimkan request instruksi pembayaran ke </w:t>
            </w:r>
            <w:r>
              <w:rPr>
                <w:rFonts w:ascii="Arial" w:hAnsi="Arial"/>
                <w:b/>
                <w:i w:val="0"/>
                <w:color w:val="000000"/>
                <w:sz w:val="22"/>
              </w:rPr>
              <w:t>SOA Service</w:t>
            </w:r>
            <w:r>
              <w:rPr>
                <w:rFonts w:ascii="Arial" w:hAnsi="Arial"/>
                <w:b w:val="0"/>
                <w:i w:val="0"/>
                <w:color w:val="000000"/>
                <w:sz w:val="22"/>
              </w:rPr>
              <w:t xml:space="preserve"> (`soa_service`).</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SOA Overbooking &amp; Real-Time Settlement</w:t>
            </w:r>
          </w:p>
        </w:tc>
        <w:tc>
          <w:tcPr>
            <w:tcW w:type="dxa" w:w="3009"/>
          </w:tcPr>
          <w:p>
            <w:pPr>
              <w:spacing w:line="360" w:lineRule="auto"/>
              <w:jc w:val="both"/>
            </w:pPr>
            <w:r/>
            <w:r>
              <w:rPr>
                <w:rFonts w:ascii="Arial" w:hAnsi="Arial"/>
                <w:b w:val="0"/>
                <w:i w:val="0"/>
                <w:color w:val="000000"/>
                <w:sz w:val="22"/>
              </w:rPr>
              <w:t>SOA Service mengeksekusi pemindahbukuan dana (*overbooking*) pendebitan saldo pelanggan dan penyelesaian saldo instan (*real-time settlement*) ke akun merchant. SOA mengembalikan notifikasi pembayaran berhasil.</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Update Success Status &amp; Broadcast Notif</w:t>
            </w:r>
          </w:p>
        </w:tc>
        <w:tc>
          <w:tcPr>
            <w:tcW w:type="dxa" w:w="3009"/>
          </w:tcPr>
          <w:p>
            <w:pPr>
              <w:spacing w:line="360" w:lineRule="auto"/>
              <w:jc w:val="both"/>
            </w:pPr>
            <w:r/>
            <w:r>
              <w:rPr>
                <w:rFonts w:ascii="Arial" w:hAnsi="Arial"/>
                <w:b w:val="0"/>
                <w:i w:val="0"/>
                <w:color w:val="000000"/>
                <w:sz w:val="22"/>
              </w:rPr>
              <w:t xml:space="preserve">`qris_on_us_service` memperbarui status transaksi menjadi </w:t>
            </w:r>
            <w:r>
              <w:rPr>
                <w:rFonts w:ascii="Arial" w:hAnsi="Arial"/>
                <w:b/>
                <w:i w:val="0"/>
                <w:color w:val="000000"/>
                <w:sz w:val="22"/>
              </w:rPr>
              <w:t>`transaction_status = 'SUCCESS'`</w:t>
            </w:r>
            <w:r>
              <w:rPr>
                <w:rFonts w:ascii="Arial" w:hAnsi="Arial"/>
                <w:b w:val="0"/>
                <w:i w:val="0"/>
                <w:color w:val="000000"/>
                <w:sz w:val="22"/>
              </w:rPr>
              <w:t xml:space="preserve"> pada `transaction_pos` &amp; `transaction_qris`, lalu mempublikasikan notifikasi transaksi berhasil secara *real-time* ke Web POS Kasir dan aplikasi mobile pelanggan.</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Menampilkan Konfirmasi Sukses &amp; Struk</w:t>
            </w:r>
          </w:p>
        </w:tc>
        <w:tc>
          <w:tcPr>
            <w:tcW w:type="dxa" w:w="3009"/>
          </w:tcPr>
          <w:p>
            <w:pPr>
              <w:spacing w:line="360" w:lineRule="auto"/>
              <w:jc w:val="both"/>
            </w:pPr>
            <w:r/>
            <w:r>
              <w:rPr>
                <w:rFonts w:ascii="Arial" w:hAnsi="Arial"/>
                <w:b w:val="0"/>
                <w:i w:val="0"/>
                <w:color w:val="000000"/>
                <w:sz w:val="22"/>
              </w:rPr>
              <w:t>Front-End Web POS menyajikan modal konfirmasi pembayaran sukses dan memicu opsi cetak struk transaksi.</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transaksi penjualan scan QRIS CPM On-Us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Keranjang Belanja Kosong</w:t>
            </w:r>
          </w:p>
        </w:tc>
        <w:tc>
          <w:tcPr>
            <w:tcW w:type="dxa" w:w="3009"/>
          </w:tcPr>
          <w:p>
            <w:pPr>
              <w:spacing w:line="360" w:lineRule="auto"/>
              <w:jc w:val="both"/>
            </w:pPr>
            <w:r/>
            <w:r>
              <w:rPr>
                <w:rFonts w:ascii="Arial" w:hAnsi="Arial"/>
                <w:b w:val="0"/>
                <w:i w:val="0"/>
                <w:color w:val="000000"/>
                <w:sz w:val="22"/>
              </w:rPr>
              <w:t>Pada langkah 4 atau 8, apabila keranjang belanja kosong, Front-End menolak request dan menampilkan `Keranjang belanja masih kosong`.</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FDS Flagging HIGH_RISK</w:t>
            </w:r>
          </w:p>
        </w:tc>
        <w:tc>
          <w:tcPr>
            <w:tcW w:type="dxa" w:w="3009"/>
          </w:tcPr>
          <w:p>
            <w:pPr>
              <w:spacing w:line="360" w:lineRule="auto"/>
              <w:jc w:val="both"/>
            </w:pPr>
            <w:r/>
            <w:r>
              <w:rPr>
                <w:rFonts w:ascii="Arial" w:hAnsi="Arial"/>
                <w:b w:val="0"/>
                <w:i w:val="0"/>
                <w:color w:val="000000"/>
                <w:sz w:val="22"/>
              </w:rPr>
              <w:t>Pada langkah 8, apabila FDS Service mendeteksi transaksi berisiko tinggi (*HIGH_RISK*), API Gateway menolak transaksi dan Front-End menampilkan `Transaksi ditolak oleh sistem keamanan (FDS Risk Detected: HIGH_RISK)`.</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Saldo Pelanggan Tidak Mencukupi</w:t>
            </w:r>
          </w:p>
        </w:tc>
        <w:tc>
          <w:tcPr>
            <w:tcW w:type="dxa" w:w="3009"/>
          </w:tcPr>
          <w:p>
            <w:pPr>
              <w:spacing w:line="360" w:lineRule="auto"/>
              <w:jc w:val="both"/>
            </w:pPr>
            <w:r/>
            <w:r>
              <w:rPr>
                <w:rFonts w:ascii="Arial" w:hAnsi="Arial"/>
                <w:b w:val="0"/>
                <w:i w:val="0"/>
                <w:color w:val="000000"/>
                <w:sz w:val="22"/>
              </w:rPr>
              <w:t>Pada langkah 11, apabila saldo rekening pelanggan di SOA Service tidak mencukupi, SOA mengembalikan error pendebitan. Sistem memperbarui status menjadi `transaction_status = 'FAILED'` dan Front-End menampilkan `Pembayaran gagal: Saldo rekening pelanggan tidak mencukupi`.</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Kode QRIS CPM Kadaluarsa / Invalid</w:t>
            </w:r>
          </w:p>
        </w:tc>
        <w:tc>
          <w:tcPr>
            <w:tcW w:type="dxa" w:w="3009"/>
          </w:tcPr>
          <w:p>
            <w:pPr>
              <w:spacing w:line="360" w:lineRule="auto"/>
              <w:jc w:val="both"/>
            </w:pPr>
            <w:r/>
            <w:r>
              <w:rPr>
                <w:rFonts w:ascii="Arial" w:hAnsi="Arial"/>
                <w:b w:val="0"/>
                <w:i w:val="0"/>
                <w:color w:val="000000"/>
                <w:sz w:val="22"/>
              </w:rPr>
              <w:t>Pada langkah 9, apabila Kode QRIS CPM yang dipindai sudah kadaluarsa atau format payload salah, `qris_transaction_service` menolak request dan Front-End menampilkan `Kode QRIS CPM tidak valid atau sudah kadaluarsa`.</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SOA Service Error / Timeout</w:t>
            </w:r>
          </w:p>
        </w:tc>
        <w:tc>
          <w:tcPr>
            <w:tcW w:type="dxa" w:w="3009"/>
          </w:tcPr>
          <w:p>
            <w:pPr>
              <w:spacing w:line="360" w:lineRule="auto"/>
              <w:jc w:val="both"/>
            </w:pPr>
            <w:r/>
            <w:r>
              <w:rPr>
                <w:rFonts w:ascii="Arial" w:hAnsi="Arial"/>
                <w:b w:val="0"/>
                <w:i w:val="0"/>
                <w:color w:val="000000"/>
                <w:sz w:val="22"/>
              </w:rPr>
              <w:t>Pada langkah 11, apabila SOA Service mengalami kendala atau timeout, Sistem memperbarui status menjadi `FAILED` dan Front-End menampilkan `Gagal memproses pendebitan dana di Core Banking (SOA Timeout)`.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CART_IDLE</w:t>
            </w:r>
          </w:p>
        </w:tc>
        <w:tc>
          <w:tcPr>
            <w:tcW w:type="dxa" w:w="3009"/>
          </w:tcPr>
          <w:p>
            <w:pPr>
              <w:spacing w:line="360" w:lineRule="auto"/>
              <w:jc w:val="both"/>
            </w:pPr>
            <w:r/>
            <w:r>
              <w:rPr>
                <w:rFonts w:ascii="Arial" w:hAnsi="Arial"/>
                <w:b w:val="0"/>
                <w:i w:val="0"/>
                <w:color w:val="000000"/>
                <w:sz w:val="22"/>
              </w:rPr>
              <w:t>Halaman Transaction menyajikan katalog produk dan panel keranjang belanja terisi.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PAYMENT_METHOD_MODAL</w:t>
            </w:r>
          </w:p>
        </w:tc>
        <w:tc>
          <w:tcPr>
            <w:tcW w:type="dxa" w:w="3009"/>
          </w:tcPr>
          <w:p>
            <w:pPr>
              <w:spacing w:line="360" w:lineRule="auto"/>
              <w:jc w:val="both"/>
            </w:pPr>
            <w:r/>
            <w:r>
              <w:rPr>
                <w:rFonts w:ascii="Arial" w:hAnsi="Arial"/>
                <w:b w:val="0"/>
                <w:i w:val="0"/>
                <w:color w:val="000000"/>
                <w:sz w:val="22"/>
              </w:rPr>
              <w:t>Pop-up modal pilihan metode pembayaran disajikan di layar.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WAITING_SCAN_CPM</w:t>
            </w:r>
          </w:p>
        </w:tc>
        <w:tc>
          <w:tcPr>
            <w:tcW w:type="dxa" w:w="3009"/>
          </w:tcPr>
          <w:p>
            <w:pPr>
              <w:spacing w:line="360" w:lineRule="auto"/>
              <w:jc w:val="both"/>
            </w:pPr>
            <w:r/>
            <w:r>
              <w:rPr>
                <w:rFonts w:ascii="Arial" w:hAnsi="Arial"/>
                <w:b w:val="0"/>
                <w:i w:val="0"/>
                <w:color w:val="000000"/>
                <w:sz w:val="22"/>
              </w:rPr>
              <w:t>Modal dialog aktif meminta Kasir mengarahkan scanner ke Kode QRIS CPM di ponsel pelanggan.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PROCESSING_PAYMENT</w:t>
            </w:r>
          </w:p>
        </w:tc>
        <w:tc>
          <w:tcPr>
            <w:tcW w:type="dxa" w:w="3009"/>
          </w:tcPr>
          <w:p>
            <w:pPr>
              <w:spacing w:line="360" w:lineRule="auto"/>
              <w:jc w:val="both"/>
            </w:pPr>
            <w:r/>
            <w:r>
              <w:rPr>
                <w:rFonts w:ascii="Arial" w:hAnsi="Arial"/>
                <w:b w:val="0"/>
                <w:i w:val="0"/>
                <w:color w:val="000000"/>
                <w:sz w:val="22"/>
              </w:rPr>
              <w:t>Indikator memuat (*spinner*) ditampilkan saat FDS, routing On-Us, dan overbooking SOA sedang dieksekusi backend.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SUCCESS_PAYMENT</w:t>
            </w:r>
          </w:p>
        </w:tc>
        <w:tc>
          <w:tcPr>
            <w:tcW w:type="dxa" w:w="3009"/>
          </w:tcPr>
          <w:p>
            <w:pPr>
              <w:spacing w:line="360" w:lineRule="auto"/>
              <w:jc w:val="both"/>
            </w:pPr>
            <w:r/>
            <w:r>
              <w:rPr>
                <w:rFonts w:ascii="Arial" w:hAnsi="Arial"/>
                <w:b w:val="0"/>
                <w:i w:val="0"/>
                <w:color w:val="000000"/>
                <w:sz w:val="22"/>
              </w:rPr>
              <w:t>Modal konfirmasi pembayaran sukses ditampilkan di Web POS beserta tombol Cetak Struk. Notifikasi sukses juga diterima pelanggan.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FDS HIGH_RISK, saldo pelanggan kurang, QRIS kadaluarsa, atau kendala SOA.</w:t>
            </w:r>
          </w:p>
        </w:tc>
      </w:tr>
    </w:tbl>
    <w:p>
      <w:pPr>
        <w:spacing w:line="360" w:lineRule="auto"/>
        <w:jc w:val="both"/>
      </w:pPr>
    </w:p>
    <w:p>
      <w:pPr>
        <w:pStyle w:val="Heading5"/>
      </w:pPr>
      <w:r>
        <w:rPr>
          <w:rFonts w:ascii="Arial" w:hAnsi="Arial"/>
          <w:b w:val="0"/>
          <w:i w:val="0"/>
          <w:color w:val="000000"/>
          <w:sz w:val="22"/>
        </w:rPr>
        <w:t>Activity Diagram Transaksi Penjualan Scan QRIS CPM (Issuer = Acquirer / On-Us)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7012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70125"/>
                    </a:xfrm>
                    <a:prstGeom prst="rect"/>
                  </pic:spPr>
                </pic:pic>
              </a:graphicData>
            </a:graphic>
          </wp:inline>
        </w:drawing>
      </w:r>
    </w:p>
    <w:p>
      <w:pPr>
        <w:pStyle w:val="Heading5"/>
      </w:pPr>
      <w:r>
        <w:rPr>
          <w:rFonts w:ascii="Arial" w:hAnsi="Arial"/>
          <w:b w:val="0"/>
          <w:i w:val="0"/>
          <w:color w:val="000000"/>
          <w:sz w:val="22"/>
        </w:rPr>
        <w:t>Sequence Diagram Transaksi Penjualan Scan QRIS CPM (Issuer = Acquirer / On-Us)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71681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71681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SUCCESS_CPM_ONUS_PAYMENT</w:t>
            </w:r>
          </w:p>
        </w:tc>
        <w:tc>
          <w:tcPr>
            <w:tcW w:type="dxa" w:w="1504"/>
          </w:tcPr>
          <w:p>
            <w:pPr>
              <w:spacing w:line="360" w:lineRule="auto"/>
              <w:jc w:val="both"/>
            </w:pPr>
            <w:r/>
            <w:r>
              <w:rPr>
                <w:rFonts w:ascii="Arial" w:hAnsi="Arial"/>
                <w:b w:val="0"/>
                <w:i w:val="0"/>
                <w:color w:val="000000"/>
                <w:sz w:val="22"/>
              </w:rPr>
              <w:t>Transaksi QRIS CPM On-Us berhasil diproses, SOA overbooking &amp; settlement sukses (`transaction_status = 'SUCCESS'`), notifikasi ganda terkirim.</w:t>
            </w:r>
          </w:p>
        </w:tc>
        <w:tc>
          <w:tcPr>
            <w:tcW w:type="dxa" w:w="1504"/>
          </w:tcPr>
          <w:p>
            <w:pPr>
              <w:spacing w:line="360" w:lineRule="auto"/>
              <w:jc w:val="both"/>
            </w:pPr>
            <w:r/>
            <w:r>
              <w:rPr>
                <w:rFonts w:ascii="Arial" w:hAnsi="Arial"/>
                <w:b w:val="0"/>
                <w:i w:val="0"/>
                <w:color w:val="000000"/>
                <w:sz w:val="22"/>
              </w:rPr>
              <w:t>Menampilkan modal konfirmasi pembayaran sukses dan opsi cetak struk.</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INVALID_CPM_QR_PAYLOAD</w:t>
            </w:r>
          </w:p>
        </w:tc>
        <w:tc>
          <w:tcPr>
            <w:tcW w:type="dxa" w:w="1504"/>
          </w:tcPr>
          <w:p>
            <w:pPr>
              <w:spacing w:line="360" w:lineRule="auto"/>
              <w:jc w:val="both"/>
            </w:pPr>
            <w:r/>
            <w:r>
              <w:rPr>
                <w:rFonts w:ascii="Arial" w:hAnsi="Arial"/>
                <w:b w:val="0"/>
                <w:i w:val="0"/>
                <w:color w:val="000000"/>
                <w:sz w:val="22"/>
              </w:rPr>
              <w:t>Kode QRIS CPM pelanggan tidak valid atau format payload salah.</w:t>
            </w:r>
          </w:p>
        </w:tc>
        <w:tc>
          <w:tcPr>
            <w:tcW w:type="dxa" w:w="1504"/>
          </w:tcPr>
          <w:p>
            <w:pPr>
              <w:spacing w:line="360" w:lineRule="auto"/>
              <w:jc w:val="both"/>
            </w:pPr>
            <w:r/>
            <w:r>
              <w:rPr>
                <w:rFonts w:ascii="Arial" w:hAnsi="Arial"/>
                <w:b w:val="0"/>
                <w:i w:val="0"/>
                <w:color w:val="000000"/>
                <w:sz w:val="22"/>
              </w:rPr>
              <w:t>Menampilkan pesan kesalahan `Kode QRIS CPM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INSUFFICIENT_CUSTOMER_BALANCE</w:t>
            </w:r>
          </w:p>
        </w:tc>
        <w:tc>
          <w:tcPr>
            <w:tcW w:type="dxa" w:w="1504"/>
          </w:tcPr>
          <w:p>
            <w:pPr>
              <w:spacing w:line="360" w:lineRule="auto"/>
              <w:jc w:val="both"/>
            </w:pPr>
            <w:r/>
            <w:r>
              <w:rPr>
                <w:rFonts w:ascii="Arial" w:hAnsi="Arial"/>
                <w:b w:val="0"/>
                <w:i w:val="0"/>
                <w:color w:val="000000"/>
                <w:sz w:val="22"/>
              </w:rPr>
              <w:t>Saldo rekening pelanggan di SOA Core Banking tidak mencukupi.</w:t>
            </w:r>
          </w:p>
        </w:tc>
        <w:tc>
          <w:tcPr>
            <w:tcW w:type="dxa" w:w="1504"/>
          </w:tcPr>
          <w:p>
            <w:pPr>
              <w:spacing w:line="360" w:lineRule="auto"/>
              <w:jc w:val="both"/>
            </w:pPr>
            <w:r/>
            <w:r>
              <w:rPr>
                <w:rFonts w:ascii="Arial" w:hAnsi="Arial"/>
                <w:b w:val="0"/>
                <w:i w:val="0"/>
                <w:color w:val="000000"/>
                <w:sz w:val="22"/>
              </w:rPr>
              <w:t>Menampilkan pesan kesalahan `Pembayaran gagal: Saldo rekening pelanggan tidak mencukupi`.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FDS_HIGH_RISK_DETECTED</w:t>
            </w:r>
          </w:p>
        </w:tc>
        <w:tc>
          <w:tcPr>
            <w:tcW w:type="dxa" w:w="1504"/>
          </w:tcPr>
          <w:p>
            <w:pPr>
              <w:spacing w:line="360" w:lineRule="auto"/>
              <w:jc w:val="both"/>
            </w:pPr>
            <w:r/>
            <w:r>
              <w:rPr>
                <w:rFonts w:ascii="Arial" w:hAnsi="Arial"/>
                <w:b w:val="0"/>
                <w:i w:val="0"/>
                <w:color w:val="000000"/>
                <w:sz w:val="22"/>
              </w:rPr>
              <w:t>Transaksi ditolak oleh FDS Service karena terindikasi berisiko tinggi (`HIGH_RISK`).</w:t>
            </w:r>
          </w:p>
        </w:tc>
        <w:tc>
          <w:tcPr>
            <w:tcW w:type="dxa" w:w="1504"/>
          </w:tcPr>
          <w:p>
            <w:pPr>
              <w:spacing w:line="360" w:lineRule="auto"/>
              <w:jc w:val="both"/>
            </w:pPr>
            <w:r/>
            <w:r>
              <w:rPr>
                <w:rFonts w:ascii="Arial" w:hAnsi="Arial"/>
                <w:b w:val="0"/>
                <w:i w:val="0"/>
                <w:color w:val="000000"/>
                <w:sz w:val="22"/>
              </w:rPr>
              <w:t>Menampilkan pesan kesalahan `Transaksi ditolak oleh sistem keamanan (FDS Risk Detected: HIGH_RISK)`.</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SOA_OVERBOOKING_ERROR</w:t>
            </w:r>
          </w:p>
        </w:tc>
        <w:tc>
          <w:tcPr>
            <w:tcW w:type="dxa" w:w="1504"/>
          </w:tcPr>
          <w:p>
            <w:pPr>
              <w:spacing w:line="360" w:lineRule="auto"/>
              <w:jc w:val="both"/>
            </w:pPr>
            <w:r/>
            <w:r>
              <w:rPr>
                <w:rFonts w:ascii="Arial" w:hAnsi="Arial"/>
                <w:b w:val="0"/>
                <w:i w:val="0"/>
                <w:color w:val="000000"/>
                <w:sz w:val="22"/>
              </w:rPr>
              <w:t>Terjadi kegagalan pemindahbukuan saldo pada SOA Core Banking System.</w:t>
            </w:r>
          </w:p>
        </w:tc>
        <w:tc>
          <w:tcPr>
            <w:tcW w:type="dxa" w:w="1504"/>
          </w:tcPr>
          <w:p>
            <w:pPr>
              <w:spacing w:line="360" w:lineRule="auto"/>
              <w:jc w:val="both"/>
            </w:pPr>
            <w:r/>
            <w:r>
              <w:rPr>
                <w:rFonts w:ascii="Arial" w:hAnsi="Arial"/>
                <w:b w:val="0"/>
                <w:i w:val="0"/>
                <w:color w:val="000000"/>
                <w:sz w:val="22"/>
              </w:rPr>
              <w:t>Menampilkan pesan kesalahan `Gagal memproses pendebitan dana di Core Banking (SOA Error)`.</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transaksi CPM.</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Transaksi Penjualan Scan QRIS CPM (Issuer = Acquirer / On-Us)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Katalog Produk:</w:t>
            </w:r>
            <w:r>
              <w:rPr>
                <w:rFonts w:ascii="Arial" w:hAnsi="Arial"/>
                <w:b w:val="0"/>
                <w:i w:val="0"/>
                <w:color w:val="000000"/>
                <w:sz w:val="22"/>
              </w:rPr>
              <w:t xml:space="preserve"> Grid item barang dengan gambar S3, Nama, SKU, dan Tombol Tambah.&lt;br&gt;2. </w:t>
            </w:r>
            <w:r>
              <w:rPr>
                <w:rFonts w:ascii="Arial" w:hAnsi="Arial"/>
                <w:b/>
                <w:i w:val="0"/>
                <w:color w:val="000000"/>
                <w:sz w:val="22"/>
              </w:rPr>
              <w:t>Panel Keranjang Belanja:</w:t>
            </w:r>
            <w:r>
              <w:rPr>
                <w:rFonts w:ascii="Arial" w:hAnsi="Arial"/>
                <w:b w:val="0"/>
                <w:i w:val="0"/>
                <w:color w:val="000000"/>
                <w:sz w:val="22"/>
              </w:rPr>
              <w:t xml:space="preserve"> Rincian item terpilih, Pengatur Qty Beli, Subtotal, dan Tombol </w:t>
            </w:r>
            <w:r>
              <w:rPr>
                <w:rFonts w:ascii="Arial" w:hAnsi="Arial"/>
                <w:b/>
                <w:i w:val="0"/>
                <w:color w:val="000000"/>
                <w:sz w:val="22"/>
              </w:rPr>
              <w:t>"Bayar"</w:t>
            </w:r>
            <w:r>
              <w:rPr>
                <w:rFonts w:ascii="Arial" w:hAnsi="Arial"/>
                <w:b w:val="0"/>
                <w:i w:val="0"/>
                <w:color w:val="000000"/>
                <w:sz w:val="22"/>
              </w:rPr>
              <w:t xml:space="preserve"> (Primary Button).</w:t>
            </w:r>
          </w:p>
        </w:tc>
      </w:tr>
      <w:tr>
        <w:trPr>
          <w:cantSplit/>
        </w:trPr>
        <w:tc>
          <w:tcPr>
            <w:tcW w:type="dxa" w:w="4513"/>
          </w:tcPr>
          <w:p>
            <w:pPr>
              <w:spacing w:line="360" w:lineRule="auto"/>
              <w:jc w:val="both"/>
            </w:pPr>
            <w:r/>
            <w:r>
              <w:rPr>
                <w:rFonts w:ascii="Arial" w:hAnsi="Arial"/>
                <w:b w:val="0"/>
                <w:i w:val="0"/>
                <w:color w:val="000000"/>
                <w:sz w:val="22"/>
              </w:rPr>
              <w:t>Pop-Up Pilih Metode Pembayaran</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w:t>
            </w:r>
            <w:r>
              <w:rPr>
                <w:rFonts w:ascii="Arial" w:hAnsi="Arial"/>
                <w:b w:val="0"/>
                <w:i w:val="0"/>
                <w:color w:val="000000"/>
                <w:sz w:val="22"/>
              </w:rPr>
              <w:t xml:space="preserve"> Rincian Total Tagihan Pembayaran.&lt;br&gt;2. </w:t>
            </w:r>
            <w:r>
              <w:rPr>
                <w:rFonts w:ascii="Arial" w:hAnsi="Arial"/>
                <w:b/>
                <w:i w:val="0"/>
                <w:color w:val="000000"/>
                <w:sz w:val="22"/>
              </w:rPr>
              <w:t>Pilihan Metode:</w:t>
            </w:r>
            <w:r>
              <w:rPr>
                <w:rFonts w:ascii="Arial" w:hAnsi="Arial"/>
                <w:b w:val="0"/>
                <w:i w:val="0"/>
                <w:color w:val="000000"/>
                <w:sz w:val="22"/>
              </w:rPr>
              <w:t xml:space="preserve"> Opsi </w:t>
            </w:r>
            <w:r>
              <w:rPr>
                <w:rFonts w:ascii="Arial" w:hAnsi="Arial"/>
                <w:b/>
                <w:i w:val="0"/>
                <w:color w:val="000000"/>
                <w:sz w:val="22"/>
              </w:rPr>
              <w:t>Scan QRIS CPM</w:t>
            </w:r>
            <w:r>
              <w:rPr>
                <w:rFonts w:ascii="Arial" w:hAnsi="Arial"/>
                <w:b w:val="0"/>
                <w:i w:val="0"/>
                <w:color w:val="000000"/>
                <w:sz w:val="22"/>
              </w:rPr>
              <w:t xml:space="preserve"> (Active Selection), QRIS MPM, Tunai, Debit, dll.&lt;br&gt;3.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"Lanjutkan Pembayaran"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r>
        <w:trPr>
          <w:cantSplit/>
        </w:trPr>
        <w:tc>
          <w:tcPr>
            <w:tcW w:type="dxa" w:w="4513"/>
          </w:tcPr>
          <w:p>
            <w:pPr>
              <w:spacing w:line="360" w:lineRule="auto"/>
              <w:jc w:val="both"/>
            </w:pPr>
            <w:r/>
            <w:r>
              <w:rPr>
                <w:rFonts w:ascii="Arial" w:hAnsi="Arial"/>
                <w:b w:val="0"/>
                <w:i w:val="0"/>
                <w:color w:val="000000"/>
                <w:sz w:val="22"/>
              </w:rPr>
              <w:t>Modal Scan Readiness &amp; Progress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Instruksi Scan:</w:t>
            </w:r>
            <w:r>
              <w:rPr>
                <w:rFonts w:ascii="Arial" w:hAnsi="Arial"/>
                <w:b w:val="0"/>
                <w:i w:val="0"/>
                <w:color w:val="000000"/>
                <w:sz w:val="22"/>
              </w:rPr>
              <w:t xml:space="preserve"> Teks instruksi "Arahkan Scanner ke Kode QRIS CPM di Ponsel Pelanggan".&lt;br&gt;2. </w:t>
            </w:r>
            <w:r>
              <w:rPr>
                <w:rFonts w:ascii="Arial" w:hAnsi="Arial"/>
                <w:b/>
                <w:i w:val="0"/>
                <w:color w:val="000000"/>
                <w:sz w:val="22"/>
              </w:rPr>
              <w:t>Indikator Processing:</w:t>
            </w:r>
            <w:r>
              <w:rPr>
                <w:rFonts w:ascii="Arial" w:hAnsi="Arial"/>
                <w:b w:val="0"/>
                <w:i w:val="0"/>
                <w:color w:val="000000"/>
                <w:sz w:val="22"/>
              </w:rPr>
              <w:t xml:space="preserve"> State memuat saat FDS, routing On-Us, dan overbooking SOA sedang diproses.</w:t>
            </w:r>
          </w:p>
        </w:tc>
      </w:tr>
      <w:tr>
        <w:trPr>
          <w:cantSplit/>
        </w:trPr>
        <w:tc>
          <w:tcPr>
            <w:tcW w:type="dxa" w:w="4513"/>
          </w:tcPr>
          <w:p>
            <w:pPr>
              <w:spacing w:line="360" w:lineRule="auto"/>
              <w:jc w:val="both"/>
            </w:pPr>
            <w:r/>
            <w:r>
              <w:rPr>
                <w:rFonts w:ascii="Arial" w:hAnsi="Arial"/>
                <w:b w:val="0"/>
                <w:i w:val="0"/>
                <w:color w:val="000000"/>
                <w:sz w:val="22"/>
              </w:rPr>
              <w:t>Modal Pembayaran Sukses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Sukses:</w:t>
            </w:r>
            <w:r>
              <w:rPr>
                <w:rFonts w:ascii="Arial" w:hAnsi="Arial"/>
                <w:b w:val="0"/>
                <w:i w:val="0"/>
                <w:color w:val="000000"/>
                <w:sz w:val="22"/>
              </w:rPr>
              <w:t xml:space="preserve"> Ikon Centang Hijau &amp; Notifikasi "Pembayaran QRIS CPM Berhasil!".&lt;br&gt;2. </w:t>
            </w:r>
            <w:r>
              <w:rPr>
                <w:rFonts w:ascii="Arial" w:hAnsi="Arial"/>
                <w:b/>
                <w:i w:val="0"/>
                <w:color w:val="000000"/>
                <w:sz w:val="22"/>
              </w:rPr>
              <w:t>Rincian Transaksi:</w:t>
            </w:r>
            <w:r>
              <w:rPr>
                <w:rFonts w:ascii="Arial" w:hAnsi="Arial"/>
                <w:b w:val="0"/>
                <w:i w:val="0"/>
                <w:color w:val="000000"/>
                <w:sz w:val="22"/>
              </w:rPr>
              <w:t xml:space="preserve"> Total Nominal, No. Resi, Waktu, dan Nama Customer.&lt;br&gt;3.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"Cetak Struk"</w:t>
            </w:r>
            <w:r>
              <w:rPr>
                <w:rFonts w:ascii="Arial" w:hAnsi="Arial"/>
                <w:b w:val="0"/>
                <w:i w:val="0"/>
                <w:color w:val="000000"/>
                <w:sz w:val="22"/>
              </w:rPr>
              <w:t xml:space="preserve"> (Primary Button) dan </w:t>
            </w:r>
            <w:r>
              <w:rPr>
                <w:rFonts w:ascii="Arial" w:hAnsi="Arial"/>
                <w:b/>
                <w:i w:val="0"/>
                <w:color w:val="000000"/>
                <w:sz w:val="22"/>
              </w:rPr>
              <w:t>"Transaksi Baru"</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