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AFB89" w14:textId="77777777"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43464A92" wp14:editId="7AA7A724">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60DE23E5" w14:textId="77777777" w:rsidR="007105D7" w:rsidRDefault="007105D7" w:rsidP="00FC2A7F">
                            <w:pPr>
                              <w:jc w:val="center"/>
                              <w:rPr>
                                <w:rFonts w:ascii="Calibri" w:hAnsi="Calibri" w:cs="Calibri"/>
                                <w:noProof/>
                                <w:u w:val="single"/>
                                <w:lang w:val="en-US"/>
                              </w:rPr>
                            </w:pPr>
                          </w:p>
                          <w:p w14:paraId="45140579" w14:textId="77777777" w:rsidR="007105D7" w:rsidRDefault="007105D7" w:rsidP="00FC2A7F">
                            <w:pPr>
                              <w:jc w:val="center"/>
                              <w:rPr>
                                <w:rFonts w:ascii="Calibri" w:hAnsi="Calibri" w:cs="Calibri"/>
                                <w:noProof/>
                                <w:u w:val="single"/>
                                <w:lang w:val="en-US"/>
                              </w:rPr>
                            </w:pPr>
                          </w:p>
                          <w:p w14:paraId="2C22C169" w14:textId="77777777" w:rsidR="007105D7" w:rsidRDefault="007105D7" w:rsidP="00FC2A7F">
                            <w:pPr>
                              <w:jc w:val="center"/>
                              <w:rPr>
                                <w:rFonts w:ascii="Calibri" w:hAnsi="Calibri" w:cs="Calibri"/>
                                <w:noProof/>
                                <w:u w:val="single"/>
                                <w:lang w:val="en-US"/>
                              </w:rPr>
                            </w:pPr>
                          </w:p>
                          <w:p w14:paraId="4C629370" w14:textId="77777777" w:rsidR="007105D7" w:rsidRDefault="007105D7" w:rsidP="00FC2A7F">
                            <w:pPr>
                              <w:jc w:val="center"/>
                              <w:rPr>
                                <w:rFonts w:ascii="Calibri" w:hAnsi="Calibri" w:cs="Calibri"/>
                                <w:noProof/>
                                <w:u w:val="single"/>
                                <w:lang w:val="en-US"/>
                              </w:rPr>
                            </w:pPr>
                          </w:p>
                          <w:p w14:paraId="7CBF15A9" w14:textId="77777777" w:rsidR="007105D7" w:rsidRDefault="007105D7" w:rsidP="00FC2A7F">
                            <w:pPr>
                              <w:jc w:val="center"/>
                              <w:rPr>
                                <w:rFonts w:ascii="Calibri" w:hAnsi="Calibri" w:cs="Calibri"/>
                                <w:noProof/>
                                <w:u w:val="single"/>
                                <w:lang w:val="en-US"/>
                              </w:rPr>
                            </w:pPr>
                          </w:p>
                          <w:p w14:paraId="49AEFCC4" w14:textId="77777777" w:rsidR="007105D7" w:rsidRDefault="007105D7" w:rsidP="00FC2A7F">
                            <w:pPr>
                              <w:jc w:val="center"/>
                              <w:rPr>
                                <w:rFonts w:ascii="Calibri" w:hAnsi="Calibri" w:cs="Calibri"/>
                                <w:noProof/>
                                <w:u w:val="single"/>
                                <w:lang w:val="en-US"/>
                              </w:rPr>
                            </w:pPr>
                          </w:p>
                          <w:p w14:paraId="5923B528" w14:textId="77777777" w:rsidR="007105D7" w:rsidRDefault="007105D7" w:rsidP="00FC2A7F">
                            <w:pPr>
                              <w:jc w:val="center"/>
                              <w:rPr>
                                <w:rFonts w:ascii="Calibri" w:hAnsi="Calibri" w:cs="Calibri"/>
                                <w:noProof/>
                                <w:u w:val="single"/>
                                <w:lang w:val="en-US"/>
                              </w:rPr>
                            </w:pPr>
                          </w:p>
                          <w:p w14:paraId="49E9A416" w14:textId="77777777" w:rsidR="007105D7" w:rsidRDefault="007105D7" w:rsidP="00FC2A7F">
                            <w:pPr>
                              <w:jc w:val="center"/>
                              <w:rPr>
                                <w:rFonts w:ascii="Calibri" w:hAnsi="Calibri" w:cs="Calibri"/>
                                <w:noProof/>
                                <w:u w:val="single"/>
                                <w:lang w:val="en-US"/>
                              </w:rPr>
                            </w:pPr>
                          </w:p>
                          <w:p w14:paraId="2348B0B1" w14:textId="77777777" w:rsidR="007105D7" w:rsidRDefault="007105D7" w:rsidP="00FC2A7F">
                            <w:pPr>
                              <w:jc w:val="center"/>
                              <w:rPr>
                                <w:rFonts w:ascii="Calibri" w:hAnsi="Calibri" w:cs="Calibri"/>
                                <w:noProof/>
                                <w:u w:val="single"/>
                                <w:lang w:val="en-US"/>
                              </w:rPr>
                            </w:pPr>
                          </w:p>
                          <w:p w14:paraId="36AF41D4" w14:textId="77777777" w:rsidR="007105D7" w:rsidRDefault="007105D7" w:rsidP="00FC2A7F">
                            <w:pPr>
                              <w:jc w:val="center"/>
                              <w:rPr>
                                <w:rFonts w:ascii="Calibri" w:hAnsi="Calibri" w:cs="Calibri"/>
                                <w:noProof/>
                                <w:u w:val="single"/>
                                <w:lang w:val="en-US"/>
                              </w:rPr>
                            </w:pPr>
                          </w:p>
                          <w:p w14:paraId="7C7D3F73" w14:textId="77777777" w:rsidR="007105D7" w:rsidRDefault="007105D7" w:rsidP="00FC2A7F">
                            <w:pPr>
                              <w:jc w:val="center"/>
                              <w:rPr>
                                <w:rFonts w:ascii="Calibri" w:hAnsi="Calibri" w:cs="Calibri"/>
                                <w:noProof/>
                                <w:u w:val="single"/>
                                <w:lang w:val="en-US"/>
                              </w:rPr>
                            </w:pPr>
                          </w:p>
                          <w:p w14:paraId="6BF80C05" w14:textId="77777777" w:rsidR="007105D7" w:rsidRDefault="007105D7" w:rsidP="00FC2A7F">
                            <w:pPr>
                              <w:jc w:val="center"/>
                              <w:rPr>
                                <w:rFonts w:ascii="Calibri" w:hAnsi="Calibri" w:cs="Calibri"/>
                                <w:noProof/>
                                <w:u w:val="single"/>
                                <w:lang w:val="en-US"/>
                              </w:rPr>
                            </w:pPr>
                          </w:p>
                          <w:p w14:paraId="25F21594" w14:textId="77777777" w:rsidR="007105D7" w:rsidRDefault="007105D7" w:rsidP="00FC2A7F">
                            <w:pPr>
                              <w:jc w:val="center"/>
                              <w:rPr>
                                <w:rFonts w:ascii="Calibri" w:hAnsi="Calibri" w:cs="Calibri"/>
                                <w:noProof/>
                                <w:u w:val="single"/>
                                <w:lang w:val="en-US"/>
                              </w:rPr>
                            </w:pPr>
                          </w:p>
                          <w:p w14:paraId="533288AF" w14:textId="77777777" w:rsidR="00C47D3B" w:rsidRDefault="00C47D3B" w:rsidP="00B96654">
                            <w:pPr>
                              <w:rPr>
                                <w:rFonts w:ascii="Calibri" w:hAnsi="Calibri" w:cs="Calibri"/>
                                <w:noProof/>
                                <w:sz w:val="44"/>
                                <w:szCs w:val="44"/>
                                <w:u w:val="single"/>
                                <w:lang w:val="en-US"/>
                              </w:rPr>
                            </w:pPr>
                          </w:p>
                          <w:p w14:paraId="54B28B13" w14:textId="77777777"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608E2826" w14:textId="77777777" w:rsidR="00FA6275" w:rsidRDefault="00FA6275" w:rsidP="00B96654">
                            <w:pPr>
                              <w:rPr>
                                <w:rFonts w:ascii="Calibri" w:hAnsi="Calibri" w:cs="Calibri"/>
                                <w:noProof/>
                                <w:sz w:val="44"/>
                                <w:szCs w:val="44"/>
                                <w:lang w:val="en-US"/>
                              </w:rPr>
                            </w:pPr>
                          </w:p>
                          <w:p w14:paraId="48A7284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0CC403B2" wp14:editId="56CE81A1">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1428A5C"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40C2AD95"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078A15E2"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57763007"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6C1D6DD5" w14:textId="77777777"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400B76CB"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4B4FDFA5" wp14:editId="524394D5">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31536ADA"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6836FF17"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410D9040" wp14:editId="4063D013">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20E503A7"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0CC9DF89"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37913149"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581C7EEE"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583E6041" w14:textId="77777777" w:rsidR="00FA6275" w:rsidRPr="008241DB" w:rsidRDefault="00FA6275" w:rsidP="00FA6275">
                            <w:pPr>
                              <w:pStyle w:val="NoSpacing"/>
                              <w:rPr>
                                <w:rFonts w:cs="Calibri"/>
                                <w:bCs/>
                                <w:lang w:val="id-ID"/>
                              </w:rPr>
                            </w:pPr>
                          </w:p>
                          <w:p w14:paraId="6BFF77C0" w14:textId="77777777" w:rsidR="00FA6275" w:rsidRPr="008241DB" w:rsidRDefault="00FA6275" w:rsidP="00FA6275">
                            <w:pPr>
                              <w:pStyle w:val="NoSpacing"/>
                              <w:rPr>
                                <w:rFonts w:cs="Calibri"/>
                                <w:bCs/>
                                <w:lang w:val="id-ID"/>
                              </w:rPr>
                            </w:pPr>
                          </w:p>
                          <w:p w14:paraId="42A1EE4C" w14:textId="77777777" w:rsidR="00FA6275" w:rsidRPr="008241DB" w:rsidRDefault="00FA6275" w:rsidP="00FA6275">
                            <w:pPr>
                              <w:pStyle w:val="NoSpacing"/>
                              <w:rPr>
                                <w:rFonts w:cs="Calibri"/>
                                <w:bCs/>
                                <w:lang w:val="id-ID"/>
                              </w:rPr>
                            </w:pPr>
                          </w:p>
                          <w:p w14:paraId="593FA283"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794A71AC"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50324729" wp14:editId="33E0DD11">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37F7DDE1" w14:textId="77777777" w:rsidR="00FA6275" w:rsidRPr="008241DB" w:rsidRDefault="00FA6275" w:rsidP="00FA6275">
                            <w:pPr>
                              <w:spacing w:after="200" w:line="360" w:lineRule="auto"/>
                              <w:rPr>
                                <w:b/>
                              </w:rPr>
                            </w:pPr>
                            <w:r w:rsidRPr="008241DB">
                              <w:rPr>
                                <w:rFonts w:cs="Arial"/>
                                <w:b/>
                              </w:rPr>
                              <w:t>PT Bank Hibank Indonesia</w:t>
                            </w:r>
                          </w:p>
                          <w:p w14:paraId="3B07C719"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346DD310"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7446E380"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5E92ABC5"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3BD49196" w14:textId="77777777" w:rsidR="00FA6275" w:rsidRPr="008241DB" w:rsidRDefault="00FA6275" w:rsidP="00FA6275">
                            <w:pPr>
                              <w:pStyle w:val="NoSpacing"/>
                              <w:rPr>
                                <w:rFonts w:cs="Calibri"/>
                                <w:bCs/>
                                <w:lang w:val="id-ID"/>
                              </w:rPr>
                            </w:pPr>
                          </w:p>
                          <w:p w14:paraId="64E20C58" w14:textId="77777777" w:rsidR="00FA6275" w:rsidRPr="008241DB" w:rsidRDefault="00FA6275" w:rsidP="00FA6275">
                            <w:pPr>
                              <w:pStyle w:val="NoSpacing"/>
                              <w:rPr>
                                <w:rFonts w:cs="Calibri"/>
                                <w:bCs/>
                                <w:lang w:val="id-ID"/>
                              </w:rPr>
                            </w:pPr>
                          </w:p>
                          <w:p w14:paraId="4F00788A"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05B18BB2" wp14:editId="0748D6C0">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5982B81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12906DFF" w14:textId="7777777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49D87E18" w14:textId="77777777"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50221BCE" w14:textId="77777777" w:rsidTr="002964EA">
        <w:tc>
          <w:tcPr>
            <w:tcW w:w="988" w:type="dxa"/>
            <w:shd w:val="clear" w:color="auto" w:fill="000000" w:themeFill="text1"/>
          </w:tcPr>
          <w:p w14:paraId="116A29E0"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30D530F8" w14:textId="77777777"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7DC47594"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74DFA6A6"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4309201F"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15E2AFD" w14:textId="77777777" w:rsidTr="002964EA">
        <w:tc>
          <w:tcPr>
            <w:tcW w:w="988" w:type="dxa"/>
          </w:tcPr>
          <w:p w14:paraId="47917FCF" w14:textId="77777777"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33E0F71A" w14:textId="77777777"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58745E2F"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034E24B1"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7E2583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12C6EFB1" w14:textId="77777777" w:rsidTr="002964EA">
        <w:tc>
          <w:tcPr>
            <w:tcW w:w="988" w:type="dxa"/>
          </w:tcPr>
          <w:p w14:paraId="44A41EE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7433D0B"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1989ABC3"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518F065F"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76F43CA1" w14:textId="77777777"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74E60EDF"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38D57C58" w14:textId="77777777"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7110150E" w14:textId="77777777"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1104B92B" w14:textId="77777777"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7D405C7E" w14:textId="77777777"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29293E9E" w14:textId="77777777"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2E53FC01" w14:textId="77777777"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66F78C93" w14:textId="77777777"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41D8D7EB" w14:textId="77777777"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36E01728" w14:textId="77777777"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4DE529A1" w14:textId="77777777"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6B7AE5FE" w14:textId="77777777"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64D63FAD" w14:textId="77777777"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0A55BA2D" w14:textId="77777777"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15D3FA29" w14:textId="77777777"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0030B803" w14:textId="77777777"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680FF8A5" w14:textId="77777777"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47C2BC91" w14:textId="77777777"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14C8DAC0" w14:textId="77777777"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787CA394" w14:textId="77777777"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609C6EEF" w14:textId="77777777"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6C589E90" w14:textId="77777777"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1EC7EF0E" w14:textId="77777777"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772A9F69" w14:textId="77777777"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3932693E" w14:textId="77777777"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5DFC5127" w14:textId="77777777"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33C23902" w14:textId="77777777"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3D11D486" w14:textId="77777777"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7012E780" w14:textId="77777777"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0481D00" w14:textId="77777777"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098D5A73" w14:textId="77777777"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ED3B244" w14:textId="77777777"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6A6A8EED" w14:textId="77777777"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14FA0B18" w14:textId="77777777"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578847E6" w14:textId="77777777"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223B1487" w14:textId="77777777"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4F8F4DF1" w14:textId="77777777"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47ADFAA8" w14:textId="7777777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875CC47" w14:textId="77777777"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A2ACA69" w14:textId="77777777"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36A3F955" w14:textId="77777777"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4BA10DE4" w14:textId="77777777"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7C9EBFC3" w14:textId="77777777"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712F972B" w14:textId="77777777"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49C74C13" w14:textId="77777777"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7DBE4DB0" w14:textId="77777777"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08B76282" w14:textId="77777777"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7E4ADB95" w14:textId="77777777"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8D6D27A" w14:textId="77777777"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45542A7" w14:textId="77777777"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55EABA36" w14:textId="77777777"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28F696A4" w14:textId="77777777"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16FDD012" w14:textId="77777777"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222408C0" w14:textId="77777777"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5B7068CB" w14:textId="77777777"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027112AF" w14:textId="77777777"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46E67C5F" w14:textId="77777777"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133E1638" w14:textId="77777777"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FE71452" w14:textId="77777777"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036D8B" w14:textId="77777777"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718E72F1" w14:textId="77777777"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00DC74BA" w14:textId="77777777"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476A9B6" w14:textId="77777777"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7759700D" w14:textId="77777777"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D2C8C42" w14:textId="77777777"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710DA6DA" w14:textId="77777777"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33C6E219" w14:textId="77777777"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6FDC97F2" w14:textId="77777777"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7CBE07F6" w14:textId="77777777"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21445B89" w14:textId="77777777"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5678514A" w14:textId="77777777"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60D35866" w14:textId="77777777"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26F33D10" w14:textId="77777777"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5C7A59E4" w14:textId="77777777"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5CD759D1" w14:textId="77777777"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C9D8689" w14:textId="77777777"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523F06EB" w14:textId="77777777"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56F93458" w14:textId="77777777"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3159FF0B" w14:textId="77777777"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649A1220" w14:textId="77777777"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05B63A42" w14:textId="77777777"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3AE5A748" w14:textId="77777777"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174F3C91" w14:textId="77777777"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55D33E1F" w14:textId="77777777"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240314FD" w14:textId="77777777"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2548ECB4" w14:textId="77777777"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79AD711B" w14:textId="77777777"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0DD91019" w14:textId="77777777"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5B4B4926" w14:textId="77777777"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72422E3D" w14:textId="77777777"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6FF4C887" w14:textId="77777777"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1CBDD250" w14:textId="77777777"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393A16DD" w14:textId="77777777"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048BE0EC" w14:textId="77777777"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05407FE6" w14:textId="77777777"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16775CF2" w14:textId="77777777"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7C3560D7" w14:textId="77777777"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26D10966" w14:textId="77777777"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3C625A1C" w14:textId="7777777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2427A5A9" w14:textId="77777777"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200B14CB" w14:textId="77777777"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642985C3" w14:textId="77777777"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27FD77C3" w14:textId="77777777"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41E83939" w14:textId="77777777"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4E82131" w14:textId="77777777"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584E1457" w14:textId="77777777"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466F28A5" w14:textId="77777777"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31771005" w14:textId="77777777"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FAE4DA2" w14:textId="7777777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1CE51413" w14:textId="7777777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1B3FD6AD" w14:textId="77777777"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7B1B600B" w14:textId="77777777"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44084D9" w14:textId="77777777"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1A35669B" w14:textId="77777777"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DADFFC2" w14:textId="77777777"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673978D6" w14:textId="77777777"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22DD8EE6" w14:textId="77777777"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28BFC946" w14:textId="7777777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6099535A" w14:textId="77777777"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751F8420" w14:textId="77777777"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551CB70F" w14:textId="77777777"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49A7A8D1" w14:textId="77777777"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4004491F" w14:textId="77777777"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7F75F303" w14:textId="77777777"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6AF8C89A" w14:textId="77777777"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6534A837" w14:textId="77777777"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302631F4" w14:textId="77777777"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44572DAA" w14:textId="77777777"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F7FAC4C" w14:textId="77777777"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001BBC6" w14:textId="77777777"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1D8D5E71" w14:textId="77777777"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536CE1C7" w14:textId="77777777"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31E6923" w14:textId="77777777"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10B40F07" w14:textId="7777777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66B13291" w14:textId="77777777"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36EDD944" w14:textId="77777777"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5DB4D174" w14:textId="77777777"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7CD4417A" w14:textId="77777777"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75E0EC90" w14:textId="77777777"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50E04B45" w14:textId="77777777"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7B472C1" w14:textId="77777777"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70A32409" w14:textId="77777777"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DAA69E0" w14:textId="77777777"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4DAC92E9" w14:textId="77777777"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708CDAFE" w14:textId="77777777"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66BA471F" w14:textId="77777777"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13474C0D" w14:textId="77777777"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313D55C2" w14:textId="77777777"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190FAE73" w14:textId="77777777"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09A42362" w14:textId="77777777"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8EE2384" w14:textId="77777777"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62D572A4" w14:textId="77777777"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319BE8CD" w14:textId="77777777"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453ED78A" w14:textId="77777777"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16DFA586" w14:textId="77777777"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1CDDB7BC" w14:textId="77777777"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00DE67AA" w14:textId="77777777"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6F3B995B" w14:textId="77777777"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5C772587" w14:textId="77777777"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61E79FCE" w14:textId="77777777"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0DEA9408" w14:textId="77777777"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7B3DA37C" w14:textId="77777777"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06B5CF2D" w14:textId="77777777"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07D99FE2" w14:textId="77777777"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42D74CDC" w14:textId="77777777"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58AC70C2" w14:textId="77777777"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6A6E9E56" w14:textId="77777777"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30BD3D9B" w14:textId="77777777"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6F14084" w14:textId="77777777"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04506A8" w14:textId="77777777"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031D3ACB" w14:textId="77777777"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13653678" w14:textId="77777777"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2CE76054" w14:textId="77777777"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436752FA" w14:textId="77777777"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6DE72034" w14:textId="7777777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56CB4D7F" w14:textId="77777777"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5068DC79" w14:textId="7777777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61DEF7E7" w14:textId="77777777"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41D952FA" w14:textId="77777777"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4951168A" w14:textId="77777777"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6DA7E2E" w14:textId="77777777"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47278094"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517C8DBF" w14:textId="77777777"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3256CC6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46EB5F9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4EBFAA4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9F35D8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856C1D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3356C30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28585E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776E503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5E077C3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035DD3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0D73810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23290C4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8C8145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EC1620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BDAED0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28C405C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031D794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1CC2938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6FA269C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44BFD51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E5E0A2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48B8424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FD2610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24E1F45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B682F9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36F64FE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2263420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54E8F7D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087898C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158A8B9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7F1A3CF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2CA23F3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675F757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5429822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5773406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7B7988C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0081155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31C2C0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1AD1F3B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37EA8F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2D23DEA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5421498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1C0E242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658E6FF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2469671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AA49E7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1860358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DF1CD3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05A7CA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2A6D5CC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408C072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56FBE78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18EEA10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15A55C9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03DE0A2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837AF2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0B47BEE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5A73FCF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2EBD318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2B22DE8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73C038A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304B88A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CC5A0D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24B7565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2877BDA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14B3105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3487030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3A8BA4B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1A3BE34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68A842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FD1EA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2B8D5C2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6916526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1864701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602D1C6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A7E43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6CEB571D" w14:textId="77777777"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1B79EFC5"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2FF01230"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27F68911"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7F50B8C"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EC8C071"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68B8CF1"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2AA9D8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5669B1FC"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2FDDF301"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03AC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199B3D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3812ED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DEF3DF5" w14:textId="77777777"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1E28B4E6" w14:textId="77777777"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AB0ADA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703A2B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184EF7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53E269B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2FFD622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26AB242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0E967F3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3E9AA69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4DF69BC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08C29A0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C9BC0A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6E39C24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8DEAC7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518BB53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77B4B4B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6A86666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4112D8E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0B18EAB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55F0660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02874A0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1B2FB17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0FB790D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103CC04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05A94FC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4B65E23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1EA4A49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2D4BD0D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5097654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5B143B5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3235527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42A8B11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C9E726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4596E7D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49487BC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7CC1008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33EB56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67C11ED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6C8ADF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BC7B03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06C0A1E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270ECB1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7D9129F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4503939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3541DDC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3AE6C21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41AFA95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0AFF698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03806FD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714F07A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7FE5AA9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28CE7F1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4EE17D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D14F9A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78B9789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7E552B2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2465444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5BF8E17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5EE2FE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4DB0880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08608AE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7ABCB4F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478A3F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1337AC1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59D1313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4959DC6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176A2C7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5F37EC0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7F65ACF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7AAA62D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759DBDF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F8DCF6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3E5A631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2C97ED1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5B6FDB6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6D41F4C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657A29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B05A59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62AF76A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0068308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81B4E1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0A8EA88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1DE4672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E557B9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1073FDF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4CE2D4F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351087E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5639AA8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D4F536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673EB0B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B0F304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0BC0A0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08D9A08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1FEF7FA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42002C9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BBC56C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235AF98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7423579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0AE4AB8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01961CC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76DA24D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29C3B78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546390A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0AB21B4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6DCC87B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5A7F886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69A0496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52CF5E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68E2273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470808D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1A488E2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C824AC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D7BA19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AF3DE7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28AAAB0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366F70E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6C4A129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70B84D8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6982F4B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FF2944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783031E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6BF836C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2C5A368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1BE9ADF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6EC45C1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E0D930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69CE680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2E7ACC4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37FCC9C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77D5409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4B1BB94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019F72C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5D03B0B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719EFD3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7B65677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C3F58D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2540C9E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418ECF5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1EB4A1A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12A98EB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0DD47AD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2B794FB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67F3EF8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1438016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439AA89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1F421FA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46C4A34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00B9C12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7134AD0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0CDE723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4CD034F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6A8BEBA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14DC20F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5BE864A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7D6AA08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E9E366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169A374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3547969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6697CC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67E5525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639477D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51C77C8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D02258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0667ADD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5285420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5D42414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51D053D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02CEDF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16B10F0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219AE05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4D9CCD5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37F09E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0BABC7B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5818DD4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CED5F3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96B38F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31764AF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22654F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3395ADB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1037261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EBD38E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C3D4CD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46B89F4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3C441B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0B19BCC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756D14E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74C8F67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5CA3B40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0F3F56E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0BF693C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0D8FC5F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FAA163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1B23A13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0EB7A6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24C4156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117571D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619D677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6E977E6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4D8E90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50712AA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207F2D5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49FABA5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32CC939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6D471A3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5BC499D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204E0D32" w14:textId="77777777"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5CECF6" w14:textId="77777777"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0FB833E" w14:textId="77777777"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6BE6AE53" w14:textId="77777777"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0BBA86F7" w14:textId="77777777"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0DD858E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3FD80923" w14:textId="77777777"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5DE34E6B"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74443C61"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78CD4973"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7687B67D"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4F70C109"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33AA5834"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290685E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7A4ACB0C"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225C820C"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51F5D568" w14:textId="77777777"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5F08E8D2"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73D8ABA9"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5A3E5766"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ABB833"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6AC655B1"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55D246FC"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7EFA09BC"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5954697B"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165F7B0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67FEE812" w14:textId="77777777" w:rsidR="00D611F1" w:rsidRDefault="00D611F1" w:rsidP="000325B6">
      <w:pPr>
        <w:tabs>
          <w:tab w:val="left" w:pos="284"/>
        </w:tabs>
        <w:spacing w:line="360" w:lineRule="auto"/>
        <w:rPr>
          <w:rFonts w:ascii="Arial" w:hAnsi="Arial" w:cs="Arial"/>
          <w:color w:val="000000" w:themeColor="text1"/>
          <w:sz w:val="22"/>
          <w:szCs w:val="22"/>
        </w:rPr>
      </w:pPr>
    </w:p>
    <w:p w14:paraId="3919ED68"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2B573B7" w14:textId="77777777"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76251183"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071DCD39"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1D56B623"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2296198F"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735F494E"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298C24AE"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0067FDE8"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308466D4"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626999AC"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08394EBA"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198DF6FC" w14:textId="77777777"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7648EAF9"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666B52F5" w14:textId="77777777"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3E5A6EA0"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E52C000"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379C8B9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0BA4775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3F837A75"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621FCDA7"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31FDAE4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6C13901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58C9CD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3E6920E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B4FF12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215F0C"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485855"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7169D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F6BA2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6A2B545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E2A16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57F15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D39F6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962C3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4768CD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4F219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C94A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406D48"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AD53D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0C4A35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06DCB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4F3DED"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07879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E8E5C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20C1ED0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BA3CF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C1575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41C59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5B87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7796E10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AE991B"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3474C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71CE1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FB23B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11BA8AB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439B7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AF1CFD"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F7CEC8"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C4A35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C51E1F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691122"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C3201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B2EAE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EB2E0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3B767FD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57952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00F43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A6E5E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CDF6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2B1373B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123D4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6C50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80B83D"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28E6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28320F9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4BEB42"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8D156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7ABC6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9A86C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2DD65DE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DA2CC"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AB3E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93595D"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D82A2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13DC6BA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1B13F4"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4BD93E26"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8320EB8"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36B9DA8"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28C16B1"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434F43EA" w14:textId="77777777" w:rsidR="000521C9" w:rsidRDefault="000521C9" w:rsidP="000325B6">
      <w:pPr>
        <w:tabs>
          <w:tab w:val="left" w:pos="284"/>
        </w:tabs>
        <w:spacing w:line="360" w:lineRule="auto"/>
        <w:rPr>
          <w:rFonts w:ascii="Arial" w:hAnsi="Arial" w:cs="Arial"/>
          <w:color w:val="000000" w:themeColor="text1"/>
          <w:sz w:val="22"/>
          <w:szCs w:val="22"/>
        </w:rPr>
      </w:pPr>
    </w:p>
    <w:p w14:paraId="52ED4A03" w14:textId="77777777" w:rsidR="000325B6" w:rsidRDefault="000325B6" w:rsidP="000325B6">
      <w:pPr>
        <w:tabs>
          <w:tab w:val="left" w:pos="284"/>
        </w:tabs>
        <w:spacing w:line="360" w:lineRule="auto"/>
        <w:rPr>
          <w:rFonts w:ascii="Arial" w:hAnsi="Arial" w:cs="Arial"/>
          <w:color w:val="000000" w:themeColor="text1"/>
          <w:sz w:val="22"/>
          <w:szCs w:val="22"/>
        </w:rPr>
      </w:pPr>
    </w:p>
    <w:p w14:paraId="743D4568" w14:textId="77777777" w:rsidR="000325B6" w:rsidRDefault="000325B6" w:rsidP="000325B6">
      <w:pPr>
        <w:tabs>
          <w:tab w:val="left" w:pos="284"/>
        </w:tabs>
        <w:spacing w:line="360" w:lineRule="auto"/>
        <w:rPr>
          <w:rFonts w:ascii="Arial" w:hAnsi="Arial" w:cs="Arial"/>
          <w:color w:val="000000" w:themeColor="text1"/>
          <w:sz w:val="22"/>
          <w:szCs w:val="22"/>
        </w:rPr>
      </w:pPr>
    </w:p>
    <w:p w14:paraId="6D9C8B55" w14:textId="77777777" w:rsidR="000325B6" w:rsidRDefault="000325B6" w:rsidP="000325B6">
      <w:pPr>
        <w:tabs>
          <w:tab w:val="left" w:pos="284"/>
        </w:tabs>
        <w:spacing w:line="360" w:lineRule="auto"/>
        <w:rPr>
          <w:rFonts w:ascii="Arial" w:hAnsi="Arial" w:cs="Arial"/>
          <w:color w:val="000000" w:themeColor="text1"/>
          <w:sz w:val="22"/>
          <w:szCs w:val="22"/>
        </w:rPr>
      </w:pPr>
    </w:p>
    <w:p w14:paraId="299A32F1" w14:textId="77777777" w:rsidR="000325B6" w:rsidRDefault="000325B6" w:rsidP="000325B6">
      <w:pPr>
        <w:tabs>
          <w:tab w:val="left" w:pos="284"/>
        </w:tabs>
        <w:spacing w:line="360" w:lineRule="auto"/>
        <w:rPr>
          <w:rFonts w:ascii="Arial" w:hAnsi="Arial" w:cs="Arial"/>
          <w:color w:val="000000" w:themeColor="text1"/>
          <w:sz w:val="22"/>
          <w:szCs w:val="22"/>
        </w:rPr>
      </w:pPr>
    </w:p>
    <w:p w14:paraId="1BA11328" w14:textId="77777777" w:rsidR="000325B6" w:rsidRDefault="000325B6" w:rsidP="000325B6">
      <w:pPr>
        <w:tabs>
          <w:tab w:val="left" w:pos="284"/>
        </w:tabs>
        <w:spacing w:line="360" w:lineRule="auto"/>
        <w:rPr>
          <w:rFonts w:ascii="Arial" w:hAnsi="Arial" w:cs="Arial"/>
          <w:color w:val="000000" w:themeColor="text1"/>
          <w:sz w:val="22"/>
          <w:szCs w:val="22"/>
        </w:rPr>
      </w:pPr>
    </w:p>
    <w:p w14:paraId="0D68A393" w14:textId="77777777" w:rsidR="000325B6" w:rsidRDefault="000325B6" w:rsidP="000325B6">
      <w:pPr>
        <w:tabs>
          <w:tab w:val="left" w:pos="284"/>
        </w:tabs>
        <w:spacing w:line="360" w:lineRule="auto"/>
        <w:rPr>
          <w:rFonts w:ascii="Arial" w:hAnsi="Arial" w:cs="Arial"/>
          <w:color w:val="000000" w:themeColor="text1"/>
          <w:sz w:val="22"/>
          <w:szCs w:val="22"/>
        </w:rPr>
      </w:pPr>
    </w:p>
    <w:p w14:paraId="0258012B" w14:textId="77777777" w:rsidR="000325B6" w:rsidRDefault="000325B6" w:rsidP="000325B6">
      <w:pPr>
        <w:tabs>
          <w:tab w:val="left" w:pos="284"/>
        </w:tabs>
        <w:spacing w:line="360" w:lineRule="auto"/>
        <w:rPr>
          <w:rFonts w:ascii="Arial" w:hAnsi="Arial" w:cs="Arial"/>
          <w:color w:val="000000" w:themeColor="text1"/>
          <w:sz w:val="22"/>
          <w:szCs w:val="22"/>
        </w:rPr>
      </w:pPr>
    </w:p>
    <w:p w14:paraId="05317C08" w14:textId="77777777" w:rsidR="4FA3A0A3" w:rsidRDefault="4FA3A0A3" w:rsidP="4FA3A0A3">
      <w:pPr>
        <w:tabs>
          <w:tab w:val="left" w:pos="284"/>
        </w:tabs>
        <w:spacing w:line="360" w:lineRule="auto"/>
        <w:rPr>
          <w:rFonts w:ascii="Arial" w:hAnsi="Arial" w:cs="Arial"/>
          <w:color w:val="000000" w:themeColor="text1"/>
          <w:sz w:val="22"/>
          <w:szCs w:val="22"/>
        </w:rPr>
      </w:pPr>
    </w:p>
    <w:p w14:paraId="566FF53B" w14:textId="77777777" w:rsidR="4FA3A0A3" w:rsidRDefault="4FA3A0A3" w:rsidP="4FA3A0A3">
      <w:pPr>
        <w:tabs>
          <w:tab w:val="left" w:pos="284"/>
        </w:tabs>
        <w:spacing w:line="360" w:lineRule="auto"/>
        <w:rPr>
          <w:rFonts w:ascii="Arial" w:hAnsi="Arial" w:cs="Arial"/>
          <w:color w:val="000000" w:themeColor="text1"/>
          <w:sz w:val="22"/>
          <w:szCs w:val="22"/>
        </w:rPr>
      </w:pPr>
    </w:p>
    <w:p w14:paraId="201FBD5C" w14:textId="77777777" w:rsidR="4FA3A0A3" w:rsidRDefault="4FA3A0A3" w:rsidP="4FA3A0A3">
      <w:pPr>
        <w:tabs>
          <w:tab w:val="left" w:pos="284"/>
        </w:tabs>
        <w:spacing w:line="360" w:lineRule="auto"/>
        <w:rPr>
          <w:rFonts w:ascii="Arial" w:hAnsi="Arial" w:cs="Arial"/>
          <w:color w:val="000000" w:themeColor="text1"/>
          <w:sz w:val="22"/>
          <w:szCs w:val="22"/>
        </w:rPr>
      </w:pPr>
    </w:p>
    <w:p w14:paraId="7CB037F4" w14:textId="77777777" w:rsidR="4FA3A0A3" w:rsidRDefault="4FA3A0A3" w:rsidP="4FA3A0A3">
      <w:pPr>
        <w:tabs>
          <w:tab w:val="left" w:pos="284"/>
        </w:tabs>
        <w:spacing w:line="360" w:lineRule="auto"/>
        <w:rPr>
          <w:rFonts w:ascii="Arial" w:hAnsi="Arial" w:cs="Arial"/>
          <w:color w:val="000000" w:themeColor="text1"/>
          <w:sz w:val="22"/>
          <w:szCs w:val="22"/>
        </w:rPr>
      </w:pPr>
    </w:p>
    <w:p w14:paraId="0F5F7B10" w14:textId="77777777" w:rsidR="4FA3A0A3" w:rsidRDefault="4FA3A0A3" w:rsidP="4FA3A0A3">
      <w:pPr>
        <w:tabs>
          <w:tab w:val="left" w:pos="284"/>
        </w:tabs>
        <w:spacing w:line="360" w:lineRule="auto"/>
        <w:rPr>
          <w:rFonts w:ascii="Arial" w:hAnsi="Arial" w:cs="Arial"/>
          <w:color w:val="000000" w:themeColor="text1"/>
          <w:sz w:val="22"/>
          <w:szCs w:val="22"/>
        </w:rPr>
      </w:pPr>
    </w:p>
    <w:p w14:paraId="5D00CC2F" w14:textId="77777777" w:rsidR="4FA3A0A3" w:rsidRDefault="4FA3A0A3" w:rsidP="4FA3A0A3">
      <w:pPr>
        <w:tabs>
          <w:tab w:val="left" w:pos="284"/>
        </w:tabs>
        <w:spacing w:line="360" w:lineRule="auto"/>
        <w:rPr>
          <w:rFonts w:ascii="Arial" w:hAnsi="Arial" w:cs="Arial"/>
          <w:color w:val="000000" w:themeColor="text1"/>
          <w:sz w:val="22"/>
          <w:szCs w:val="22"/>
        </w:rPr>
      </w:pPr>
    </w:p>
    <w:p w14:paraId="02A609D5" w14:textId="77777777" w:rsidR="4FA3A0A3" w:rsidRDefault="4FA3A0A3" w:rsidP="4FA3A0A3">
      <w:pPr>
        <w:tabs>
          <w:tab w:val="left" w:pos="284"/>
        </w:tabs>
        <w:spacing w:line="360" w:lineRule="auto"/>
        <w:rPr>
          <w:rFonts w:ascii="Arial" w:hAnsi="Arial" w:cs="Arial"/>
          <w:color w:val="000000" w:themeColor="text1"/>
          <w:sz w:val="22"/>
          <w:szCs w:val="22"/>
        </w:rPr>
      </w:pPr>
    </w:p>
    <w:p w14:paraId="36D3F34A" w14:textId="77777777" w:rsidR="4FA3A0A3" w:rsidRDefault="4FA3A0A3" w:rsidP="4FA3A0A3">
      <w:pPr>
        <w:tabs>
          <w:tab w:val="left" w:pos="284"/>
        </w:tabs>
        <w:spacing w:line="360" w:lineRule="auto"/>
        <w:rPr>
          <w:rFonts w:ascii="Arial" w:hAnsi="Arial" w:cs="Arial"/>
          <w:color w:val="000000" w:themeColor="text1"/>
          <w:sz w:val="22"/>
          <w:szCs w:val="22"/>
        </w:rPr>
      </w:pPr>
    </w:p>
    <w:p w14:paraId="7C293F97" w14:textId="77777777" w:rsidR="4FA3A0A3" w:rsidRDefault="4FA3A0A3" w:rsidP="4FA3A0A3">
      <w:pPr>
        <w:tabs>
          <w:tab w:val="left" w:pos="284"/>
        </w:tabs>
        <w:spacing w:line="360" w:lineRule="auto"/>
        <w:rPr>
          <w:rFonts w:ascii="Arial" w:hAnsi="Arial" w:cs="Arial"/>
          <w:color w:val="000000" w:themeColor="text1"/>
          <w:sz w:val="22"/>
          <w:szCs w:val="22"/>
        </w:rPr>
      </w:pPr>
    </w:p>
    <w:p w14:paraId="55796F4D" w14:textId="77777777" w:rsidR="4FA3A0A3" w:rsidRDefault="4FA3A0A3" w:rsidP="4FA3A0A3">
      <w:pPr>
        <w:tabs>
          <w:tab w:val="left" w:pos="284"/>
        </w:tabs>
        <w:spacing w:line="360" w:lineRule="auto"/>
        <w:rPr>
          <w:rFonts w:ascii="Arial" w:hAnsi="Arial" w:cs="Arial"/>
          <w:color w:val="000000" w:themeColor="text1"/>
          <w:sz w:val="22"/>
          <w:szCs w:val="22"/>
        </w:rPr>
      </w:pPr>
    </w:p>
    <w:p w14:paraId="2EAFC8F2" w14:textId="77777777" w:rsidR="000325B6" w:rsidRDefault="000325B6" w:rsidP="000325B6">
      <w:pPr>
        <w:tabs>
          <w:tab w:val="left" w:pos="284"/>
        </w:tabs>
        <w:spacing w:line="360" w:lineRule="auto"/>
        <w:rPr>
          <w:rFonts w:ascii="Arial" w:hAnsi="Arial" w:cs="Arial"/>
          <w:color w:val="000000" w:themeColor="text1"/>
          <w:sz w:val="22"/>
          <w:szCs w:val="22"/>
        </w:rPr>
      </w:pPr>
    </w:p>
    <w:p w14:paraId="28BCBBF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6B82BFB9"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12021EBC"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7661D5C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225432EE"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133287F1"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14180E45"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495D3D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52ED784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B2D634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746D9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3092891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E82E8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4EC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4112A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74EC1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4757969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A1596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EF5A1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5F515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C02BA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7264F78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38C81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600A4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76C79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3D37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7DD2634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794B8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52CD7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A0FEC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5B337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4B93CF4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367F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CEF33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54528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EDDF1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05A5A93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843F9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8891C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4D0D7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0A0D1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1358967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5965B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A0FDC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35316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B63D4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8923C3C"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2D1DA92F" w14:textId="77777777"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65F02C51"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49E0FAC3"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5700F4C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27D08857" w14:textId="77777777" w:rsidTr="000521C9">
        <w:tc>
          <w:tcPr>
            <w:tcW w:w="0" w:type="auto"/>
            <w:shd w:val="clear" w:color="auto" w:fill="7F7F7F" w:themeFill="text1" w:themeFillTint="80"/>
            <w:hideMark/>
          </w:tcPr>
          <w:p w14:paraId="5ABBBD14"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6F517DFB"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245AFE98"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51E5E32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7B4882D8"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539ABC2B" w14:textId="77777777" w:rsidTr="000521C9">
        <w:tc>
          <w:tcPr>
            <w:tcW w:w="0" w:type="auto"/>
            <w:hideMark/>
          </w:tcPr>
          <w:p w14:paraId="060B2C6E"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75B41BA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1994B4A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78E310F4"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3A0E59E0" w14:textId="77777777"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DE1AF5F" w14:textId="77777777" w:rsidTr="000521C9">
        <w:tc>
          <w:tcPr>
            <w:tcW w:w="0" w:type="auto"/>
            <w:hideMark/>
          </w:tcPr>
          <w:p w14:paraId="723196A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736CBCF5" w14:textId="77777777"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2D9A09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0976CEA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2DE178B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282B8D31" w14:textId="77777777" w:rsidTr="000521C9">
        <w:tc>
          <w:tcPr>
            <w:tcW w:w="0" w:type="auto"/>
            <w:hideMark/>
          </w:tcPr>
          <w:p w14:paraId="161198A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3C19B0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4089B8E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7E87FD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42072BE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1C96C59C" w14:textId="77777777" w:rsidTr="000521C9">
        <w:tc>
          <w:tcPr>
            <w:tcW w:w="0" w:type="auto"/>
            <w:hideMark/>
          </w:tcPr>
          <w:p w14:paraId="29D44F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50FE35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4368091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093257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6B57A6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5A6A806D" w14:textId="77777777" w:rsidTr="000521C9">
        <w:tc>
          <w:tcPr>
            <w:tcW w:w="0" w:type="auto"/>
            <w:hideMark/>
          </w:tcPr>
          <w:p w14:paraId="5F27BA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122D8F7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78E692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408CBF5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295084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F197C94" w14:textId="77777777" w:rsidTr="000521C9">
        <w:tc>
          <w:tcPr>
            <w:tcW w:w="0" w:type="auto"/>
            <w:hideMark/>
          </w:tcPr>
          <w:p w14:paraId="42CDB52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68AAA38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5506B8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2938F8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0996892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448B7A05" w14:textId="77777777" w:rsidTr="000521C9">
        <w:tc>
          <w:tcPr>
            <w:tcW w:w="0" w:type="auto"/>
            <w:hideMark/>
          </w:tcPr>
          <w:p w14:paraId="3FCD35E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3E9A77D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46F3B25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0E0E9C6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61924C7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4EB8CE11" w14:textId="77777777" w:rsidTr="000521C9">
        <w:tc>
          <w:tcPr>
            <w:tcW w:w="0" w:type="auto"/>
            <w:hideMark/>
          </w:tcPr>
          <w:p w14:paraId="35D4EC0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46FBD0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DB4AD3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6766A6E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681D7FB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6127B137" w14:textId="77777777" w:rsidTr="000521C9">
        <w:tc>
          <w:tcPr>
            <w:tcW w:w="0" w:type="auto"/>
            <w:hideMark/>
          </w:tcPr>
          <w:p w14:paraId="22C64C6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2C6EBA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F0136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5C84241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46927C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1D28DC6A" w14:textId="77777777" w:rsidTr="000521C9">
        <w:tc>
          <w:tcPr>
            <w:tcW w:w="0" w:type="auto"/>
            <w:hideMark/>
          </w:tcPr>
          <w:p w14:paraId="4AC686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3D2143E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3678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04BFEEB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236D8D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47F5BB28" w14:textId="77777777" w:rsidTr="000521C9">
        <w:tc>
          <w:tcPr>
            <w:tcW w:w="0" w:type="auto"/>
            <w:hideMark/>
          </w:tcPr>
          <w:p w14:paraId="439C86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66D18B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FD267B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15E1E0A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157516B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5774A918" w14:textId="77777777" w:rsidTr="000521C9">
        <w:tc>
          <w:tcPr>
            <w:tcW w:w="0" w:type="auto"/>
            <w:hideMark/>
          </w:tcPr>
          <w:p w14:paraId="3919C25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2C41C1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1B68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1C45A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64DEEE9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574DA206" w14:textId="77777777" w:rsidTr="000521C9">
        <w:tc>
          <w:tcPr>
            <w:tcW w:w="0" w:type="auto"/>
            <w:hideMark/>
          </w:tcPr>
          <w:p w14:paraId="3187E71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45B85F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D41FE8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77CE035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563F8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323A28B2" w14:textId="77777777" w:rsidTr="000521C9">
        <w:tc>
          <w:tcPr>
            <w:tcW w:w="0" w:type="auto"/>
            <w:hideMark/>
          </w:tcPr>
          <w:p w14:paraId="584DA52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35C6D03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272ECD8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498ED3E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076469C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513C09A0" w14:textId="77777777" w:rsidTr="000521C9">
        <w:tc>
          <w:tcPr>
            <w:tcW w:w="0" w:type="auto"/>
            <w:hideMark/>
          </w:tcPr>
          <w:p w14:paraId="7C37F9B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0A75005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459B998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7D5D63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02CB6DB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2D870506" w14:textId="77777777" w:rsidTr="000521C9">
        <w:tc>
          <w:tcPr>
            <w:tcW w:w="0" w:type="auto"/>
            <w:hideMark/>
          </w:tcPr>
          <w:p w14:paraId="074A0F4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3F39D51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28B09E3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AB242B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43B5B90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6826D701" w14:textId="77777777" w:rsidTr="000521C9">
        <w:tc>
          <w:tcPr>
            <w:tcW w:w="0" w:type="auto"/>
            <w:hideMark/>
          </w:tcPr>
          <w:p w14:paraId="2FD890B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2234BF0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5C90733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2CA1B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318594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537E92CE" w14:textId="77777777" w:rsidTr="000521C9">
        <w:tc>
          <w:tcPr>
            <w:tcW w:w="0" w:type="auto"/>
            <w:hideMark/>
          </w:tcPr>
          <w:p w14:paraId="351341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3EB5EA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3E3996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2D7FEA3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1F4920D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14A8987B" w14:textId="77777777" w:rsidTr="000521C9">
        <w:tc>
          <w:tcPr>
            <w:tcW w:w="0" w:type="auto"/>
            <w:hideMark/>
          </w:tcPr>
          <w:p w14:paraId="39D2BE7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64E23FC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6B4F5D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7747A5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12A9BC4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4822D39D" w14:textId="77777777" w:rsidTr="000521C9">
        <w:tc>
          <w:tcPr>
            <w:tcW w:w="0" w:type="auto"/>
            <w:hideMark/>
          </w:tcPr>
          <w:p w14:paraId="22EE725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30A61EC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FF836B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205937E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19C2256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541C5CAD" w14:textId="77777777" w:rsidTr="000521C9">
        <w:tc>
          <w:tcPr>
            <w:tcW w:w="0" w:type="auto"/>
            <w:hideMark/>
          </w:tcPr>
          <w:p w14:paraId="7B1D020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22E3B8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151BD84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844F32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38313DC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10024FFB" w14:textId="77777777" w:rsidTr="000521C9">
        <w:tc>
          <w:tcPr>
            <w:tcW w:w="0" w:type="auto"/>
            <w:hideMark/>
          </w:tcPr>
          <w:p w14:paraId="5F1C411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59F942C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4A83B41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399FDFF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4560073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7B333B5" w14:textId="77777777" w:rsidTr="000521C9">
        <w:tc>
          <w:tcPr>
            <w:tcW w:w="0" w:type="auto"/>
            <w:hideMark/>
          </w:tcPr>
          <w:p w14:paraId="43C3191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2EA6571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77E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2364EFE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7253E63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34BFAE84" w14:textId="77777777" w:rsidTr="000521C9">
        <w:tc>
          <w:tcPr>
            <w:tcW w:w="0" w:type="auto"/>
            <w:hideMark/>
          </w:tcPr>
          <w:p w14:paraId="50D35FE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5813D14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B5063E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2614E6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ACEA5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78E2B310" w14:textId="77777777" w:rsidTr="000521C9">
        <w:tc>
          <w:tcPr>
            <w:tcW w:w="0" w:type="auto"/>
            <w:hideMark/>
          </w:tcPr>
          <w:p w14:paraId="3896D3B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0D461F6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62F84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77EE1F9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53FBA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434D7DB6" w14:textId="77777777" w:rsidTr="000521C9">
        <w:tc>
          <w:tcPr>
            <w:tcW w:w="0" w:type="auto"/>
            <w:hideMark/>
          </w:tcPr>
          <w:p w14:paraId="2BFC629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C5F76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5429A3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722F07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0270FAA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3B9A001C" w14:textId="77777777" w:rsidTr="000521C9">
        <w:tc>
          <w:tcPr>
            <w:tcW w:w="0" w:type="auto"/>
            <w:hideMark/>
          </w:tcPr>
          <w:p w14:paraId="0EDC982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FC68D6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F2C665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255EE5F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4A9A7D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27DEBFD1" w14:textId="77777777" w:rsidTr="000521C9">
        <w:tc>
          <w:tcPr>
            <w:tcW w:w="0" w:type="auto"/>
            <w:hideMark/>
          </w:tcPr>
          <w:p w14:paraId="1E0313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771B9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7EF36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2F1864D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5E0B07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08953481" w14:textId="77777777" w:rsidTr="000521C9">
        <w:tc>
          <w:tcPr>
            <w:tcW w:w="0" w:type="auto"/>
          </w:tcPr>
          <w:p w14:paraId="27716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45B07E3A" w14:textId="77777777"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1EE74F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2AE40EA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0A12A6C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5F0BF74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91A4465"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2FBEBC3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43478EE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2B4216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2169CDE4"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30C634A" w14:textId="77777777"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3D4A0851" w14:textId="77777777"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5C2DDD9F" w14:textId="77777777"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669C0090"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09CE926C" w14:textId="7777777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54D3E13F"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18002E64" w14:textId="77777777" w:rsidTr="00BC1F75">
        <w:tc>
          <w:tcPr>
            <w:tcW w:w="0" w:type="auto"/>
            <w:shd w:val="clear" w:color="auto" w:fill="7F7F7F" w:themeFill="text1" w:themeFillTint="80"/>
            <w:hideMark/>
          </w:tcPr>
          <w:p w14:paraId="5F750793"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27B07C81"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8A51C22"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13511D4"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5BF9C4C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6C14FC99" w14:textId="77777777" w:rsidTr="00862AD0">
        <w:tc>
          <w:tcPr>
            <w:tcW w:w="0" w:type="auto"/>
            <w:hideMark/>
          </w:tcPr>
          <w:p w14:paraId="5A006919"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5CCCDBD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3A19C4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099FF18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580252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5FF915A7" w14:textId="77777777" w:rsidTr="00862AD0">
        <w:tc>
          <w:tcPr>
            <w:tcW w:w="0" w:type="auto"/>
            <w:hideMark/>
          </w:tcPr>
          <w:p w14:paraId="7C2B6028"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2714D1F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4C8FA0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D2CC8F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0A259CB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7301CB73" w14:textId="77777777" w:rsidTr="00862AD0">
        <w:tc>
          <w:tcPr>
            <w:tcW w:w="0" w:type="auto"/>
            <w:hideMark/>
          </w:tcPr>
          <w:p w14:paraId="71C0A253"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06203142" w14:textId="77777777"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1C0E620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6ED48BF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6B09D37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7688C89" w14:textId="77777777" w:rsidTr="00862AD0">
        <w:tc>
          <w:tcPr>
            <w:tcW w:w="0" w:type="auto"/>
            <w:hideMark/>
          </w:tcPr>
          <w:p w14:paraId="26E6F18A"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04CD113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4A1AAC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7C5C2AD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76E4825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12E02091" w14:textId="77777777" w:rsidTr="00862AD0">
        <w:tc>
          <w:tcPr>
            <w:tcW w:w="0" w:type="auto"/>
            <w:hideMark/>
          </w:tcPr>
          <w:p w14:paraId="40E42A4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0C36BCB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2AF2609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2F6F7B5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62DB51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745C1B0A" w14:textId="77777777" w:rsidTr="00862AD0">
        <w:tc>
          <w:tcPr>
            <w:tcW w:w="0" w:type="auto"/>
            <w:hideMark/>
          </w:tcPr>
          <w:p w14:paraId="3B4E24A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3FE0190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132D8BB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5554F7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379BF03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3752768A" w14:textId="77777777" w:rsidTr="00862AD0">
        <w:tc>
          <w:tcPr>
            <w:tcW w:w="0" w:type="auto"/>
            <w:hideMark/>
          </w:tcPr>
          <w:p w14:paraId="0C86486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694049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781BE2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57696E3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02B6B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5E43885B" w14:textId="77777777" w:rsidTr="00862AD0">
        <w:tc>
          <w:tcPr>
            <w:tcW w:w="0" w:type="auto"/>
            <w:hideMark/>
          </w:tcPr>
          <w:p w14:paraId="719A50C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48196EB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12B9DB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7F2B148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32BED6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2BD85398" w14:textId="77777777" w:rsidTr="00862AD0">
        <w:tc>
          <w:tcPr>
            <w:tcW w:w="0" w:type="auto"/>
            <w:hideMark/>
          </w:tcPr>
          <w:p w14:paraId="5FD2FDF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3C6711E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926A4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3A8E580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01D38D1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16640A2A" w14:textId="77777777" w:rsidTr="00862AD0">
        <w:tc>
          <w:tcPr>
            <w:tcW w:w="0" w:type="auto"/>
            <w:hideMark/>
          </w:tcPr>
          <w:p w14:paraId="250BB67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4D634E8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5C7F7A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137438A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6CAF267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552441D8" w14:textId="77777777" w:rsidTr="00862AD0">
        <w:tc>
          <w:tcPr>
            <w:tcW w:w="0" w:type="auto"/>
            <w:hideMark/>
          </w:tcPr>
          <w:p w14:paraId="16E699B1"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27A2EA21"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FFCAAC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0B2FCC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43BA1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140EE6C7" w14:textId="77777777" w:rsidTr="00862AD0">
        <w:tc>
          <w:tcPr>
            <w:tcW w:w="0" w:type="auto"/>
            <w:hideMark/>
          </w:tcPr>
          <w:p w14:paraId="6AFEEC15"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50B3E20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1FF419A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72895BC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1A92FD5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EE55E" w14:textId="77777777" w:rsidTr="00862AD0">
        <w:tc>
          <w:tcPr>
            <w:tcW w:w="0" w:type="auto"/>
            <w:hideMark/>
          </w:tcPr>
          <w:p w14:paraId="1AB81BCA"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240ED06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75DC5D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137C0C2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18EABA04"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11E99AA5" w14:textId="77777777" w:rsidTr="00862AD0">
        <w:tc>
          <w:tcPr>
            <w:tcW w:w="0" w:type="auto"/>
            <w:hideMark/>
          </w:tcPr>
          <w:p w14:paraId="0AE25704"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2830DE5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75CE77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0CD26AB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7F55995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3BD2EB7B" w14:textId="77777777" w:rsidTr="00862AD0">
        <w:tc>
          <w:tcPr>
            <w:tcW w:w="0" w:type="auto"/>
            <w:hideMark/>
          </w:tcPr>
          <w:p w14:paraId="49DE6A35"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49D4AEB"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51500724"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62ECD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4CA0470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25A0B024"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2092227B"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21419483"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EB3888"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39E4BC8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721824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B9096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4DAF38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EBE6A8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A096BB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676784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9F09D4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CF493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38D6A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C90123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E16EB4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4D82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88107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8FA46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4798A46"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5BA54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41FD8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6A6C8F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7780DFC" w14:textId="77777777"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13BD521E"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61040D02"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7373E3D5" w14:textId="77777777"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385E4D94" w14:textId="77777777" w:rsidTr="000B6DB6">
        <w:tc>
          <w:tcPr>
            <w:tcW w:w="653" w:type="dxa"/>
            <w:shd w:val="clear" w:color="auto" w:fill="BFBFBF" w:themeFill="background1" w:themeFillShade="BF"/>
            <w:hideMark/>
          </w:tcPr>
          <w:p w14:paraId="3FF867F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37B9B6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6A9D9CD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3B9789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3F6FA01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5AAE06F5" w14:textId="77777777" w:rsidTr="000B6DB6">
        <w:tc>
          <w:tcPr>
            <w:tcW w:w="653" w:type="dxa"/>
            <w:hideMark/>
          </w:tcPr>
          <w:p w14:paraId="14D306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7EB9A13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326BCA8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6C44577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4DBFDD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56A709B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612D54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23041FB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0426F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3FADF3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0F6F870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49AB7F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7E900B3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70C3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29A1025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0E3B54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5C40F84E" w14:textId="77777777" w:rsidTr="000B6DB6">
        <w:tc>
          <w:tcPr>
            <w:tcW w:w="653" w:type="dxa"/>
            <w:hideMark/>
          </w:tcPr>
          <w:p w14:paraId="614DDE9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361FF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618C3E1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C378B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9FAB97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02AB134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78106C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292BE48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3EABB7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2F27062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72396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7B547D2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3518B9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1A65250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54968A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0DBCAFD5" w14:textId="77777777" w:rsidTr="000B6DB6">
        <w:tc>
          <w:tcPr>
            <w:tcW w:w="653" w:type="dxa"/>
            <w:hideMark/>
          </w:tcPr>
          <w:p w14:paraId="4382AB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06ED5A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5AB5BE1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094A26D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CBFC4B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3EA817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367481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2E8C6CD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C397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22E915B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62F23F0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0268E8E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47CBE9A6" w14:textId="77777777" w:rsidTr="000B6DB6">
        <w:tc>
          <w:tcPr>
            <w:tcW w:w="653" w:type="dxa"/>
            <w:hideMark/>
          </w:tcPr>
          <w:p w14:paraId="1AB228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3FD3B6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381BCC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D7B60C7"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213C821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2957975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056403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7EA8D1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C33A90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14E7A30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565C2D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7BF1A67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08D4CE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C4A7DCE" w14:textId="77777777" w:rsidTr="000B6DB6">
        <w:tc>
          <w:tcPr>
            <w:tcW w:w="653" w:type="dxa"/>
            <w:hideMark/>
          </w:tcPr>
          <w:p w14:paraId="74CF53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50CFDF1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51AEE8A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3E1FF9F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6BC5C53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1D2B76D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77B083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35F73E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692CA0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70147D0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D0D24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0FB7B925" w14:textId="77777777" w:rsidTr="000B6DB6">
        <w:tc>
          <w:tcPr>
            <w:tcW w:w="653" w:type="dxa"/>
            <w:hideMark/>
          </w:tcPr>
          <w:p w14:paraId="30C928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302ECF3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0ED1025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0352CF3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AE553F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6AD4024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626847D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5597F7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42050D5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56DCF77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60DEFD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10BA71EB" w14:textId="77777777" w:rsidTr="000B6DB6">
        <w:tc>
          <w:tcPr>
            <w:tcW w:w="653" w:type="dxa"/>
            <w:hideMark/>
          </w:tcPr>
          <w:p w14:paraId="16467B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28F9431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D906C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289D6B7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3A309F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7661FC3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81559A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561CC11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82796D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11D3BFD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373FC0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1398F06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D4BD1B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2D9AF00" w14:textId="77777777" w:rsidTr="000B6DB6">
        <w:tc>
          <w:tcPr>
            <w:tcW w:w="653" w:type="dxa"/>
            <w:hideMark/>
          </w:tcPr>
          <w:p w14:paraId="5BB0FCA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2FD9093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3443D44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2932A7D1"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175CCD7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5E437EE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E6896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6D5BB44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2202EF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57B6502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82D0E2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385CEC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F5AA0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F9B05EA" w14:textId="77777777" w:rsidTr="000B6DB6">
        <w:tc>
          <w:tcPr>
            <w:tcW w:w="653" w:type="dxa"/>
            <w:hideMark/>
          </w:tcPr>
          <w:p w14:paraId="041B6AB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2ADAC96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266D27B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449A8E1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784B1C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74A04AA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45D54E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4B8F8A4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CB85D2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7DB2E3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E89980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E985879" w14:textId="77777777" w:rsidTr="000B6DB6">
        <w:tc>
          <w:tcPr>
            <w:tcW w:w="653" w:type="dxa"/>
            <w:hideMark/>
          </w:tcPr>
          <w:p w14:paraId="193E97A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114CE3F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4DD276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1E081CE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3849A2A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7BF0FD1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72A25D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56FA4B5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B296F8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5FA91C0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5A463D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02948A65" w14:textId="77777777" w:rsidTr="000B6DB6">
        <w:tc>
          <w:tcPr>
            <w:tcW w:w="653" w:type="dxa"/>
            <w:hideMark/>
          </w:tcPr>
          <w:p w14:paraId="7586FA8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56465F2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64BCCE3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3A3F90D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33A4237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3AF0FE7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A5E25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18C0EC3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C3301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0BCE621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79538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4868D381" w14:textId="77777777" w:rsidTr="000B6DB6">
        <w:tc>
          <w:tcPr>
            <w:tcW w:w="653" w:type="dxa"/>
            <w:hideMark/>
          </w:tcPr>
          <w:p w14:paraId="178DEA3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3A5FB3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04704CF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6345DF0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0A89B89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607BDA7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A78DE0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59E9668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A0E98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4CFCD8A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B0FCE4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2EFA696D" w14:textId="77777777" w:rsidTr="000B6DB6">
        <w:tc>
          <w:tcPr>
            <w:tcW w:w="653" w:type="dxa"/>
            <w:hideMark/>
          </w:tcPr>
          <w:p w14:paraId="7886DCA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8CC800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0858B31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4DDC0AD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0D98D9D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3BEA9B2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24ECC8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0A55E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B8F45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727C82B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DAF09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3E31A23D" w14:textId="77777777" w:rsidTr="000B6DB6">
        <w:tc>
          <w:tcPr>
            <w:tcW w:w="653" w:type="dxa"/>
            <w:hideMark/>
          </w:tcPr>
          <w:p w14:paraId="57AB353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5E2474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378E0C6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5F7EBD3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1C2E7D4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E8864B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18C46C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4D83FDA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BA70D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32B0FD1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AEB413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68F56C06" w14:textId="77777777" w:rsidTr="000B6DB6">
        <w:tc>
          <w:tcPr>
            <w:tcW w:w="653" w:type="dxa"/>
            <w:hideMark/>
          </w:tcPr>
          <w:p w14:paraId="1129CE0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0BD1FA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1192216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E18C8A2"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07D5C2A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2E982A7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EA14BB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2CE20EA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75839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E9B917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127A5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7E65AC7F" w14:textId="77777777" w:rsidTr="000B6DB6">
        <w:tc>
          <w:tcPr>
            <w:tcW w:w="653" w:type="dxa"/>
            <w:hideMark/>
          </w:tcPr>
          <w:p w14:paraId="2A3E080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28C614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5204188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022D796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25979BD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44427A1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553E12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3DF0C87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94670E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7DD42CEE" w14:textId="77777777" w:rsidTr="000B6DB6">
        <w:tc>
          <w:tcPr>
            <w:tcW w:w="653" w:type="dxa"/>
            <w:hideMark/>
          </w:tcPr>
          <w:p w14:paraId="1D9783E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58AB902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48C514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4BB851F9"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792D9EB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662EA37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64266C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C6E740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4661B2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2C2D064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657B5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1534ECA1" w14:textId="77777777" w:rsidTr="000B6DB6">
        <w:tc>
          <w:tcPr>
            <w:tcW w:w="653" w:type="dxa"/>
            <w:hideMark/>
          </w:tcPr>
          <w:p w14:paraId="4FCCA9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798A14D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414EAE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0280FE1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29A15E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2EC5586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3DCCE5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28E3D90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809FF6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42987AD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EAD9B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145D44BD" w14:textId="77777777" w:rsidTr="000B6DB6">
        <w:tc>
          <w:tcPr>
            <w:tcW w:w="653" w:type="dxa"/>
            <w:hideMark/>
          </w:tcPr>
          <w:p w14:paraId="2A669AC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3D4BB5C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1C89811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6229209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5ED55D7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A70433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FCEDD9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E187A9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C23F9A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1B2D4CB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3E5DD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28E619AB" w14:textId="77777777" w:rsidTr="000B6DB6">
        <w:tc>
          <w:tcPr>
            <w:tcW w:w="653" w:type="dxa"/>
            <w:hideMark/>
          </w:tcPr>
          <w:p w14:paraId="5922CF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77BFDA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5ABF024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6CC82FDE"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56E147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1B7034E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AAAB16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41647F5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7759B3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05D0AE2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1B5DCD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1E738EBD"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5237A56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BD22C5A"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8FC45CD"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510E796D"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33552E07"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65D39DCE" w14:textId="77777777"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0259CAD2"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49C68BBE"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60EBCD5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1327BB8"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18C1234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44722D2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6B3C433B"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01EC2280"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5AF449E9" w14:textId="77777777"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68C45F70"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218AD278" w14:textId="77777777" w:rsidTr="000B6DB6">
        <w:tc>
          <w:tcPr>
            <w:tcW w:w="0" w:type="auto"/>
            <w:shd w:val="clear" w:color="auto" w:fill="BFBFBF" w:themeFill="background1" w:themeFillShade="BF"/>
            <w:hideMark/>
          </w:tcPr>
          <w:p w14:paraId="508E3CD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7BC0757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216852D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3A3FDE4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3F3FE6A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11811EE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7C790445" w14:textId="77777777" w:rsidTr="00084621">
        <w:tc>
          <w:tcPr>
            <w:tcW w:w="0" w:type="auto"/>
            <w:hideMark/>
          </w:tcPr>
          <w:p w14:paraId="65B8FD9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04E4717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4AE1377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3D18F51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1805E8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34B7710E"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4508D58D" w14:textId="77777777" w:rsidTr="00084621">
        <w:tc>
          <w:tcPr>
            <w:tcW w:w="0" w:type="auto"/>
            <w:hideMark/>
          </w:tcPr>
          <w:p w14:paraId="49A5BCC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7647B0C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37567D2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C0BB1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7AB633B"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450AA92C"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766A6E05" w14:textId="77777777" w:rsidTr="00084621">
        <w:tc>
          <w:tcPr>
            <w:tcW w:w="0" w:type="auto"/>
            <w:hideMark/>
          </w:tcPr>
          <w:p w14:paraId="7EF5508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241EF76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5305F2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262C48B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BED58F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2B79B03A"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4A32D21D" w14:textId="77777777" w:rsidTr="00084621">
        <w:tc>
          <w:tcPr>
            <w:tcW w:w="0" w:type="auto"/>
            <w:hideMark/>
          </w:tcPr>
          <w:p w14:paraId="6C0BA48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15B4EDA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590CC7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5A489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2D2250B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187E8EA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06A96CAD" w14:textId="77777777" w:rsidTr="00084621">
        <w:tc>
          <w:tcPr>
            <w:tcW w:w="0" w:type="auto"/>
            <w:hideMark/>
          </w:tcPr>
          <w:p w14:paraId="1AB386A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74410ED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7EE2BF4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BD09541"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6BFABAB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0CD947F0"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10CD3B95" w14:textId="77777777" w:rsidTr="00084621">
        <w:tc>
          <w:tcPr>
            <w:tcW w:w="0" w:type="auto"/>
            <w:hideMark/>
          </w:tcPr>
          <w:p w14:paraId="2CBADBF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1794CE7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42C1BF9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DDFD03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2E435E9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6991934F"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C737C9A"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657FDFA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75B332D3" w14:textId="77777777"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76B1B4D9" w14:textId="77777777"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1A73CDC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67A97F1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C7D799B"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24AF30DD"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FF24402"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3C27E3A2"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61548EB3"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03F3427F" w14:textId="77777777"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64AB0F8"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A73E1BA"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6AA768EC"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33710319"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11909600"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72D72F26" w14:textId="77777777"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6898FBE" w14:textId="77777777" w:rsidTr="000B6DB6">
        <w:tc>
          <w:tcPr>
            <w:tcW w:w="0" w:type="auto"/>
            <w:shd w:val="clear" w:color="auto" w:fill="BFBFBF" w:themeFill="background1" w:themeFillShade="BF"/>
            <w:hideMark/>
          </w:tcPr>
          <w:p w14:paraId="4438CB0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51D0A5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C5BAC91"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73F81EC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10C0910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79D31506" w14:textId="77777777" w:rsidTr="00CE058D">
        <w:tc>
          <w:tcPr>
            <w:tcW w:w="0" w:type="auto"/>
            <w:hideMark/>
          </w:tcPr>
          <w:p w14:paraId="265C34B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3A5EBE9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5FC1D7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2A72827C"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06049BA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F1985A4" w14:textId="77777777" w:rsidTr="00CE058D">
        <w:tc>
          <w:tcPr>
            <w:tcW w:w="0" w:type="auto"/>
            <w:hideMark/>
          </w:tcPr>
          <w:p w14:paraId="31DA877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78B6C2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2AC09CB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48C0B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14161B1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6DE09A0C" w14:textId="77777777" w:rsidTr="00CE058D">
        <w:tc>
          <w:tcPr>
            <w:tcW w:w="0" w:type="auto"/>
            <w:hideMark/>
          </w:tcPr>
          <w:p w14:paraId="0128A0F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EB4335F"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32237ED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6C6778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56E36D2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5C82AB27"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1BECED7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6B5F5A41"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4164FE5"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2703EDC4"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CC54F6B"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1884A632"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3E89C5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C276B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85144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0C7D776" w14:textId="77777777"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DA1B5EB"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5FCCA8FF" w14:textId="77777777"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497C3A6B" w14:textId="77777777"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3DD9F76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DF53721" w14:textId="77777777"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4876E324" w14:textId="77777777" w:rsidTr="000B6DB6">
        <w:tc>
          <w:tcPr>
            <w:tcW w:w="399" w:type="dxa"/>
            <w:shd w:val="clear" w:color="auto" w:fill="BFBFBF" w:themeFill="background1" w:themeFillShade="BF"/>
            <w:hideMark/>
          </w:tcPr>
          <w:p w14:paraId="7350F1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035A7A8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411B7A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5637DB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37FB8DAC"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57BF0595" w14:textId="77777777" w:rsidTr="000B6DB6">
        <w:tc>
          <w:tcPr>
            <w:tcW w:w="399" w:type="dxa"/>
            <w:hideMark/>
          </w:tcPr>
          <w:p w14:paraId="13F4A5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2B8CA5B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4DBE5CC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1AFA55C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10BA579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3E29656C" w14:textId="77777777" w:rsidTr="000B6DB6">
        <w:tc>
          <w:tcPr>
            <w:tcW w:w="399" w:type="dxa"/>
            <w:hideMark/>
          </w:tcPr>
          <w:p w14:paraId="56461B2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A8C112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4A7A5C7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33AC2AF"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104B91E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35B96E61" w14:textId="77777777" w:rsidTr="000B6DB6">
        <w:tc>
          <w:tcPr>
            <w:tcW w:w="399" w:type="dxa"/>
            <w:hideMark/>
          </w:tcPr>
          <w:p w14:paraId="5524A88A"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7A629A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33DAE261"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6F2B66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F0BE0B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2D6A4590" w14:textId="77777777" w:rsidTr="000B6DB6">
        <w:tc>
          <w:tcPr>
            <w:tcW w:w="399" w:type="dxa"/>
            <w:hideMark/>
          </w:tcPr>
          <w:p w14:paraId="25CC50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2A2EF53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6681727A"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F11A111"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325CCE7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0FB68F9"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27F6F31F"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47D9BDDC" w14:textId="77777777"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07557359"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7436C950" w14:textId="77777777"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74D5F3CD"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EF6F5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732EB37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1A6CFA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57798FE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D91DD3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FE07A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1C63DCF"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1D3DF23D"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C82BEF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EE3E0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72A08C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2A0148F"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241905C" w14:textId="77777777" w:rsidR="000C42BC" w:rsidRDefault="000C42BC" w:rsidP="000325B6">
      <w:pPr>
        <w:tabs>
          <w:tab w:val="left" w:pos="284"/>
        </w:tabs>
        <w:spacing w:line="360" w:lineRule="auto"/>
        <w:rPr>
          <w:rFonts w:ascii="Arial" w:hAnsi="Arial" w:cs="Arial"/>
          <w:color w:val="000000" w:themeColor="text1"/>
          <w:sz w:val="22"/>
          <w:szCs w:val="22"/>
        </w:rPr>
      </w:pPr>
    </w:p>
    <w:p w14:paraId="184BEE2B" w14:textId="77777777" w:rsidR="00884D93" w:rsidRDefault="00884D93" w:rsidP="000325B6">
      <w:pPr>
        <w:tabs>
          <w:tab w:val="left" w:pos="284"/>
        </w:tabs>
        <w:spacing w:line="360" w:lineRule="auto"/>
        <w:rPr>
          <w:rFonts w:ascii="Arial" w:hAnsi="Arial" w:cs="Arial"/>
          <w:color w:val="000000" w:themeColor="text1"/>
          <w:sz w:val="22"/>
          <w:szCs w:val="22"/>
        </w:rPr>
      </w:pPr>
    </w:p>
    <w:p w14:paraId="33FCABCF" w14:textId="77777777" w:rsidR="00884D93" w:rsidRDefault="00884D93" w:rsidP="000325B6">
      <w:pPr>
        <w:tabs>
          <w:tab w:val="left" w:pos="284"/>
        </w:tabs>
        <w:spacing w:line="360" w:lineRule="auto"/>
        <w:rPr>
          <w:rFonts w:ascii="Arial" w:hAnsi="Arial" w:cs="Arial"/>
          <w:color w:val="000000" w:themeColor="text1"/>
          <w:sz w:val="22"/>
          <w:szCs w:val="22"/>
        </w:rPr>
      </w:pPr>
    </w:p>
    <w:p w14:paraId="7F57E2E9" w14:textId="77777777" w:rsidR="00884D93" w:rsidRDefault="00884D93" w:rsidP="000325B6">
      <w:pPr>
        <w:tabs>
          <w:tab w:val="left" w:pos="284"/>
        </w:tabs>
        <w:spacing w:line="360" w:lineRule="auto"/>
        <w:rPr>
          <w:rFonts w:ascii="Arial" w:hAnsi="Arial" w:cs="Arial"/>
          <w:color w:val="000000" w:themeColor="text1"/>
          <w:sz w:val="22"/>
          <w:szCs w:val="22"/>
        </w:rPr>
      </w:pPr>
    </w:p>
    <w:p w14:paraId="69A9061E" w14:textId="77777777" w:rsidR="00884D93" w:rsidRDefault="00884D93" w:rsidP="000325B6">
      <w:pPr>
        <w:tabs>
          <w:tab w:val="left" w:pos="284"/>
        </w:tabs>
        <w:spacing w:line="360" w:lineRule="auto"/>
        <w:rPr>
          <w:rFonts w:ascii="Arial" w:hAnsi="Arial" w:cs="Arial"/>
          <w:color w:val="000000" w:themeColor="text1"/>
          <w:sz w:val="22"/>
          <w:szCs w:val="22"/>
        </w:rPr>
      </w:pPr>
    </w:p>
    <w:p w14:paraId="145CA84F" w14:textId="77777777"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41B19865" w14:textId="77777777"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55302F49" w14:textId="77777777"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120A4277" w14:textId="77777777" w:rsidTr="000B6DB6">
        <w:trPr>
          <w:trHeight w:val="320"/>
        </w:trPr>
        <w:tc>
          <w:tcPr>
            <w:tcW w:w="0" w:type="auto"/>
            <w:shd w:val="clear" w:color="auto" w:fill="BFBFBF" w:themeFill="background1" w:themeFillShade="BF"/>
            <w:noWrap/>
            <w:hideMark/>
          </w:tcPr>
          <w:p w14:paraId="3492E02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01AD3F5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E62940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56D705E7"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129DD478" w14:textId="77777777" w:rsidTr="000B6DB6">
        <w:trPr>
          <w:trHeight w:val="320"/>
        </w:trPr>
        <w:tc>
          <w:tcPr>
            <w:tcW w:w="0" w:type="auto"/>
            <w:noWrap/>
            <w:hideMark/>
          </w:tcPr>
          <w:p w14:paraId="2EA49703"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7B42286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3413E65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7A791815"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A4213E5" w14:textId="77777777" w:rsidTr="000B6DB6">
        <w:trPr>
          <w:trHeight w:val="320"/>
        </w:trPr>
        <w:tc>
          <w:tcPr>
            <w:tcW w:w="0" w:type="auto"/>
            <w:noWrap/>
            <w:hideMark/>
          </w:tcPr>
          <w:p w14:paraId="4BECB637"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531745C7"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3EDCCF6A"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380DF378"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E5A006F" w14:textId="77777777" w:rsidTr="000B6DB6">
        <w:trPr>
          <w:trHeight w:val="320"/>
        </w:trPr>
        <w:tc>
          <w:tcPr>
            <w:tcW w:w="0" w:type="auto"/>
            <w:noWrap/>
            <w:hideMark/>
          </w:tcPr>
          <w:p w14:paraId="2401EEB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7930AB7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5B2FCAA7"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537E464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18C8AEAB" w14:textId="77777777" w:rsidTr="000B6DB6">
        <w:trPr>
          <w:trHeight w:val="320"/>
        </w:trPr>
        <w:tc>
          <w:tcPr>
            <w:tcW w:w="0" w:type="auto"/>
            <w:noWrap/>
            <w:hideMark/>
          </w:tcPr>
          <w:p w14:paraId="4DCF6D7A"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29A7C247"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23D4F948"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3C6C10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392C5801" w14:textId="77777777" w:rsidTr="000B6DB6">
        <w:trPr>
          <w:trHeight w:val="320"/>
        </w:trPr>
        <w:tc>
          <w:tcPr>
            <w:tcW w:w="0" w:type="auto"/>
            <w:noWrap/>
            <w:hideMark/>
          </w:tcPr>
          <w:p w14:paraId="65E18639"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17E72A14"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1A45EDE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07C55A78"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36A16AFE" w14:textId="77777777" w:rsidTr="000B6DB6">
        <w:trPr>
          <w:trHeight w:val="320"/>
        </w:trPr>
        <w:tc>
          <w:tcPr>
            <w:tcW w:w="0" w:type="auto"/>
            <w:noWrap/>
            <w:hideMark/>
          </w:tcPr>
          <w:p w14:paraId="7538F0D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47D013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6AA5486A"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1D800B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69661F79" w14:textId="77777777" w:rsidTr="000B6DB6">
        <w:trPr>
          <w:trHeight w:val="320"/>
        </w:trPr>
        <w:tc>
          <w:tcPr>
            <w:tcW w:w="0" w:type="auto"/>
            <w:noWrap/>
            <w:hideMark/>
          </w:tcPr>
          <w:p w14:paraId="6992505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D1FF63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3E346335"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7ACEC4F0"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63440275" w14:textId="77777777" w:rsidTr="000B6DB6">
        <w:trPr>
          <w:trHeight w:val="320"/>
        </w:trPr>
        <w:tc>
          <w:tcPr>
            <w:tcW w:w="0" w:type="auto"/>
            <w:noWrap/>
            <w:hideMark/>
          </w:tcPr>
          <w:p w14:paraId="0DD26191"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5AF5ADC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E186451"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28CD33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7936BAF3" w14:textId="77777777" w:rsidTr="000B6DB6">
        <w:trPr>
          <w:trHeight w:val="320"/>
        </w:trPr>
        <w:tc>
          <w:tcPr>
            <w:tcW w:w="0" w:type="auto"/>
            <w:noWrap/>
            <w:hideMark/>
          </w:tcPr>
          <w:p w14:paraId="431F2C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1DF931D7"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7BF9B475"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358CE4EA"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64EA68C3" w14:textId="77777777" w:rsidTr="000B6DB6">
        <w:trPr>
          <w:trHeight w:val="320"/>
        </w:trPr>
        <w:tc>
          <w:tcPr>
            <w:tcW w:w="0" w:type="auto"/>
            <w:noWrap/>
            <w:hideMark/>
          </w:tcPr>
          <w:p w14:paraId="43AEE33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75017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46B3334B"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3C3AD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04A97886" w14:textId="77777777" w:rsidTr="000B6DB6">
        <w:trPr>
          <w:trHeight w:val="320"/>
        </w:trPr>
        <w:tc>
          <w:tcPr>
            <w:tcW w:w="0" w:type="auto"/>
            <w:noWrap/>
            <w:hideMark/>
          </w:tcPr>
          <w:p w14:paraId="0FC1F369"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1EA3AC3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0812356A"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D97D3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47336A6A" w14:textId="77777777" w:rsidTr="000B6DB6">
        <w:trPr>
          <w:trHeight w:val="320"/>
        </w:trPr>
        <w:tc>
          <w:tcPr>
            <w:tcW w:w="0" w:type="auto"/>
            <w:noWrap/>
            <w:hideMark/>
          </w:tcPr>
          <w:p w14:paraId="74816F37"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2494763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6E87B86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67B9350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7CBD40AF" w14:textId="77777777" w:rsidTr="000B6DB6">
        <w:trPr>
          <w:trHeight w:val="320"/>
        </w:trPr>
        <w:tc>
          <w:tcPr>
            <w:tcW w:w="0" w:type="auto"/>
            <w:noWrap/>
            <w:hideMark/>
          </w:tcPr>
          <w:p w14:paraId="1A86327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2949A29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08EE7124"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3E772B1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560AEEBF" w14:textId="77777777" w:rsidTr="000B6DB6">
        <w:trPr>
          <w:trHeight w:val="320"/>
        </w:trPr>
        <w:tc>
          <w:tcPr>
            <w:tcW w:w="0" w:type="auto"/>
            <w:noWrap/>
            <w:hideMark/>
          </w:tcPr>
          <w:p w14:paraId="03677B47"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33F11674"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42F73ACE"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2197C26F"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0D48D227" w14:textId="77777777" w:rsidTr="000B6DB6">
        <w:trPr>
          <w:trHeight w:val="320"/>
        </w:trPr>
        <w:tc>
          <w:tcPr>
            <w:tcW w:w="0" w:type="auto"/>
            <w:noWrap/>
            <w:hideMark/>
          </w:tcPr>
          <w:p w14:paraId="7C75E7B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5247E2A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2ACFD659"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025EE37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0FA0F0F9" w14:textId="77777777" w:rsidTr="000B6DB6">
        <w:trPr>
          <w:trHeight w:val="320"/>
        </w:trPr>
        <w:tc>
          <w:tcPr>
            <w:tcW w:w="0" w:type="auto"/>
            <w:noWrap/>
            <w:hideMark/>
          </w:tcPr>
          <w:p w14:paraId="3DB2E30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2BD8C7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0CC24324"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13967F5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2C49404C"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11347429"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2459067D"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065AA8BA"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5F07ADB4"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449FACD4"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3CB6241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3292A553"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3EDD3260"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46E262D1"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75F5D2E0"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72A7CB3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A2CEAB5"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1834EBDC"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149230D"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2DD2722E"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7D731AF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3DF324D" w14:textId="77777777" w:rsidR="000B6DB6" w:rsidRDefault="000B6DB6" w:rsidP="000325B6">
      <w:pPr>
        <w:tabs>
          <w:tab w:val="left" w:pos="284"/>
        </w:tabs>
        <w:spacing w:line="360" w:lineRule="auto"/>
        <w:rPr>
          <w:rFonts w:ascii="Arial" w:hAnsi="Arial" w:cs="Arial"/>
          <w:color w:val="000000" w:themeColor="text1"/>
          <w:sz w:val="22"/>
          <w:szCs w:val="22"/>
        </w:rPr>
      </w:pPr>
    </w:p>
    <w:p w14:paraId="64999E72" w14:textId="77777777" w:rsidR="00884D93" w:rsidRDefault="00884D93" w:rsidP="000325B6">
      <w:pPr>
        <w:tabs>
          <w:tab w:val="left" w:pos="284"/>
        </w:tabs>
        <w:spacing w:line="360" w:lineRule="auto"/>
        <w:rPr>
          <w:rFonts w:ascii="Arial" w:hAnsi="Arial" w:cs="Arial"/>
          <w:color w:val="000000" w:themeColor="text1"/>
          <w:sz w:val="22"/>
          <w:szCs w:val="22"/>
        </w:rPr>
      </w:pPr>
    </w:p>
    <w:p w14:paraId="74605985" w14:textId="77777777" w:rsidR="00884D93" w:rsidRDefault="00884D93" w:rsidP="000325B6">
      <w:pPr>
        <w:tabs>
          <w:tab w:val="left" w:pos="284"/>
        </w:tabs>
        <w:spacing w:line="360" w:lineRule="auto"/>
        <w:rPr>
          <w:rFonts w:ascii="Arial" w:hAnsi="Arial" w:cs="Arial"/>
          <w:color w:val="000000" w:themeColor="text1"/>
          <w:sz w:val="22"/>
          <w:szCs w:val="22"/>
        </w:rPr>
      </w:pPr>
    </w:p>
    <w:p w14:paraId="2F5748EA" w14:textId="77777777" w:rsidR="00884D93" w:rsidRDefault="00884D93" w:rsidP="000325B6">
      <w:pPr>
        <w:tabs>
          <w:tab w:val="left" w:pos="284"/>
        </w:tabs>
        <w:spacing w:line="360" w:lineRule="auto"/>
        <w:rPr>
          <w:rFonts w:ascii="Arial" w:hAnsi="Arial" w:cs="Arial"/>
          <w:color w:val="000000" w:themeColor="text1"/>
          <w:sz w:val="22"/>
          <w:szCs w:val="22"/>
        </w:rPr>
      </w:pPr>
    </w:p>
    <w:p w14:paraId="42950DC0" w14:textId="77777777" w:rsidR="00884D93" w:rsidRDefault="00884D93" w:rsidP="000325B6">
      <w:pPr>
        <w:tabs>
          <w:tab w:val="left" w:pos="284"/>
        </w:tabs>
        <w:spacing w:line="360" w:lineRule="auto"/>
        <w:rPr>
          <w:rFonts w:ascii="Arial" w:hAnsi="Arial" w:cs="Arial"/>
          <w:color w:val="000000" w:themeColor="text1"/>
          <w:sz w:val="22"/>
          <w:szCs w:val="22"/>
        </w:rPr>
      </w:pPr>
    </w:p>
    <w:p w14:paraId="6B3D694C" w14:textId="77777777" w:rsidR="00884D93" w:rsidRDefault="00884D93" w:rsidP="000325B6">
      <w:pPr>
        <w:tabs>
          <w:tab w:val="left" w:pos="284"/>
        </w:tabs>
        <w:spacing w:line="360" w:lineRule="auto"/>
        <w:rPr>
          <w:rFonts w:ascii="Arial" w:hAnsi="Arial" w:cs="Arial"/>
          <w:color w:val="000000" w:themeColor="text1"/>
          <w:sz w:val="22"/>
          <w:szCs w:val="22"/>
        </w:rPr>
      </w:pPr>
    </w:p>
    <w:p w14:paraId="2DFD6DB0" w14:textId="77777777" w:rsidR="00884D93" w:rsidRDefault="00884D93" w:rsidP="000325B6">
      <w:pPr>
        <w:tabs>
          <w:tab w:val="left" w:pos="284"/>
        </w:tabs>
        <w:spacing w:line="360" w:lineRule="auto"/>
        <w:rPr>
          <w:rFonts w:ascii="Arial" w:hAnsi="Arial" w:cs="Arial"/>
          <w:color w:val="000000" w:themeColor="text1"/>
          <w:sz w:val="22"/>
          <w:szCs w:val="22"/>
        </w:rPr>
      </w:pPr>
    </w:p>
    <w:p w14:paraId="6E65D41F" w14:textId="77777777" w:rsidR="00884D93" w:rsidRDefault="00884D93" w:rsidP="000325B6">
      <w:pPr>
        <w:tabs>
          <w:tab w:val="left" w:pos="284"/>
        </w:tabs>
        <w:spacing w:line="360" w:lineRule="auto"/>
        <w:rPr>
          <w:rFonts w:ascii="Arial" w:hAnsi="Arial" w:cs="Arial"/>
          <w:color w:val="000000" w:themeColor="text1"/>
          <w:sz w:val="22"/>
          <w:szCs w:val="22"/>
        </w:rPr>
      </w:pPr>
    </w:p>
    <w:p w14:paraId="5387ABA3" w14:textId="77777777" w:rsidR="00884D93" w:rsidRDefault="00884D93" w:rsidP="000325B6">
      <w:pPr>
        <w:tabs>
          <w:tab w:val="left" w:pos="284"/>
        </w:tabs>
        <w:spacing w:line="360" w:lineRule="auto"/>
        <w:rPr>
          <w:rFonts w:ascii="Arial" w:hAnsi="Arial" w:cs="Arial"/>
          <w:color w:val="000000" w:themeColor="text1"/>
          <w:sz w:val="22"/>
          <w:szCs w:val="22"/>
        </w:rPr>
      </w:pPr>
    </w:p>
    <w:p w14:paraId="16D06828" w14:textId="77777777" w:rsidR="00884D93" w:rsidRDefault="00884D93" w:rsidP="000325B6">
      <w:pPr>
        <w:tabs>
          <w:tab w:val="left" w:pos="284"/>
        </w:tabs>
        <w:spacing w:line="360" w:lineRule="auto"/>
        <w:rPr>
          <w:rFonts w:ascii="Arial" w:hAnsi="Arial" w:cs="Arial"/>
          <w:color w:val="000000" w:themeColor="text1"/>
          <w:sz w:val="22"/>
          <w:szCs w:val="22"/>
        </w:rPr>
      </w:pPr>
    </w:p>
    <w:p w14:paraId="54387523" w14:textId="77777777"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14F298CF"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39DCEF8D" w14:textId="77777777"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059CD6D4" w14:textId="77777777" w:rsidTr="00884D93">
        <w:tc>
          <w:tcPr>
            <w:tcW w:w="479" w:type="pct"/>
            <w:shd w:val="clear" w:color="auto" w:fill="A6A6A6" w:themeFill="background1" w:themeFillShade="A6"/>
          </w:tcPr>
          <w:p w14:paraId="6BDED075" w14:textId="77777777"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5DF00958"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5CA363F0"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033DC868"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743DE591"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6E6D5913" w14:textId="77777777" w:rsidTr="00863272">
        <w:tc>
          <w:tcPr>
            <w:tcW w:w="479" w:type="pct"/>
          </w:tcPr>
          <w:p w14:paraId="6CEA43AD" w14:textId="77777777"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72333AAE"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325F2890"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07A3DFD4"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34CE6E61"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07914B68" w14:textId="77777777" w:rsidTr="00863272">
        <w:tc>
          <w:tcPr>
            <w:tcW w:w="479" w:type="pct"/>
          </w:tcPr>
          <w:p w14:paraId="73FF25EF" w14:textId="77777777"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1E5F4194"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7639911"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52F3F3E5"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3E0866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6C067F6A"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5052ECE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18577399" w14:textId="77777777"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6DFA7CF6" w14:textId="77777777"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3D98D50A"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2B31BB39"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2DE84456"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42926DC9"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68A89F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BDCA42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2A93101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6DD0F9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49AC919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C591C7F"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01A7368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06E31B88"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1A3DF03"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6AF5AA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6036AC9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C88CFF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79FE54B"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6C2C338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6C2A919"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24DE0E1C" w14:textId="77777777"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75CFFC8B" w14:textId="77777777"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47185F6D" w14:textId="77777777"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0D11A6E7" w14:textId="77777777" w:rsidR="5B77BECB" w:rsidRDefault="5B77BECB" w:rsidP="5B77BECB">
      <w:pPr>
        <w:tabs>
          <w:tab w:val="left" w:pos="284"/>
        </w:tabs>
        <w:spacing w:line="360" w:lineRule="auto"/>
        <w:jc w:val="both"/>
        <w:rPr>
          <w:rFonts w:ascii="Arial" w:hAnsi="Arial" w:cs="Arial"/>
          <w:color w:val="000000" w:themeColor="text1"/>
          <w:sz w:val="22"/>
          <w:szCs w:val="22"/>
        </w:rPr>
      </w:pPr>
    </w:p>
    <w:p w14:paraId="793C9846"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24AAA3A7" w14:textId="77777777"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1063483D" wp14:editId="4BD70063">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4154F8A3" w14:textId="77777777"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73D35D2E" w14:textId="77777777"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0EAA90FF"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40892DAD"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69AA11AC"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3C74ECC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CAD048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492C41F" w14:textId="77777777"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4D7AAB75"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76108B4E" w14:textId="77777777"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73BD2D70" w14:textId="77777777"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3B851680" w14:textId="77777777"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7BBD0D3B" w14:textId="77777777"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1EB17D62" w14:textId="77777777"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1A23D020" w14:textId="77777777"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6AF425F4" w14:textId="77777777"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3360E2AD" w14:textId="77777777"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26E4C304" w14:textId="77777777"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311A44D3" w14:textId="77777777"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57CF1A5C" w14:textId="77777777"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3F330EBE" w14:textId="77777777"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24C96844" w14:textId="77777777"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5DB1B8FD"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612BC46"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7CD6E4C" w14:textId="77777777"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3F0D1B2C" w14:textId="77777777"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74D83E59" w14:textId="77777777"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26DCD498"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00D4933B"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620E0E6"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6660C6AC"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29B2A81A" w14:textId="77777777"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45E7AB56"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63A4DD6E"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46CFA0F9"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265F4C65"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310293A9" w14:textId="77777777"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AE7937C" w14:textId="77777777"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111D4C3" w14:textId="77777777"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141C1914"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14FADEBF"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7400DFD"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6F65A37C"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293DC090"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4111192C"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47FF840D" w14:textId="77777777"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3079C31C"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A3EE196"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9611E37"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D1254E" w14:textId="77777777"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B910ECE" w14:textId="77777777"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36F1DD23" w14:textId="77777777"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77BD5B8E"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366E609B"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37CE41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29480327" w14:textId="77777777"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4AADC81C"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07E2A4F4" w14:textId="77777777"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1CDEE2C2"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2DADF635"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5CB1EE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5C6D60F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6B2E4796"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697D2D7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247191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C9B14F2"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647F7695"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8F52DD7"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0EC4050" w14:textId="77777777"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426C012C" w14:textId="77777777"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4475D318"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77301EF3" w14:textId="77777777"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0C204B50"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4DF5F947" w14:textId="77777777"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706901FD"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077E4804" w14:textId="77777777"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129D73BC"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3D6DA2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1F4737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FF7102"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9F111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C5FCED7" w14:textId="77777777"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228ED105"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5BF56829"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70A9C156" w14:textId="77777777"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3B6AF548"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11509A5C" w14:textId="77777777"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5C3E6EAC"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62289F9D"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4B802FC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B6257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9C8DC5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9BABF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C467C3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71939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3DBFE1A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541A58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2790E2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3920D8A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3C23E9B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8C8E42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DE640A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4B2A3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A09C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F90D2BC" w14:textId="77777777"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11F12881"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BAB84CC"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1236A099" wp14:editId="54BBBDC3">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2E127F32" w14:textId="77777777"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16A66906"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917C614"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701697E6"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2DCE39F5"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5B9238F4" w14:textId="77777777"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139FD763" w14:textId="77777777"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416BB3D0" wp14:editId="5BDE0176">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7616B645"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605B75F1"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2FC88893"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B2C4A1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D223FC6"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15F5615B"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1A48C0C"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09D4D6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4DAE2B60"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2DC2DC81" w14:textId="77777777" w:rsidR="59E56AB9" w:rsidRDefault="59E56AB9" w:rsidP="59E56AB9">
      <w:pPr>
        <w:tabs>
          <w:tab w:val="left" w:pos="284"/>
        </w:tabs>
        <w:spacing w:line="360" w:lineRule="auto"/>
        <w:rPr>
          <w:rFonts w:ascii="Arial" w:hAnsi="Arial" w:cs="Arial"/>
          <w:color w:val="000000" w:themeColor="text1"/>
          <w:sz w:val="22"/>
          <w:szCs w:val="22"/>
        </w:rPr>
      </w:pPr>
    </w:p>
    <w:p w14:paraId="2791FBD5" w14:textId="77777777" w:rsidR="00C5493C" w:rsidRDefault="00C5493C" w:rsidP="59E56AB9">
      <w:pPr>
        <w:tabs>
          <w:tab w:val="left" w:pos="284"/>
        </w:tabs>
        <w:spacing w:line="360" w:lineRule="auto"/>
        <w:rPr>
          <w:rFonts w:ascii="Arial" w:hAnsi="Arial" w:cs="Arial"/>
          <w:color w:val="000000" w:themeColor="text1"/>
          <w:sz w:val="22"/>
          <w:szCs w:val="22"/>
        </w:rPr>
      </w:pPr>
    </w:p>
    <w:p w14:paraId="2676F259" w14:textId="77777777" w:rsidR="00C5493C" w:rsidRDefault="00C5493C" w:rsidP="59E56AB9">
      <w:pPr>
        <w:tabs>
          <w:tab w:val="left" w:pos="284"/>
        </w:tabs>
        <w:spacing w:line="360" w:lineRule="auto"/>
        <w:rPr>
          <w:rFonts w:ascii="Arial" w:hAnsi="Arial" w:cs="Arial"/>
          <w:color w:val="000000" w:themeColor="text1"/>
          <w:sz w:val="22"/>
          <w:szCs w:val="22"/>
        </w:rPr>
      </w:pPr>
    </w:p>
    <w:p w14:paraId="3C3BFD40" w14:textId="77777777" w:rsidR="59E56AB9" w:rsidRDefault="59E56AB9" w:rsidP="59E56AB9">
      <w:pPr>
        <w:tabs>
          <w:tab w:val="left" w:pos="284"/>
        </w:tabs>
        <w:spacing w:line="360" w:lineRule="auto"/>
        <w:rPr>
          <w:rFonts w:ascii="Arial" w:hAnsi="Arial" w:cs="Arial"/>
          <w:color w:val="000000" w:themeColor="text1"/>
          <w:sz w:val="22"/>
          <w:szCs w:val="22"/>
        </w:rPr>
      </w:pPr>
    </w:p>
    <w:p w14:paraId="646F4D93" w14:textId="77777777" w:rsidR="00491D58" w:rsidRDefault="00000000">
      <w:pPr>
        <w:pStyle w:val="Heading4"/>
      </w:pPr>
      <w:r>
        <w:rPr>
          <w:rFonts w:ascii="Arial" w:hAnsi="Arial"/>
          <w:color w:val="000000"/>
          <w:sz w:val="22"/>
        </w:rPr>
        <w:lastRenderedPageBreak/>
        <w:t>Menghapus Parameter Whitelist FDS</w:t>
      </w:r>
    </w:p>
    <w:p w14:paraId="1CFFEBA1" w14:textId="77777777" w:rsidR="00491D58"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11</w:t>
      </w:r>
      <w:r>
        <w:rPr>
          <w:rFonts w:ascii="Arial" w:hAnsi="Arial"/>
          <w:b w:val="0"/>
          <w:color w:val="000000"/>
          <w:sz w:val="22"/>
        </w:rPr>
        <w:fldChar w:fldCharType="end"/>
      </w:r>
      <w:r>
        <w:rPr>
          <w:rFonts w:ascii="Arial" w:hAnsi="Arial"/>
          <w:b w:val="0"/>
          <w:color w:val="000000"/>
          <w:sz w:val="22"/>
        </w:rPr>
        <w:t xml:space="preserve"> Deskripsi Use Case Menghapus Parameter Whitelist FDS</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4507"/>
        <w:gridCol w:w="4509"/>
      </w:tblGrid>
      <w:tr w:rsidR="00491D58" w14:paraId="0FEF9DDB" w14:textId="77777777">
        <w:trPr>
          <w:cantSplit/>
          <w:tblHeader/>
          <w:jc w:val="center"/>
        </w:trPr>
        <w:tc>
          <w:tcPr>
            <w:tcW w:w="4513" w:type="dxa"/>
            <w:shd w:val="clear" w:color="auto" w:fill="9BC2E6"/>
          </w:tcPr>
          <w:p w14:paraId="20FF3032" w14:textId="77777777" w:rsidR="00491D58" w:rsidRDefault="00000000">
            <w:pPr>
              <w:spacing w:line="360" w:lineRule="auto"/>
              <w:jc w:val="center"/>
            </w:pPr>
            <w:r>
              <w:rPr>
                <w:rFonts w:ascii="Arial" w:hAnsi="Arial"/>
                <w:b/>
                <w:color w:val="000000"/>
                <w:sz w:val="22"/>
              </w:rPr>
              <w:t>Elemen Spesifikasi</w:t>
            </w:r>
          </w:p>
        </w:tc>
        <w:tc>
          <w:tcPr>
            <w:tcW w:w="4513" w:type="dxa"/>
            <w:shd w:val="clear" w:color="auto" w:fill="9BC2E6"/>
          </w:tcPr>
          <w:p w14:paraId="78E8A42F" w14:textId="77777777" w:rsidR="00491D58" w:rsidRDefault="00000000">
            <w:pPr>
              <w:spacing w:line="360" w:lineRule="auto"/>
              <w:jc w:val="center"/>
            </w:pPr>
            <w:r>
              <w:rPr>
                <w:rFonts w:ascii="Arial" w:hAnsi="Arial"/>
                <w:b/>
                <w:color w:val="000000"/>
                <w:sz w:val="22"/>
              </w:rPr>
              <w:t>Deskripsi Detail</w:t>
            </w:r>
          </w:p>
        </w:tc>
      </w:tr>
      <w:tr w:rsidR="00491D58" w14:paraId="3725DC23" w14:textId="77777777">
        <w:trPr>
          <w:cantSplit/>
          <w:jc w:val="center"/>
        </w:trPr>
        <w:tc>
          <w:tcPr>
            <w:tcW w:w="4513" w:type="dxa"/>
          </w:tcPr>
          <w:p w14:paraId="76879AEB" w14:textId="77777777" w:rsidR="00491D58" w:rsidRDefault="00000000">
            <w:pPr>
              <w:spacing w:line="360" w:lineRule="auto"/>
              <w:jc w:val="both"/>
            </w:pPr>
            <w:r>
              <w:rPr>
                <w:rFonts w:ascii="Arial" w:hAnsi="Arial"/>
                <w:b/>
                <w:color w:val="000000"/>
                <w:sz w:val="22"/>
              </w:rPr>
              <w:t>ID Use Case</w:t>
            </w:r>
          </w:p>
        </w:tc>
        <w:tc>
          <w:tcPr>
            <w:tcW w:w="4513" w:type="dxa"/>
          </w:tcPr>
          <w:p w14:paraId="4B4F2AB2" w14:textId="77777777" w:rsidR="00491D58" w:rsidRDefault="00000000">
            <w:pPr>
              <w:spacing w:line="360" w:lineRule="auto"/>
              <w:jc w:val="both"/>
            </w:pPr>
            <w:r>
              <w:rPr>
                <w:rFonts w:ascii="Arial" w:hAnsi="Arial"/>
                <w:color w:val="000000"/>
                <w:sz w:val="22"/>
              </w:rPr>
              <w:t>UC-BOH-036</w:t>
            </w:r>
          </w:p>
        </w:tc>
      </w:tr>
      <w:tr w:rsidR="00491D58" w14:paraId="1CFC033F" w14:textId="77777777">
        <w:trPr>
          <w:cantSplit/>
          <w:jc w:val="center"/>
        </w:trPr>
        <w:tc>
          <w:tcPr>
            <w:tcW w:w="4513" w:type="dxa"/>
          </w:tcPr>
          <w:p w14:paraId="427AECA7" w14:textId="77777777" w:rsidR="00491D58" w:rsidRDefault="00000000">
            <w:pPr>
              <w:spacing w:line="360" w:lineRule="auto"/>
              <w:jc w:val="both"/>
            </w:pPr>
            <w:r>
              <w:rPr>
                <w:rFonts w:ascii="Arial" w:hAnsi="Arial"/>
                <w:b/>
                <w:color w:val="000000"/>
                <w:sz w:val="22"/>
              </w:rPr>
              <w:t>Nama Use Case</w:t>
            </w:r>
          </w:p>
        </w:tc>
        <w:tc>
          <w:tcPr>
            <w:tcW w:w="4513" w:type="dxa"/>
          </w:tcPr>
          <w:p w14:paraId="00D59684" w14:textId="77777777" w:rsidR="00491D58" w:rsidRDefault="00000000">
            <w:pPr>
              <w:spacing w:line="360" w:lineRule="auto"/>
              <w:jc w:val="both"/>
            </w:pPr>
            <w:r>
              <w:rPr>
                <w:rFonts w:ascii="Arial" w:hAnsi="Arial"/>
                <w:color w:val="000000"/>
                <w:sz w:val="22"/>
              </w:rPr>
              <w:t>Menghapus Parameter Whitelist FDS</w:t>
            </w:r>
          </w:p>
        </w:tc>
      </w:tr>
      <w:tr w:rsidR="00491D58" w14:paraId="31675176" w14:textId="77777777">
        <w:trPr>
          <w:cantSplit/>
          <w:jc w:val="center"/>
        </w:trPr>
        <w:tc>
          <w:tcPr>
            <w:tcW w:w="4513" w:type="dxa"/>
          </w:tcPr>
          <w:p w14:paraId="0B1551B2" w14:textId="77777777" w:rsidR="00491D58" w:rsidRDefault="00000000">
            <w:pPr>
              <w:spacing w:line="360" w:lineRule="auto"/>
              <w:jc w:val="both"/>
            </w:pPr>
            <w:r>
              <w:rPr>
                <w:rFonts w:ascii="Arial" w:hAnsi="Arial"/>
                <w:b/>
                <w:color w:val="000000"/>
                <w:sz w:val="22"/>
              </w:rPr>
              <w:t>Penjelasan Singkat</w:t>
            </w:r>
          </w:p>
        </w:tc>
        <w:tc>
          <w:tcPr>
            <w:tcW w:w="4513" w:type="dxa"/>
          </w:tcPr>
          <w:p w14:paraId="4BEBD56B" w14:textId="77777777" w:rsidR="00491D58" w:rsidRDefault="00000000">
            <w:pPr>
              <w:spacing w:line="360" w:lineRule="auto"/>
              <w:jc w:val="both"/>
            </w:pPr>
            <w:r>
              <w:rPr>
                <w:rFonts w:ascii="Arial" w:hAnsi="Arial"/>
                <w:color w:val="000000"/>
                <w:sz w:val="22"/>
              </w:rPr>
              <w:t>Fitur Web Back Office Hibank pada menu FDS yang memfasilitasi User Bank (Fraud Risk Officer) untuk menghapus entitas/parameter dari daftar *Whitelist* (`fds_service`) sehingga pengecualian pemicu FDS terhadap nilai parameter tersebut dicabut dan kembali dipantau/dievaluasi secara *real-time*.</w:t>
            </w:r>
          </w:p>
        </w:tc>
      </w:tr>
      <w:tr w:rsidR="00491D58" w14:paraId="2570704F" w14:textId="77777777">
        <w:trPr>
          <w:cantSplit/>
          <w:jc w:val="center"/>
        </w:trPr>
        <w:tc>
          <w:tcPr>
            <w:tcW w:w="4513" w:type="dxa"/>
          </w:tcPr>
          <w:p w14:paraId="63ACE718" w14:textId="77777777" w:rsidR="00491D58" w:rsidRDefault="00000000">
            <w:pPr>
              <w:spacing w:line="360" w:lineRule="auto"/>
              <w:jc w:val="both"/>
            </w:pPr>
            <w:r>
              <w:rPr>
                <w:rFonts w:ascii="Arial" w:hAnsi="Arial"/>
                <w:b/>
                <w:color w:val="000000"/>
                <w:sz w:val="22"/>
              </w:rPr>
              <w:t>Aktor Utama</w:t>
            </w:r>
          </w:p>
        </w:tc>
        <w:tc>
          <w:tcPr>
            <w:tcW w:w="4513" w:type="dxa"/>
          </w:tcPr>
          <w:p w14:paraId="7B2A6BA4" w14:textId="77777777" w:rsidR="00491D58" w:rsidRDefault="00000000">
            <w:pPr>
              <w:spacing w:line="360" w:lineRule="auto"/>
              <w:jc w:val="both"/>
            </w:pPr>
            <w:r>
              <w:rPr>
                <w:rFonts w:ascii="Arial" w:hAnsi="Arial"/>
                <w:color w:val="000000"/>
                <w:sz w:val="22"/>
              </w:rPr>
              <w:t>User Bank (Fraud Risk / Anti-Money Laundering Administrator)</w:t>
            </w:r>
          </w:p>
        </w:tc>
      </w:tr>
      <w:tr w:rsidR="00491D58" w14:paraId="790D62D0" w14:textId="77777777">
        <w:trPr>
          <w:cantSplit/>
          <w:jc w:val="center"/>
        </w:trPr>
        <w:tc>
          <w:tcPr>
            <w:tcW w:w="4513" w:type="dxa"/>
          </w:tcPr>
          <w:p w14:paraId="65915898" w14:textId="77777777" w:rsidR="00491D58" w:rsidRDefault="00000000">
            <w:pPr>
              <w:spacing w:line="360" w:lineRule="auto"/>
              <w:jc w:val="both"/>
            </w:pPr>
            <w:r>
              <w:rPr>
                <w:rFonts w:ascii="Arial" w:hAnsi="Arial"/>
                <w:b/>
                <w:color w:val="000000"/>
                <w:sz w:val="22"/>
              </w:rPr>
              <w:t>Aktor Pendukung</w:t>
            </w:r>
          </w:p>
        </w:tc>
        <w:tc>
          <w:tcPr>
            <w:tcW w:w="4513" w:type="dxa"/>
          </w:tcPr>
          <w:p w14:paraId="1400AD84" w14:textId="77777777" w:rsidR="00491D58" w:rsidRDefault="00000000">
            <w:pPr>
              <w:spacing w:line="360" w:lineRule="auto"/>
              <w:jc w:val="both"/>
            </w:pPr>
            <w:r>
              <w:rPr>
                <w:rFonts w:ascii="Arial" w:hAnsi="Arial"/>
                <w:color w:val="000000"/>
                <w:sz w:val="22"/>
              </w:rPr>
              <w:t>fds_service (Fraud Detection System Service)</w:t>
            </w:r>
          </w:p>
        </w:tc>
      </w:tr>
      <w:tr w:rsidR="00491D58" w14:paraId="554BF8AE" w14:textId="77777777">
        <w:trPr>
          <w:cantSplit/>
          <w:jc w:val="center"/>
        </w:trPr>
        <w:tc>
          <w:tcPr>
            <w:tcW w:w="4513" w:type="dxa"/>
          </w:tcPr>
          <w:p w14:paraId="1194B8CE" w14:textId="77777777" w:rsidR="00491D58" w:rsidRDefault="00000000">
            <w:pPr>
              <w:spacing w:line="360" w:lineRule="auto"/>
              <w:jc w:val="both"/>
            </w:pPr>
            <w:r>
              <w:rPr>
                <w:rFonts w:ascii="Arial" w:hAnsi="Arial"/>
                <w:b/>
                <w:color w:val="000000"/>
                <w:sz w:val="22"/>
              </w:rPr>
              <w:lastRenderedPageBreak/>
              <w:t>Deskripsi Singkat</w:t>
            </w:r>
          </w:p>
        </w:tc>
        <w:tc>
          <w:tcPr>
            <w:tcW w:w="4513" w:type="dxa"/>
          </w:tcPr>
          <w:p w14:paraId="11827840" w14:textId="77777777" w:rsidR="00491D58" w:rsidRDefault="00000000">
            <w:pPr>
              <w:spacing w:line="360" w:lineRule="auto"/>
              <w:jc w:val="both"/>
            </w:pPr>
            <w:r>
              <w:rPr>
                <w:rFonts w:ascii="Arial" w:hAnsi="Arial"/>
                <w:color w:val="000000"/>
                <w:sz w:val="22"/>
              </w:rPr>
              <w:t xml:space="preserve">User Bank melakukan otentikasi login SSO ke Web Back Office Hibank dan mengakses menu </w:t>
            </w:r>
            <w:r>
              <w:rPr>
                <w:rFonts w:ascii="Arial" w:hAnsi="Arial"/>
                <w:b/>
                <w:color w:val="000000"/>
                <w:sz w:val="22"/>
              </w:rPr>
              <w:t>FDS</w:t>
            </w:r>
            <w:r>
              <w:rPr>
                <w:rFonts w:ascii="Arial" w:hAnsi="Arial"/>
                <w:color w:val="000000"/>
                <w:sz w:val="22"/>
              </w:rPr>
              <w:t xml:space="preserve"> -&gt; </w:t>
            </w:r>
            <w:r>
              <w:rPr>
                <w:rFonts w:ascii="Arial" w:hAnsi="Arial"/>
                <w:b/>
                <w:color w:val="000000"/>
                <w:sz w:val="22"/>
              </w:rPr>
              <w:t>Parameters</w:t>
            </w:r>
            <w:r>
              <w:rPr>
                <w:rFonts w:ascii="Arial" w:hAnsi="Arial"/>
                <w:color w:val="000000"/>
                <w:sz w:val="22"/>
              </w:rPr>
              <w:t xml:space="preserve">. Sistem menampilkan halaman pengelolaan parameter dengan beberapa tab. User Bank memilih tab </w:t>
            </w:r>
            <w:r>
              <w:rPr>
                <w:rFonts w:ascii="Arial" w:hAnsi="Arial"/>
                <w:b/>
                <w:color w:val="000000"/>
                <w:sz w:val="22"/>
              </w:rPr>
              <w:t>Whitelist</w:t>
            </w:r>
            <w:r>
              <w:rPr>
                <w:rFonts w:ascii="Arial" w:hAnsi="Arial"/>
                <w:color w:val="000000"/>
                <w:sz w:val="22"/>
              </w:rPr>
              <w:t xml:space="preserve">. Sistem menampilkan daftar parameter whitelist terdaftar beserta nilai (*value*), kategori, dan alasannya dari `fds_service`. User Bank memilih salah satu entitas parameter whitelist yang ingin dihapus (misalnya event promo telah selesai atau adanya evaluasi ulang SOP), lalu mengklik tombol aksi </w:t>
            </w:r>
            <w:r>
              <w:rPr>
                <w:rFonts w:ascii="Arial" w:hAnsi="Arial"/>
                <w:b/>
                <w:color w:val="000000"/>
                <w:sz w:val="22"/>
              </w:rPr>
              <w:t>"Hapus"</w:t>
            </w:r>
            <w:r>
              <w:rPr>
                <w:rFonts w:ascii="Arial" w:hAnsi="Arial"/>
                <w:color w:val="000000"/>
                <w:sz w:val="22"/>
              </w:rPr>
              <w:t xml:space="preserve"> (ikon tempat sampah). Sistem menampilkan modal konfirmasi penghapusan parameter whitelist yang meminta masukan </w:t>
            </w:r>
            <w:r>
              <w:rPr>
                <w:rFonts w:ascii="Arial" w:hAnsi="Arial"/>
                <w:b/>
                <w:color w:val="000000"/>
                <w:sz w:val="22"/>
              </w:rPr>
              <w:t>Alasan Penghapusan</w:t>
            </w:r>
            <w:r>
              <w:rPr>
                <w:rFonts w:ascii="Arial" w:hAnsi="Arial"/>
                <w:color w:val="000000"/>
                <w:sz w:val="22"/>
              </w:rPr>
              <w:t xml:space="preserve"> (*deletion reason*). User Bank menginput alasan penghapusan dan mengklik tombol </w:t>
            </w:r>
            <w:r>
              <w:rPr>
                <w:rFonts w:ascii="Arial" w:hAnsi="Arial"/>
                <w:b/>
                <w:color w:val="000000"/>
                <w:sz w:val="22"/>
              </w:rPr>
              <w:t>"Konfirmasi Hapus"</w:t>
            </w:r>
            <w:r>
              <w:rPr>
                <w:rFonts w:ascii="Arial" w:hAnsi="Arial"/>
                <w:color w:val="000000"/>
                <w:sz w:val="22"/>
              </w:rPr>
              <w:t xml:space="preserve">. Front-End memvalidasi ketersediaan alasan dan mengirim request penghapusan ke API Gateway. Service `fds_service` memvalidasi keberadaan parameter pada repositori internal FDS. Setelah validasi sukses, `fds_service` menghapus (*soft delete* / merilis) record parameter whitelist tersebut dari repositori internal FDS serta mengaktifkan kembali mesin pemantauan aturan FDS secara *real-time* untuk nilai parameter tersebut. Front-End memperbarui tabel daftar </w:t>
            </w:r>
            <w:r>
              <w:rPr>
                <w:rFonts w:ascii="Arial" w:hAnsi="Arial"/>
                <w:color w:val="000000"/>
                <w:sz w:val="22"/>
              </w:rPr>
              <w:lastRenderedPageBreak/>
              <w:t>parameter whitelist dan menyajikan notifikasi konfirmasi sukses.</w:t>
            </w:r>
          </w:p>
        </w:tc>
      </w:tr>
      <w:tr w:rsidR="00491D58" w14:paraId="05D7BDAB" w14:textId="77777777">
        <w:trPr>
          <w:cantSplit/>
          <w:jc w:val="center"/>
        </w:trPr>
        <w:tc>
          <w:tcPr>
            <w:tcW w:w="4513" w:type="dxa"/>
          </w:tcPr>
          <w:p w14:paraId="5E900559" w14:textId="77777777" w:rsidR="00491D58" w:rsidRDefault="00000000">
            <w:pPr>
              <w:spacing w:line="360" w:lineRule="auto"/>
              <w:jc w:val="both"/>
            </w:pPr>
            <w:r>
              <w:rPr>
                <w:rFonts w:ascii="Arial" w:hAnsi="Arial"/>
                <w:b/>
                <w:color w:val="000000"/>
                <w:sz w:val="22"/>
              </w:rPr>
              <w:lastRenderedPageBreak/>
              <w:t>Pre-condition</w:t>
            </w:r>
          </w:p>
        </w:tc>
        <w:tc>
          <w:tcPr>
            <w:tcW w:w="4513" w:type="dxa"/>
          </w:tcPr>
          <w:p w14:paraId="562A14E0" w14:textId="77777777" w:rsidR="00491D58" w:rsidRDefault="00000000">
            <w:pPr>
              <w:numPr>
                <w:ilvl w:val="0"/>
                <w:numId w:val="24"/>
              </w:numPr>
              <w:spacing w:line="360" w:lineRule="auto"/>
              <w:jc w:val="both"/>
            </w:pPr>
            <w:r>
              <w:rPr>
                <w:rFonts w:ascii="Arial" w:hAnsi="Arial"/>
                <w:color w:val="000000"/>
                <w:sz w:val="22"/>
              </w:rPr>
              <w:t>User Bank telah berhasil login SSO ke Web Back Office Hibank dan memiliki kewenangan otoritas *Fraud Risk Administrator*.</w:t>
            </w:r>
          </w:p>
          <w:p w14:paraId="276FC4A5" w14:textId="77777777" w:rsidR="00491D58" w:rsidRDefault="00000000">
            <w:pPr>
              <w:numPr>
                <w:ilvl w:val="0"/>
                <w:numId w:val="24"/>
              </w:numPr>
              <w:spacing w:line="360" w:lineRule="auto"/>
              <w:jc w:val="both"/>
            </w:pPr>
            <w:r>
              <w:rPr>
                <w:rFonts w:ascii="Arial" w:hAnsi="Arial"/>
                <w:color w:val="000000"/>
                <w:sz w:val="22"/>
              </w:rPr>
              <w:t>Parameter whitelist yang akan dihapus terdaftar aktif pada repositori internal `fds_service`.</w:t>
            </w:r>
          </w:p>
        </w:tc>
      </w:tr>
      <w:tr w:rsidR="00491D58" w14:paraId="532EB5ED" w14:textId="77777777">
        <w:trPr>
          <w:cantSplit/>
          <w:jc w:val="center"/>
        </w:trPr>
        <w:tc>
          <w:tcPr>
            <w:tcW w:w="4513" w:type="dxa"/>
          </w:tcPr>
          <w:p w14:paraId="409406CA" w14:textId="77777777" w:rsidR="00491D58" w:rsidRDefault="00000000">
            <w:pPr>
              <w:spacing w:line="360" w:lineRule="auto"/>
              <w:jc w:val="both"/>
            </w:pPr>
            <w:r>
              <w:rPr>
                <w:rFonts w:ascii="Arial" w:hAnsi="Arial"/>
                <w:b/>
                <w:color w:val="000000"/>
                <w:sz w:val="22"/>
              </w:rPr>
              <w:t>Post-condition</w:t>
            </w:r>
          </w:p>
        </w:tc>
        <w:tc>
          <w:tcPr>
            <w:tcW w:w="4513" w:type="dxa"/>
          </w:tcPr>
          <w:p w14:paraId="09D539AB" w14:textId="77777777" w:rsidR="00491D58" w:rsidRDefault="00000000">
            <w:pPr>
              <w:numPr>
                <w:ilvl w:val="0"/>
                <w:numId w:val="25"/>
              </w:numPr>
              <w:spacing w:line="360" w:lineRule="auto"/>
              <w:jc w:val="both"/>
            </w:pPr>
            <w:r>
              <w:rPr>
                <w:rFonts w:ascii="Arial" w:hAnsi="Arial"/>
                <w:color w:val="000000"/>
                <w:sz w:val="22"/>
              </w:rPr>
              <w:t>Parameter whitelist terpilih berhasil dihapus/dirilis dari repositori internal `fds_service`.</w:t>
            </w:r>
          </w:p>
          <w:p w14:paraId="54121722" w14:textId="77777777" w:rsidR="00491D58" w:rsidRDefault="00000000">
            <w:pPr>
              <w:numPr>
                <w:ilvl w:val="0"/>
                <w:numId w:val="25"/>
              </w:numPr>
              <w:spacing w:line="360" w:lineRule="auto"/>
              <w:jc w:val="both"/>
            </w:pPr>
            <w:r>
              <w:rPr>
                <w:rFonts w:ascii="Arial" w:hAnsi="Arial"/>
                <w:color w:val="000000"/>
                <w:sz w:val="22"/>
              </w:rPr>
              <w:t>Pengecualian pemicu FDS untuk nilai parameter tersebut dicabut sehingga transaksi mendatang kembali dievaluasi secara *real-time* oleh aturan FDS.</w:t>
            </w:r>
          </w:p>
          <w:p w14:paraId="550E4E2A" w14:textId="77777777" w:rsidR="00491D58" w:rsidRDefault="00000000">
            <w:pPr>
              <w:numPr>
                <w:ilvl w:val="0"/>
                <w:numId w:val="25"/>
              </w:numPr>
              <w:spacing w:line="360" w:lineRule="auto"/>
              <w:jc w:val="both"/>
            </w:pPr>
            <w:r>
              <w:rPr>
                <w:rFonts w:ascii="Arial" w:hAnsi="Arial"/>
                <w:color w:val="000000"/>
                <w:sz w:val="22"/>
              </w:rPr>
              <w:t>Alasan penghapusan dan ID penghapus tercatat pada jejak audit FDS.</w:t>
            </w:r>
          </w:p>
          <w:p w14:paraId="20D980CB" w14:textId="77777777" w:rsidR="00491D58" w:rsidRDefault="00000000">
            <w:pPr>
              <w:numPr>
                <w:ilvl w:val="0"/>
                <w:numId w:val="25"/>
              </w:numPr>
              <w:spacing w:line="360" w:lineRule="auto"/>
              <w:jc w:val="both"/>
            </w:pPr>
            <w:r>
              <w:rPr>
                <w:rFonts w:ascii="Arial" w:hAnsi="Arial"/>
                <w:color w:val="000000"/>
                <w:sz w:val="22"/>
              </w:rPr>
              <w:t>Front-End memperbarui tampilan tabel tab Whitelist dengan menghapus baris parameter tersebut.</w:t>
            </w:r>
          </w:p>
        </w:tc>
      </w:tr>
      <w:tr w:rsidR="00491D58" w14:paraId="31C8CD27" w14:textId="77777777">
        <w:trPr>
          <w:cantSplit/>
          <w:jc w:val="center"/>
        </w:trPr>
        <w:tc>
          <w:tcPr>
            <w:tcW w:w="4513" w:type="dxa"/>
          </w:tcPr>
          <w:p w14:paraId="42061831" w14:textId="77777777" w:rsidR="00491D58" w:rsidRDefault="00000000">
            <w:pPr>
              <w:spacing w:line="360" w:lineRule="auto"/>
              <w:jc w:val="both"/>
            </w:pPr>
            <w:r>
              <w:rPr>
                <w:rFonts w:ascii="Arial" w:hAnsi="Arial"/>
                <w:b/>
                <w:color w:val="000000"/>
                <w:sz w:val="22"/>
              </w:rPr>
              <w:lastRenderedPageBreak/>
              <w:t>Trigger</w:t>
            </w:r>
          </w:p>
        </w:tc>
        <w:tc>
          <w:tcPr>
            <w:tcW w:w="4513" w:type="dxa"/>
          </w:tcPr>
          <w:p w14:paraId="7EDAFA7F" w14:textId="77777777" w:rsidR="00491D58" w:rsidRDefault="00000000">
            <w:pPr>
              <w:spacing w:line="360" w:lineRule="auto"/>
              <w:jc w:val="both"/>
            </w:pPr>
            <w:r>
              <w:rPr>
                <w:rFonts w:ascii="Arial" w:hAnsi="Arial"/>
                <w:color w:val="000000"/>
                <w:sz w:val="22"/>
              </w:rPr>
              <w:t xml:space="preserve">User Bank mengklik menu </w:t>
            </w:r>
            <w:r>
              <w:rPr>
                <w:rFonts w:ascii="Arial" w:hAnsi="Arial"/>
                <w:b/>
                <w:color w:val="000000"/>
                <w:sz w:val="22"/>
              </w:rPr>
              <w:t>FDS</w:t>
            </w:r>
            <w:r>
              <w:rPr>
                <w:rFonts w:ascii="Arial" w:hAnsi="Arial"/>
                <w:color w:val="000000"/>
                <w:sz w:val="22"/>
              </w:rPr>
              <w:t xml:space="preserve"> -&gt; </w:t>
            </w:r>
            <w:r>
              <w:rPr>
                <w:rFonts w:ascii="Arial" w:hAnsi="Arial"/>
                <w:b/>
                <w:color w:val="000000"/>
                <w:sz w:val="22"/>
              </w:rPr>
              <w:t>Parameters</w:t>
            </w:r>
            <w:r>
              <w:rPr>
                <w:rFonts w:ascii="Arial" w:hAnsi="Arial"/>
                <w:color w:val="000000"/>
                <w:sz w:val="22"/>
              </w:rPr>
              <w:t xml:space="preserve">, memilih tab </w:t>
            </w:r>
            <w:r>
              <w:rPr>
                <w:rFonts w:ascii="Arial" w:hAnsi="Arial"/>
                <w:b/>
                <w:color w:val="000000"/>
                <w:sz w:val="22"/>
              </w:rPr>
              <w:t>Whitelist</w:t>
            </w:r>
            <w:r>
              <w:rPr>
                <w:rFonts w:ascii="Arial" w:hAnsi="Arial"/>
                <w:color w:val="000000"/>
                <w:sz w:val="22"/>
              </w:rPr>
              <w:t xml:space="preserve">, mengklik tombol aksi </w:t>
            </w:r>
            <w:r>
              <w:rPr>
                <w:rFonts w:ascii="Arial" w:hAnsi="Arial"/>
                <w:b/>
                <w:color w:val="000000"/>
                <w:sz w:val="22"/>
              </w:rPr>
              <w:t>"Hapus"</w:t>
            </w:r>
            <w:r>
              <w:rPr>
                <w:rFonts w:ascii="Arial" w:hAnsi="Arial"/>
                <w:color w:val="000000"/>
                <w:sz w:val="22"/>
              </w:rPr>
              <w:t xml:space="preserve"> pada salah satu baris parameter, menginput alasan penghapusan, dan mengklik </w:t>
            </w:r>
            <w:r>
              <w:rPr>
                <w:rFonts w:ascii="Arial" w:hAnsi="Arial"/>
                <w:b/>
                <w:color w:val="000000"/>
                <w:sz w:val="22"/>
              </w:rPr>
              <w:t>"Konfirmasi Hapus"</w:t>
            </w:r>
            <w:r>
              <w:rPr>
                <w:rFonts w:ascii="Arial" w:hAnsi="Arial"/>
                <w:color w:val="000000"/>
                <w:sz w:val="22"/>
              </w:rPr>
              <w:t>.</w:t>
            </w:r>
          </w:p>
        </w:tc>
      </w:tr>
      <w:tr w:rsidR="00491D58" w14:paraId="6D31BD80" w14:textId="77777777">
        <w:trPr>
          <w:cantSplit/>
          <w:jc w:val="center"/>
        </w:trPr>
        <w:tc>
          <w:tcPr>
            <w:tcW w:w="4513" w:type="dxa"/>
          </w:tcPr>
          <w:p w14:paraId="7F73241C" w14:textId="77777777" w:rsidR="00491D58" w:rsidRDefault="00000000">
            <w:pPr>
              <w:spacing w:line="360" w:lineRule="auto"/>
              <w:jc w:val="both"/>
            </w:pPr>
            <w:r>
              <w:rPr>
                <w:rFonts w:ascii="Arial" w:hAnsi="Arial"/>
                <w:b/>
                <w:color w:val="000000"/>
                <w:sz w:val="22"/>
              </w:rPr>
              <w:t>Nama Tabel</w:t>
            </w:r>
          </w:p>
        </w:tc>
        <w:tc>
          <w:tcPr>
            <w:tcW w:w="4513" w:type="dxa"/>
          </w:tcPr>
          <w:p w14:paraId="7F3D494B" w14:textId="77777777" w:rsidR="00491D58" w:rsidRDefault="00000000">
            <w:pPr>
              <w:spacing w:line="360" w:lineRule="auto"/>
              <w:jc w:val="both"/>
            </w:pPr>
            <w:r>
              <w:rPr>
                <w:rFonts w:ascii="Arial" w:hAnsi="Arial"/>
                <w:color w:val="000000"/>
                <w:sz w:val="22"/>
              </w:rPr>
              <w:t>Tidak dapat diekspose (Dikelola secara internal di dalam `fds_service`)</w:t>
            </w:r>
          </w:p>
        </w:tc>
      </w:tr>
      <w:tr w:rsidR="00491D58" w14:paraId="572B8753" w14:textId="77777777">
        <w:trPr>
          <w:cantSplit/>
          <w:jc w:val="center"/>
        </w:trPr>
        <w:tc>
          <w:tcPr>
            <w:tcW w:w="4513" w:type="dxa"/>
          </w:tcPr>
          <w:p w14:paraId="283FD010" w14:textId="77777777" w:rsidR="00491D58" w:rsidRDefault="00000000">
            <w:pPr>
              <w:spacing w:line="360" w:lineRule="auto"/>
              <w:jc w:val="both"/>
            </w:pPr>
            <w:r>
              <w:rPr>
                <w:rFonts w:ascii="Arial" w:hAnsi="Arial"/>
                <w:b/>
                <w:color w:val="000000"/>
                <w:sz w:val="22"/>
              </w:rPr>
              <w:t>Integrasi</w:t>
            </w:r>
          </w:p>
        </w:tc>
        <w:tc>
          <w:tcPr>
            <w:tcW w:w="4513" w:type="dxa"/>
          </w:tcPr>
          <w:p w14:paraId="331DB354" w14:textId="77777777" w:rsidR="00491D58" w:rsidRDefault="00000000">
            <w:pPr>
              <w:numPr>
                <w:ilvl w:val="0"/>
                <w:numId w:val="26"/>
              </w:numPr>
              <w:spacing w:line="360" w:lineRule="auto"/>
              <w:jc w:val="both"/>
            </w:pPr>
            <w:r>
              <w:rPr>
                <w:rFonts w:ascii="Arial" w:hAnsi="Arial"/>
                <w:b/>
                <w:color w:val="000000"/>
                <w:sz w:val="22"/>
              </w:rPr>
              <w:t>Web Back Office Hibank UI:</w:t>
            </w:r>
            <w:r>
              <w:rPr>
                <w:rFonts w:ascii="Arial" w:hAnsi="Arial"/>
                <w:color w:val="000000"/>
                <w:sz w:val="22"/>
              </w:rPr>
              <w:t xml:space="preserve"> Antarmuka tab Whitelist pada halaman Parameters FDS, tombol aksi hapus, dan dialog konfirmasi penghapusan.</w:t>
            </w:r>
          </w:p>
          <w:p w14:paraId="15757C3A" w14:textId="77777777" w:rsidR="00491D58" w:rsidRDefault="00000000">
            <w:pPr>
              <w:numPr>
                <w:ilvl w:val="0"/>
                <w:numId w:val="26"/>
              </w:numPr>
              <w:spacing w:line="360" w:lineRule="auto"/>
              <w:jc w:val="both"/>
            </w:pPr>
            <w:r>
              <w:rPr>
                <w:rFonts w:ascii="Arial" w:hAnsi="Arial"/>
                <w:b/>
                <w:color w:val="000000"/>
                <w:sz w:val="22"/>
              </w:rPr>
              <w:t>fds_service:</w:t>
            </w:r>
            <w:r>
              <w:rPr>
                <w:rFonts w:ascii="Arial" w:hAnsi="Arial"/>
                <w:color w:val="000000"/>
                <w:sz w:val="22"/>
              </w:rPr>
              <w:t xml:space="preserve"> Microservice terisolasi pengelola repositori whitelist, pemulihan aturan pemantauan transaksi otomatis FDS, serta penyedia API manajemen parameter.</w:t>
            </w:r>
          </w:p>
        </w:tc>
      </w:tr>
      <w:tr w:rsidR="00491D58" w14:paraId="1B93452C" w14:textId="77777777">
        <w:trPr>
          <w:cantSplit/>
          <w:jc w:val="center"/>
        </w:trPr>
        <w:tc>
          <w:tcPr>
            <w:tcW w:w="4513" w:type="dxa"/>
          </w:tcPr>
          <w:p w14:paraId="3BF35537" w14:textId="77777777" w:rsidR="00491D58" w:rsidRDefault="00000000">
            <w:pPr>
              <w:spacing w:line="360" w:lineRule="auto"/>
              <w:jc w:val="both"/>
            </w:pPr>
            <w:r>
              <w:rPr>
                <w:rFonts w:ascii="Arial" w:hAnsi="Arial"/>
                <w:b/>
                <w:color w:val="000000"/>
                <w:sz w:val="22"/>
              </w:rPr>
              <w:t>Asumsi</w:t>
            </w:r>
          </w:p>
        </w:tc>
        <w:tc>
          <w:tcPr>
            <w:tcW w:w="4513" w:type="dxa"/>
          </w:tcPr>
          <w:p w14:paraId="01190590" w14:textId="77777777" w:rsidR="00491D58" w:rsidRDefault="00000000">
            <w:pPr>
              <w:numPr>
                <w:ilvl w:val="0"/>
                <w:numId w:val="27"/>
              </w:numPr>
              <w:spacing w:line="360" w:lineRule="auto"/>
              <w:jc w:val="both"/>
            </w:pPr>
            <w:r>
              <w:rPr>
                <w:rFonts w:ascii="Arial" w:hAnsi="Arial"/>
                <w:color w:val="000000"/>
                <w:sz w:val="22"/>
              </w:rPr>
              <w:t>Penghapusan parameter whitelist dilakukan apabila event promo merchant telah berakhir atau adanya instruksi penyesuaian dari tim Fraud/Risk sesuai SOP Hibank.</w:t>
            </w:r>
          </w:p>
          <w:p w14:paraId="37F70BFA" w14:textId="77777777" w:rsidR="00491D58" w:rsidRDefault="00000000">
            <w:pPr>
              <w:numPr>
                <w:ilvl w:val="0"/>
                <w:numId w:val="27"/>
              </w:numPr>
              <w:spacing w:line="360" w:lineRule="auto"/>
              <w:jc w:val="both"/>
            </w:pPr>
            <w:r>
              <w:rPr>
                <w:rFonts w:ascii="Arial" w:hAnsi="Arial"/>
                <w:color w:val="000000"/>
                <w:sz w:val="22"/>
              </w:rPr>
              <w:t>Seluruh nama tabel database dan repositori FDS terisolasi secara internal di dalam `fds_service` demi alasan keamanan arsitektur.</w:t>
            </w:r>
          </w:p>
        </w:tc>
      </w:tr>
      <w:tr w:rsidR="00491D58" w14:paraId="62EB7E08" w14:textId="77777777">
        <w:trPr>
          <w:cantSplit/>
          <w:jc w:val="center"/>
        </w:trPr>
        <w:tc>
          <w:tcPr>
            <w:tcW w:w="4513" w:type="dxa"/>
          </w:tcPr>
          <w:p w14:paraId="7BD175A2" w14:textId="77777777" w:rsidR="00491D58" w:rsidRDefault="00000000">
            <w:pPr>
              <w:spacing w:line="360" w:lineRule="auto"/>
              <w:jc w:val="both"/>
            </w:pPr>
            <w:r>
              <w:rPr>
                <w:rFonts w:ascii="Arial" w:hAnsi="Arial"/>
                <w:b/>
                <w:color w:val="000000"/>
                <w:sz w:val="22"/>
              </w:rPr>
              <w:lastRenderedPageBreak/>
              <w:t>Keterbatasan</w:t>
            </w:r>
          </w:p>
        </w:tc>
        <w:tc>
          <w:tcPr>
            <w:tcW w:w="4513" w:type="dxa"/>
          </w:tcPr>
          <w:p w14:paraId="2D9AC116" w14:textId="77777777" w:rsidR="00491D58" w:rsidRDefault="00000000">
            <w:pPr>
              <w:numPr>
                <w:ilvl w:val="0"/>
                <w:numId w:val="28"/>
              </w:numPr>
              <w:spacing w:line="360" w:lineRule="auto"/>
              <w:jc w:val="both"/>
            </w:pPr>
            <w:r>
              <w:rPr>
                <w:rFonts w:ascii="Arial" w:hAnsi="Arial"/>
                <w:color w:val="000000"/>
                <w:sz w:val="22"/>
              </w:rPr>
              <w:t>Parameter whitelist yang sudah dihapus tidak dapat dihapus ulang.</w:t>
            </w:r>
          </w:p>
          <w:p w14:paraId="24EE3EC9" w14:textId="77777777" w:rsidR="00491D58" w:rsidRDefault="00000000">
            <w:pPr>
              <w:numPr>
                <w:ilvl w:val="0"/>
                <w:numId w:val="28"/>
              </w:numPr>
              <w:spacing w:line="360" w:lineRule="auto"/>
              <w:jc w:val="both"/>
            </w:pPr>
            <w:r>
              <w:rPr>
                <w:rFonts w:ascii="Arial" w:hAnsi="Arial"/>
                <w:color w:val="000000"/>
                <w:sz w:val="22"/>
              </w:rPr>
              <w:t>Pengisian alasan penghapusan parameter bersifat mandatori untuk kebutuhan jejak audit (*audit trail*).</w:t>
            </w:r>
          </w:p>
        </w:tc>
      </w:tr>
      <w:tr w:rsidR="00491D58" w14:paraId="1A4CEA09" w14:textId="77777777">
        <w:trPr>
          <w:cantSplit/>
          <w:jc w:val="center"/>
        </w:trPr>
        <w:tc>
          <w:tcPr>
            <w:tcW w:w="4513" w:type="dxa"/>
          </w:tcPr>
          <w:p w14:paraId="7F4EF103" w14:textId="77777777" w:rsidR="00491D58" w:rsidRDefault="00000000">
            <w:pPr>
              <w:spacing w:line="360" w:lineRule="auto"/>
              <w:jc w:val="both"/>
            </w:pPr>
            <w:r>
              <w:rPr>
                <w:rFonts w:ascii="Arial" w:hAnsi="Arial"/>
                <w:b/>
                <w:color w:val="000000"/>
                <w:sz w:val="22"/>
              </w:rPr>
              <w:t>Aturan Bisnis/Sistem</w:t>
            </w:r>
          </w:p>
        </w:tc>
        <w:tc>
          <w:tcPr>
            <w:tcW w:w="4513" w:type="dxa"/>
          </w:tcPr>
          <w:p w14:paraId="128106D0" w14:textId="77777777" w:rsidR="00491D58" w:rsidRDefault="00000000">
            <w:pPr>
              <w:numPr>
                <w:ilvl w:val="0"/>
                <w:numId w:val="29"/>
              </w:numPr>
              <w:spacing w:line="360" w:lineRule="auto"/>
              <w:jc w:val="both"/>
            </w:pPr>
            <w:r>
              <w:rPr>
                <w:rFonts w:ascii="Arial" w:hAnsi="Arial"/>
                <w:b/>
                <w:color w:val="000000"/>
                <w:sz w:val="22"/>
              </w:rPr>
              <w:t>Mandatory Deletion Reason:</w:t>
            </w:r>
            <w:r>
              <w:rPr>
                <w:rFonts w:ascii="Arial" w:hAnsi="Arial"/>
                <w:color w:val="000000"/>
                <w:sz w:val="22"/>
              </w:rPr>
              <w:t xml:space="preserve"> Pengisian alasan penghapusan parameter whitelist (*deletion_reason*) bersifat WAJIB sebelum eksekusi penghapusan diproses.</w:t>
            </w:r>
          </w:p>
          <w:p w14:paraId="7AEF23AA" w14:textId="77777777" w:rsidR="00491D58" w:rsidRDefault="00000000">
            <w:pPr>
              <w:numPr>
                <w:ilvl w:val="0"/>
                <w:numId w:val="29"/>
              </w:numPr>
              <w:spacing w:line="360" w:lineRule="auto"/>
              <w:jc w:val="both"/>
            </w:pPr>
            <w:r>
              <w:rPr>
                <w:rFonts w:ascii="Arial" w:hAnsi="Arial"/>
                <w:b/>
                <w:color w:val="000000"/>
                <w:sz w:val="22"/>
              </w:rPr>
              <w:t>Internal Encapsulation Standard:</w:t>
            </w:r>
            <w:r>
              <w:rPr>
                <w:rFonts w:ascii="Arial" w:hAnsi="Arial"/>
                <w:color w:val="000000"/>
                <w:sz w:val="22"/>
              </w:rPr>
              <w:t xml:space="preserve"> Data tabel internal `fds_service` DILARANG diekspose secara langsung ke Front-End; komunikasi wajib melalui API terisolasi.</w:t>
            </w:r>
          </w:p>
          <w:p w14:paraId="43382340" w14:textId="77777777" w:rsidR="00491D58" w:rsidRDefault="00000000">
            <w:pPr>
              <w:numPr>
                <w:ilvl w:val="0"/>
                <w:numId w:val="29"/>
              </w:numPr>
              <w:spacing w:line="360" w:lineRule="auto"/>
              <w:jc w:val="both"/>
            </w:pPr>
            <w:r>
              <w:rPr>
                <w:rFonts w:ascii="Arial" w:hAnsi="Arial"/>
                <w:b/>
                <w:color w:val="000000"/>
                <w:sz w:val="22"/>
              </w:rPr>
              <w:t>Immediate Rule Re-activation Standard:</w:t>
            </w:r>
            <w:r>
              <w:rPr>
                <w:rFonts w:ascii="Arial" w:hAnsi="Arial"/>
                <w:color w:val="000000"/>
                <w:sz w:val="22"/>
              </w:rPr>
              <w:t xml:space="preserve"> Setelah parameter berhasil dihapus dari `fds_service`, mesin aturan FDS WAJIB secara *real-time* mengaktifkan kembali pemantauan dan evaluasi transaksi otomatis terhadap nilai tersebut.</w:t>
            </w:r>
          </w:p>
          <w:p w14:paraId="5BAD16B4" w14:textId="77777777" w:rsidR="00491D58" w:rsidRDefault="00000000">
            <w:pPr>
              <w:numPr>
                <w:ilvl w:val="0"/>
                <w:numId w:val="29"/>
              </w:numPr>
              <w:spacing w:line="360" w:lineRule="auto"/>
              <w:jc w:val="both"/>
            </w:pPr>
            <w:r>
              <w:rPr>
                <w:rFonts w:ascii="Arial" w:hAnsi="Arial"/>
                <w:b/>
                <w:color w:val="000000"/>
                <w:sz w:val="22"/>
              </w:rPr>
              <w:t>Audit Trail Standard:</w:t>
            </w:r>
            <w:r>
              <w:rPr>
                <w:rFonts w:ascii="Arial" w:hAnsi="Arial"/>
                <w:color w:val="000000"/>
                <w:sz w:val="22"/>
              </w:rPr>
              <w:t xml:space="preserve"> Setiap tindakan penghapusan parameter whitelist mencatat `deleted_by` (ID User Bank), `parameter_id`, `category`, `value`, alasan penghapusan, dan timestamp pada jejak audit FDS.</w:t>
            </w:r>
          </w:p>
        </w:tc>
      </w:tr>
      <w:tr w:rsidR="00491D58" w14:paraId="58701CDE" w14:textId="77777777">
        <w:trPr>
          <w:cantSplit/>
          <w:jc w:val="center"/>
        </w:trPr>
        <w:tc>
          <w:tcPr>
            <w:tcW w:w="4513" w:type="dxa"/>
          </w:tcPr>
          <w:p w14:paraId="13BB0B4D" w14:textId="77777777" w:rsidR="00491D58" w:rsidRDefault="00000000">
            <w:pPr>
              <w:spacing w:line="360" w:lineRule="auto"/>
              <w:jc w:val="both"/>
            </w:pPr>
            <w:r>
              <w:rPr>
                <w:rFonts w:ascii="Arial" w:hAnsi="Arial"/>
                <w:b/>
                <w:color w:val="000000"/>
                <w:sz w:val="22"/>
              </w:rPr>
              <w:lastRenderedPageBreak/>
              <w:t>Session Idle</w:t>
            </w:r>
          </w:p>
        </w:tc>
        <w:tc>
          <w:tcPr>
            <w:tcW w:w="4513" w:type="dxa"/>
          </w:tcPr>
          <w:p w14:paraId="09AD4D03" w14:textId="77777777" w:rsidR="00491D58" w:rsidRDefault="00000000">
            <w:pPr>
              <w:spacing w:line="360" w:lineRule="auto"/>
              <w:jc w:val="both"/>
            </w:pPr>
            <w:r>
              <w:rPr>
                <w:rFonts w:ascii="Arial" w:hAnsi="Arial"/>
                <w:color w:val="000000"/>
                <w:sz w:val="22"/>
              </w:rPr>
              <w:t>15 Menit</w:t>
            </w:r>
          </w:p>
        </w:tc>
      </w:tr>
    </w:tbl>
    <w:p w14:paraId="60105400" w14:textId="77777777" w:rsidR="00491D58" w:rsidRDefault="00491D58">
      <w:pPr>
        <w:spacing w:line="360" w:lineRule="auto"/>
        <w:jc w:val="both"/>
      </w:pPr>
    </w:p>
    <w:p w14:paraId="6D737EA8" w14:textId="77777777" w:rsidR="00491D58" w:rsidRDefault="00000000">
      <w:pPr>
        <w:pStyle w:val="Heading5"/>
      </w:pPr>
      <w:r>
        <w:rPr>
          <w:rFonts w:ascii="Arial" w:hAnsi="Arial"/>
          <w:color w:val="000000"/>
          <w:sz w:val="22"/>
        </w:rPr>
        <w:t>Main Flow</w:t>
      </w:r>
    </w:p>
    <w:p w14:paraId="02CEDA23" w14:textId="77777777" w:rsidR="00491D58" w:rsidRDefault="00491D58">
      <w:pPr>
        <w:spacing w:line="360" w:lineRule="auto"/>
        <w:jc w:val="both"/>
      </w:pPr>
    </w:p>
    <w:p w14:paraId="549321CB" w14:textId="77777777" w:rsidR="00491D58"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12</w:t>
      </w:r>
      <w:r>
        <w:rPr>
          <w:rFonts w:ascii="Arial" w:hAnsi="Arial"/>
          <w:b w:val="0"/>
          <w:color w:val="000000"/>
          <w:sz w:val="22"/>
        </w:rPr>
        <w:fldChar w:fldCharType="end"/>
      </w:r>
      <w:r>
        <w:rPr>
          <w:rFonts w:ascii="Arial" w:hAnsi="Arial"/>
          <w:b w:val="0"/>
          <w:color w:val="000000"/>
          <w:sz w:val="22"/>
        </w:rPr>
        <w:t xml:space="preserve"> Main Flow Menghapus Parameter Whitelist FDS</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4"/>
        <w:gridCol w:w="3006"/>
        <w:gridCol w:w="3006"/>
      </w:tblGrid>
      <w:tr w:rsidR="00491D58" w14:paraId="00FAA255" w14:textId="77777777">
        <w:trPr>
          <w:cantSplit/>
          <w:tblHeader/>
          <w:jc w:val="center"/>
        </w:trPr>
        <w:tc>
          <w:tcPr>
            <w:tcW w:w="3009" w:type="dxa"/>
            <w:shd w:val="clear" w:color="auto" w:fill="9BC2E6"/>
          </w:tcPr>
          <w:p w14:paraId="2B84419D" w14:textId="77777777" w:rsidR="00491D58" w:rsidRDefault="00000000">
            <w:pPr>
              <w:spacing w:line="360" w:lineRule="auto"/>
              <w:jc w:val="center"/>
            </w:pPr>
            <w:r>
              <w:rPr>
                <w:rFonts w:ascii="Arial" w:hAnsi="Arial"/>
                <w:b/>
                <w:color w:val="000000"/>
                <w:sz w:val="22"/>
              </w:rPr>
              <w:t>No.</w:t>
            </w:r>
          </w:p>
        </w:tc>
        <w:tc>
          <w:tcPr>
            <w:tcW w:w="3009" w:type="dxa"/>
            <w:shd w:val="clear" w:color="auto" w:fill="9BC2E6"/>
          </w:tcPr>
          <w:p w14:paraId="0BD5FEDA" w14:textId="77777777" w:rsidR="00491D58" w:rsidRDefault="00000000">
            <w:pPr>
              <w:spacing w:line="360" w:lineRule="auto"/>
              <w:jc w:val="center"/>
            </w:pPr>
            <w:r>
              <w:rPr>
                <w:rFonts w:ascii="Arial" w:hAnsi="Arial"/>
                <w:b/>
                <w:color w:val="000000"/>
                <w:sz w:val="22"/>
              </w:rPr>
              <w:t>Aktivitas</w:t>
            </w:r>
          </w:p>
        </w:tc>
        <w:tc>
          <w:tcPr>
            <w:tcW w:w="3009" w:type="dxa"/>
            <w:shd w:val="clear" w:color="auto" w:fill="9BC2E6"/>
          </w:tcPr>
          <w:p w14:paraId="2B9EAA5E" w14:textId="77777777" w:rsidR="00491D58" w:rsidRDefault="00000000">
            <w:pPr>
              <w:spacing w:line="360" w:lineRule="auto"/>
              <w:jc w:val="center"/>
            </w:pPr>
            <w:r>
              <w:rPr>
                <w:rFonts w:ascii="Arial" w:hAnsi="Arial"/>
                <w:b/>
                <w:color w:val="000000"/>
                <w:sz w:val="22"/>
              </w:rPr>
              <w:t>Deskripsi</w:t>
            </w:r>
          </w:p>
        </w:tc>
      </w:tr>
      <w:tr w:rsidR="00491D58" w14:paraId="5925D150" w14:textId="77777777">
        <w:trPr>
          <w:cantSplit/>
          <w:jc w:val="center"/>
        </w:trPr>
        <w:tc>
          <w:tcPr>
            <w:tcW w:w="3009" w:type="dxa"/>
          </w:tcPr>
          <w:p w14:paraId="2A32439D" w14:textId="77777777" w:rsidR="00491D58" w:rsidRDefault="00000000">
            <w:pPr>
              <w:spacing w:line="360" w:lineRule="auto"/>
              <w:jc w:val="center"/>
            </w:pPr>
            <w:r>
              <w:rPr>
                <w:rFonts w:ascii="Arial" w:hAnsi="Arial"/>
                <w:color w:val="000000"/>
                <w:sz w:val="22"/>
              </w:rPr>
              <w:t>1</w:t>
            </w:r>
          </w:p>
        </w:tc>
        <w:tc>
          <w:tcPr>
            <w:tcW w:w="3009" w:type="dxa"/>
          </w:tcPr>
          <w:p w14:paraId="6558A25E" w14:textId="77777777" w:rsidR="00491D58" w:rsidRDefault="00000000">
            <w:pPr>
              <w:spacing w:line="360" w:lineRule="auto"/>
              <w:jc w:val="both"/>
            </w:pPr>
            <w:r>
              <w:rPr>
                <w:rFonts w:ascii="Arial" w:hAnsi="Arial"/>
                <w:color w:val="000000"/>
                <w:sz w:val="22"/>
              </w:rPr>
              <w:t>Membuka Menu FDS</w:t>
            </w:r>
          </w:p>
        </w:tc>
        <w:tc>
          <w:tcPr>
            <w:tcW w:w="3009" w:type="dxa"/>
          </w:tcPr>
          <w:p w14:paraId="1459EEAB" w14:textId="77777777" w:rsidR="00491D58" w:rsidRDefault="00000000">
            <w:pPr>
              <w:spacing w:line="360" w:lineRule="auto"/>
              <w:jc w:val="both"/>
            </w:pPr>
            <w:r>
              <w:rPr>
                <w:rFonts w:ascii="Arial" w:hAnsi="Arial"/>
                <w:color w:val="000000"/>
                <w:sz w:val="22"/>
              </w:rPr>
              <w:t xml:space="preserve">User Bank melakukan login SSO dan mengklik menu utama </w:t>
            </w:r>
            <w:r>
              <w:rPr>
                <w:rFonts w:ascii="Arial" w:hAnsi="Arial"/>
                <w:b/>
                <w:color w:val="000000"/>
                <w:sz w:val="22"/>
              </w:rPr>
              <w:t>FDS</w:t>
            </w:r>
            <w:r>
              <w:rPr>
                <w:rFonts w:ascii="Arial" w:hAnsi="Arial"/>
                <w:color w:val="000000"/>
                <w:sz w:val="22"/>
              </w:rPr>
              <w:t>.</w:t>
            </w:r>
          </w:p>
        </w:tc>
      </w:tr>
      <w:tr w:rsidR="00491D58" w14:paraId="1EA11AB1" w14:textId="77777777">
        <w:trPr>
          <w:cantSplit/>
          <w:jc w:val="center"/>
        </w:trPr>
        <w:tc>
          <w:tcPr>
            <w:tcW w:w="3009" w:type="dxa"/>
          </w:tcPr>
          <w:p w14:paraId="1ADBD6F0" w14:textId="77777777" w:rsidR="00491D58" w:rsidRDefault="00000000">
            <w:pPr>
              <w:spacing w:line="360" w:lineRule="auto"/>
              <w:jc w:val="center"/>
            </w:pPr>
            <w:r>
              <w:rPr>
                <w:rFonts w:ascii="Arial" w:hAnsi="Arial"/>
                <w:color w:val="000000"/>
                <w:sz w:val="22"/>
              </w:rPr>
              <w:t>2</w:t>
            </w:r>
          </w:p>
        </w:tc>
        <w:tc>
          <w:tcPr>
            <w:tcW w:w="3009" w:type="dxa"/>
          </w:tcPr>
          <w:p w14:paraId="7ED165BD" w14:textId="77777777" w:rsidR="00491D58" w:rsidRDefault="00000000">
            <w:pPr>
              <w:spacing w:line="360" w:lineRule="auto"/>
              <w:jc w:val="both"/>
            </w:pPr>
            <w:r>
              <w:rPr>
                <w:rFonts w:ascii="Arial" w:hAnsi="Arial"/>
                <w:color w:val="000000"/>
                <w:sz w:val="22"/>
              </w:rPr>
              <w:t>Memilih Menu Parameters</w:t>
            </w:r>
          </w:p>
        </w:tc>
        <w:tc>
          <w:tcPr>
            <w:tcW w:w="3009" w:type="dxa"/>
          </w:tcPr>
          <w:p w14:paraId="4238F879" w14:textId="77777777" w:rsidR="00491D58" w:rsidRDefault="00000000">
            <w:pPr>
              <w:spacing w:line="360" w:lineRule="auto"/>
              <w:jc w:val="both"/>
            </w:pPr>
            <w:r>
              <w:rPr>
                <w:rFonts w:ascii="Arial" w:hAnsi="Arial"/>
                <w:color w:val="000000"/>
                <w:sz w:val="22"/>
              </w:rPr>
              <w:t xml:space="preserve">User Bank memilih sub-menu </w:t>
            </w:r>
            <w:r>
              <w:rPr>
                <w:rFonts w:ascii="Arial" w:hAnsi="Arial"/>
                <w:b/>
                <w:color w:val="000000"/>
                <w:sz w:val="22"/>
              </w:rPr>
              <w:t>Parameters</w:t>
            </w:r>
            <w:r>
              <w:rPr>
                <w:rFonts w:ascii="Arial" w:hAnsi="Arial"/>
                <w:color w:val="000000"/>
                <w:sz w:val="22"/>
              </w:rPr>
              <w:t>.</w:t>
            </w:r>
          </w:p>
        </w:tc>
      </w:tr>
      <w:tr w:rsidR="00491D58" w14:paraId="5219F231" w14:textId="77777777">
        <w:trPr>
          <w:cantSplit/>
          <w:jc w:val="center"/>
        </w:trPr>
        <w:tc>
          <w:tcPr>
            <w:tcW w:w="3009" w:type="dxa"/>
          </w:tcPr>
          <w:p w14:paraId="2589BEE3" w14:textId="77777777" w:rsidR="00491D58" w:rsidRDefault="00000000">
            <w:pPr>
              <w:spacing w:line="360" w:lineRule="auto"/>
              <w:jc w:val="center"/>
            </w:pPr>
            <w:r>
              <w:rPr>
                <w:rFonts w:ascii="Arial" w:hAnsi="Arial"/>
                <w:color w:val="000000"/>
                <w:sz w:val="22"/>
              </w:rPr>
              <w:t>3</w:t>
            </w:r>
          </w:p>
        </w:tc>
        <w:tc>
          <w:tcPr>
            <w:tcW w:w="3009" w:type="dxa"/>
          </w:tcPr>
          <w:p w14:paraId="306CC1FD" w14:textId="77777777" w:rsidR="00491D58" w:rsidRDefault="00000000">
            <w:pPr>
              <w:spacing w:line="360" w:lineRule="auto"/>
              <w:jc w:val="both"/>
            </w:pPr>
            <w:r>
              <w:rPr>
                <w:rFonts w:ascii="Arial" w:hAnsi="Arial"/>
                <w:color w:val="000000"/>
                <w:sz w:val="22"/>
              </w:rPr>
              <w:t>Memilih Tab Whitelist</w:t>
            </w:r>
          </w:p>
        </w:tc>
        <w:tc>
          <w:tcPr>
            <w:tcW w:w="3009" w:type="dxa"/>
          </w:tcPr>
          <w:p w14:paraId="575AD13D" w14:textId="77777777" w:rsidR="00491D58" w:rsidRDefault="00000000">
            <w:pPr>
              <w:spacing w:line="360" w:lineRule="auto"/>
              <w:jc w:val="both"/>
            </w:pPr>
            <w:r>
              <w:rPr>
                <w:rFonts w:ascii="Arial" w:hAnsi="Arial"/>
                <w:color w:val="000000"/>
                <w:sz w:val="22"/>
              </w:rPr>
              <w:t xml:space="preserve">User Bank mengklik tab </w:t>
            </w:r>
            <w:r>
              <w:rPr>
                <w:rFonts w:ascii="Arial" w:hAnsi="Arial"/>
                <w:b/>
                <w:color w:val="000000"/>
                <w:sz w:val="22"/>
              </w:rPr>
              <w:t>Whitelist</w:t>
            </w:r>
            <w:r>
              <w:rPr>
                <w:rFonts w:ascii="Arial" w:hAnsi="Arial"/>
                <w:color w:val="000000"/>
                <w:sz w:val="22"/>
              </w:rPr>
              <w:t xml:space="preserve"> pada halaman Parameters FDS.</w:t>
            </w:r>
          </w:p>
        </w:tc>
      </w:tr>
      <w:tr w:rsidR="00491D58" w14:paraId="715AED1E" w14:textId="77777777">
        <w:trPr>
          <w:cantSplit/>
          <w:jc w:val="center"/>
        </w:trPr>
        <w:tc>
          <w:tcPr>
            <w:tcW w:w="3009" w:type="dxa"/>
          </w:tcPr>
          <w:p w14:paraId="486D2442" w14:textId="77777777" w:rsidR="00491D58" w:rsidRDefault="00000000">
            <w:pPr>
              <w:spacing w:line="360" w:lineRule="auto"/>
              <w:jc w:val="center"/>
            </w:pPr>
            <w:r>
              <w:rPr>
                <w:rFonts w:ascii="Arial" w:hAnsi="Arial"/>
                <w:color w:val="000000"/>
                <w:sz w:val="22"/>
              </w:rPr>
              <w:t>4</w:t>
            </w:r>
          </w:p>
        </w:tc>
        <w:tc>
          <w:tcPr>
            <w:tcW w:w="3009" w:type="dxa"/>
          </w:tcPr>
          <w:p w14:paraId="1E14C561" w14:textId="77777777" w:rsidR="00491D58" w:rsidRDefault="00000000">
            <w:pPr>
              <w:spacing w:line="360" w:lineRule="auto"/>
              <w:jc w:val="both"/>
            </w:pPr>
            <w:r>
              <w:rPr>
                <w:rFonts w:ascii="Arial" w:hAnsi="Arial"/>
                <w:color w:val="000000"/>
                <w:sz w:val="22"/>
              </w:rPr>
              <w:t>Menampilkan List Parameter Whitelist</w:t>
            </w:r>
          </w:p>
        </w:tc>
        <w:tc>
          <w:tcPr>
            <w:tcW w:w="3009" w:type="dxa"/>
          </w:tcPr>
          <w:p w14:paraId="1DE4E611" w14:textId="77777777" w:rsidR="00491D58" w:rsidRDefault="00000000">
            <w:pPr>
              <w:spacing w:line="360" w:lineRule="auto"/>
              <w:jc w:val="both"/>
            </w:pPr>
            <w:r>
              <w:rPr>
                <w:rFonts w:ascii="Arial" w:hAnsi="Arial"/>
                <w:color w:val="000000"/>
                <w:sz w:val="22"/>
              </w:rPr>
              <w:t xml:space="preserve">Sistem menampilkan tabel daftar parameter whitelist dari `fds_service` beserta tombol aksi </w:t>
            </w:r>
            <w:r>
              <w:rPr>
                <w:rFonts w:ascii="Arial" w:hAnsi="Arial"/>
                <w:b/>
                <w:color w:val="000000"/>
                <w:sz w:val="22"/>
              </w:rPr>
              <w:t>"Hapus"</w:t>
            </w:r>
            <w:r>
              <w:rPr>
                <w:rFonts w:ascii="Arial" w:hAnsi="Arial"/>
                <w:color w:val="000000"/>
                <w:sz w:val="22"/>
              </w:rPr>
              <w:t xml:space="preserve"> per baris parameter.</w:t>
            </w:r>
          </w:p>
        </w:tc>
      </w:tr>
      <w:tr w:rsidR="00491D58" w14:paraId="4475BC04" w14:textId="77777777">
        <w:trPr>
          <w:cantSplit/>
          <w:jc w:val="center"/>
        </w:trPr>
        <w:tc>
          <w:tcPr>
            <w:tcW w:w="3009" w:type="dxa"/>
          </w:tcPr>
          <w:p w14:paraId="48479B06" w14:textId="77777777" w:rsidR="00491D58" w:rsidRDefault="00000000">
            <w:pPr>
              <w:spacing w:line="360" w:lineRule="auto"/>
              <w:jc w:val="center"/>
            </w:pPr>
            <w:r>
              <w:rPr>
                <w:rFonts w:ascii="Arial" w:hAnsi="Arial"/>
                <w:color w:val="000000"/>
                <w:sz w:val="22"/>
              </w:rPr>
              <w:t>5</w:t>
            </w:r>
          </w:p>
        </w:tc>
        <w:tc>
          <w:tcPr>
            <w:tcW w:w="3009" w:type="dxa"/>
          </w:tcPr>
          <w:p w14:paraId="7E130A12" w14:textId="77777777" w:rsidR="00491D58" w:rsidRDefault="00000000">
            <w:pPr>
              <w:spacing w:line="360" w:lineRule="auto"/>
              <w:jc w:val="both"/>
            </w:pPr>
            <w:r>
              <w:rPr>
                <w:rFonts w:ascii="Arial" w:hAnsi="Arial"/>
                <w:color w:val="000000"/>
                <w:sz w:val="22"/>
              </w:rPr>
              <w:t>Memilih Tombol Hapus</w:t>
            </w:r>
          </w:p>
        </w:tc>
        <w:tc>
          <w:tcPr>
            <w:tcW w:w="3009" w:type="dxa"/>
          </w:tcPr>
          <w:p w14:paraId="3B764D06" w14:textId="77777777" w:rsidR="00491D58" w:rsidRDefault="00000000">
            <w:pPr>
              <w:spacing w:line="360" w:lineRule="auto"/>
              <w:jc w:val="both"/>
            </w:pPr>
            <w:r>
              <w:rPr>
                <w:rFonts w:ascii="Arial" w:hAnsi="Arial"/>
                <w:color w:val="000000"/>
                <w:sz w:val="22"/>
              </w:rPr>
              <w:t xml:space="preserve">User Bank mengklik tombol aksi </w:t>
            </w:r>
            <w:r>
              <w:rPr>
                <w:rFonts w:ascii="Arial" w:hAnsi="Arial"/>
                <w:b/>
                <w:color w:val="000000"/>
                <w:sz w:val="22"/>
              </w:rPr>
              <w:t>"Hapus"</w:t>
            </w:r>
            <w:r>
              <w:rPr>
                <w:rFonts w:ascii="Arial" w:hAnsi="Arial"/>
                <w:color w:val="000000"/>
                <w:sz w:val="22"/>
              </w:rPr>
              <w:t xml:space="preserve"> pada salah satu baris parameter whitelist terpilih.</w:t>
            </w:r>
          </w:p>
        </w:tc>
      </w:tr>
      <w:tr w:rsidR="00491D58" w14:paraId="0625E56A" w14:textId="77777777">
        <w:trPr>
          <w:cantSplit/>
          <w:jc w:val="center"/>
        </w:trPr>
        <w:tc>
          <w:tcPr>
            <w:tcW w:w="3009" w:type="dxa"/>
          </w:tcPr>
          <w:p w14:paraId="73BAC150" w14:textId="77777777" w:rsidR="00491D58" w:rsidRDefault="00000000">
            <w:pPr>
              <w:spacing w:line="360" w:lineRule="auto"/>
              <w:jc w:val="center"/>
            </w:pPr>
            <w:r>
              <w:rPr>
                <w:rFonts w:ascii="Arial" w:hAnsi="Arial"/>
                <w:color w:val="000000"/>
                <w:sz w:val="22"/>
              </w:rPr>
              <w:lastRenderedPageBreak/>
              <w:t>6</w:t>
            </w:r>
          </w:p>
        </w:tc>
        <w:tc>
          <w:tcPr>
            <w:tcW w:w="3009" w:type="dxa"/>
          </w:tcPr>
          <w:p w14:paraId="5E970E6D" w14:textId="77777777" w:rsidR="00491D58" w:rsidRDefault="00000000">
            <w:pPr>
              <w:spacing w:line="360" w:lineRule="auto"/>
              <w:jc w:val="both"/>
            </w:pPr>
            <w:r>
              <w:rPr>
                <w:rFonts w:ascii="Arial" w:hAnsi="Arial"/>
                <w:color w:val="000000"/>
                <w:sz w:val="22"/>
              </w:rPr>
              <w:t>Menampilkan Modal Konfirmasi</w:t>
            </w:r>
          </w:p>
        </w:tc>
        <w:tc>
          <w:tcPr>
            <w:tcW w:w="3009" w:type="dxa"/>
          </w:tcPr>
          <w:p w14:paraId="641148E2" w14:textId="77777777" w:rsidR="00491D58" w:rsidRDefault="00000000">
            <w:pPr>
              <w:spacing w:line="360" w:lineRule="auto"/>
              <w:jc w:val="both"/>
            </w:pPr>
            <w:r>
              <w:rPr>
                <w:rFonts w:ascii="Arial" w:hAnsi="Arial"/>
                <w:color w:val="000000"/>
                <w:sz w:val="22"/>
              </w:rPr>
              <w:t>Sistem menampilkan modal konfirmasi penghapusan yang memuat rincian kategori, nilai parameter, dan textarea Alasan Penghapusan.</w:t>
            </w:r>
          </w:p>
        </w:tc>
      </w:tr>
      <w:tr w:rsidR="00491D58" w14:paraId="54D78363" w14:textId="77777777">
        <w:trPr>
          <w:cantSplit/>
          <w:jc w:val="center"/>
        </w:trPr>
        <w:tc>
          <w:tcPr>
            <w:tcW w:w="3009" w:type="dxa"/>
          </w:tcPr>
          <w:p w14:paraId="76DEC8C7" w14:textId="77777777" w:rsidR="00491D58" w:rsidRDefault="00000000">
            <w:pPr>
              <w:spacing w:line="360" w:lineRule="auto"/>
              <w:jc w:val="center"/>
            </w:pPr>
            <w:r>
              <w:rPr>
                <w:rFonts w:ascii="Arial" w:hAnsi="Arial"/>
                <w:color w:val="000000"/>
                <w:sz w:val="22"/>
              </w:rPr>
              <w:t>7</w:t>
            </w:r>
          </w:p>
        </w:tc>
        <w:tc>
          <w:tcPr>
            <w:tcW w:w="3009" w:type="dxa"/>
          </w:tcPr>
          <w:p w14:paraId="5BC9801D" w14:textId="77777777" w:rsidR="00491D58" w:rsidRDefault="00000000">
            <w:pPr>
              <w:spacing w:line="360" w:lineRule="auto"/>
              <w:jc w:val="both"/>
            </w:pPr>
            <w:r>
              <w:rPr>
                <w:rFonts w:ascii="Arial" w:hAnsi="Arial"/>
                <w:color w:val="000000"/>
                <w:sz w:val="22"/>
              </w:rPr>
              <w:t>Mengisi Alasan &amp; Konfirmasi</w:t>
            </w:r>
          </w:p>
        </w:tc>
        <w:tc>
          <w:tcPr>
            <w:tcW w:w="3009" w:type="dxa"/>
          </w:tcPr>
          <w:p w14:paraId="5C44C21C" w14:textId="77777777" w:rsidR="00491D58" w:rsidRDefault="00000000">
            <w:pPr>
              <w:spacing w:line="360" w:lineRule="auto"/>
              <w:jc w:val="both"/>
            </w:pPr>
            <w:r>
              <w:rPr>
                <w:rFonts w:ascii="Arial" w:hAnsi="Arial"/>
                <w:color w:val="000000"/>
                <w:sz w:val="22"/>
              </w:rPr>
              <w:t xml:space="preserve">User Bank menginput alasan penghapusan pada kolom textarea dan mengklik tombol </w:t>
            </w:r>
            <w:r>
              <w:rPr>
                <w:rFonts w:ascii="Arial" w:hAnsi="Arial"/>
                <w:b/>
                <w:color w:val="000000"/>
                <w:sz w:val="22"/>
              </w:rPr>
              <w:t>"Konfirmasi Hapus"</w:t>
            </w:r>
            <w:r>
              <w:rPr>
                <w:rFonts w:ascii="Arial" w:hAnsi="Arial"/>
                <w:color w:val="000000"/>
                <w:sz w:val="22"/>
              </w:rPr>
              <w:t>.</w:t>
            </w:r>
          </w:p>
        </w:tc>
      </w:tr>
      <w:tr w:rsidR="00491D58" w14:paraId="3D167A3C" w14:textId="77777777">
        <w:trPr>
          <w:cantSplit/>
          <w:jc w:val="center"/>
        </w:trPr>
        <w:tc>
          <w:tcPr>
            <w:tcW w:w="3009" w:type="dxa"/>
          </w:tcPr>
          <w:p w14:paraId="6AD85749" w14:textId="77777777" w:rsidR="00491D58" w:rsidRDefault="00000000">
            <w:pPr>
              <w:spacing w:line="360" w:lineRule="auto"/>
              <w:jc w:val="center"/>
            </w:pPr>
            <w:r>
              <w:rPr>
                <w:rFonts w:ascii="Arial" w:hAnsi="Arial"/>
                <w:color w:val="000000"/>
                <w:sz w:val="22"/>
              </w:rPr>
              <w:t>8</w:t>
            </w:r>
          </w:p>
        </w:tc>
        <w:tc>
          <w:tcPr>
            <w:tcW w:w="3009" w:type="dxa"/>
          </w:tcPr>
          <w:p w14:paraId="0899820F" w14:textId="77777777" w:rsidR="00491D58" w:rsidRDefault="00000000">
            <w:pPr>
              <w:spacing w:line="360" w:lineRule="auto"/>
              <w:jc w:val="both"/>
            </w:pPr>
            <w:r>
              <w:rPr>
                <w:rFonts w:ascii="Arial" w:hAnsi="Arial"/>
                <w:color w:val="000000"/>
                <w:sz w:val="22"/>
              </w:rPr>
              <w:t>Memvalidasi Request Penghapusan</w:t>
            </w:r>
          </w:p>
        </w:tc>
        <w:tc>
          <w:tcPr>
            <w:tcW w:w="3009" w:type="dxa"/>
          </w:tcPr>
          <w:p w14:paraId="041F3A91" w14:textId="77777777" w:rsidR="00491D58" w:rsidRDefault="00000000">
            <w:pPr>
              <w:spacing w:line="360" w:lineRule="auto"/>
              <w:jc w:val="both"/>
            </w:pPr>
            <w:r>
              <w:rPr>
                <w:rFonts w:ascii="Arial" w:hAnsi="Arial"/>
                <w:color w:val="000000"/>
                <w:sz w:val="22"/>
              </w:rPr>
              <w:t>Front-End memvalidasi ketersediaan alasan dan mengirim request penghapusan parameter ke API Gateway.</w:t>
            </w:r>
          </w:p>
        </w:tc>
      </w:tr>
      <w:tr w:rsidR="00491D58" w14:paraId="42002963" w14:textId="77777777">
        <w:trPr>
          <w:cantSplit/>
          <w:jc w:val="center"/>
        </w:trPr>
        <w:tc>
          <w:tcPr>
            <w:tcW w:w="3009" w:type="dxa"/>
          </w:tcPr>
          <w:p w14:paraId="225C140F" w14:textId="77777777" w:rsidR="00491D58" w:rsidRDefault="00000000">
            <w:pPr>
              <w:spacing w:line="360" w:lineRule="auto"/>
              <w:jc w:val="center"/>
            </w:pPr>
            <w:r>
              <w:rPr>
                <w:rFonts w:ascii="Arial" w:hAnsi="Arial"/>
                <w:color w:val="000000"/>
                <w:sz w:val="22"/>
              </w:rPr>
              <w:t>9</w:t>
            </w:r>
          </w:p>
        </w:tc>
        <w:tc>
          <w:tcPr>
            <w:tcW w:w="3009" w:type="dxa"/>
          </w:tcPr>
          <w:p w14:paraId="417A4922" w14:textId="77777777" w:rsidR="00491D58" w:rsidRDefault="00000000">
            <w:pPr>
              <w:spacing w:line="360" w:lineRule="auto"/>
              <w:jc w:val="both"/>
            </w:pPr>
            <w:r>
              <w:rPr>
                <w:rFonts w:ascii="Arial" w:hAnsi="Arial"/>
                <w:color w:val="000000"/>
                <w:sz w:val="22"/>
              </w:rPr>
              <w:t>Direct Remove &amp; Restore FDS Rules</w:t>
            </w:r>
          </w:p>
        </w:tc>
        <w:tc>
          <w:tcPr>
            <w:tcW w:w="3009" w:type="dxa"/>
          </w:tcPr>
          <w:p w14:paraId="0B547459" w14:textId="77777777" w:rsidR="00491D58" w:rsidRDefault="00000000">
            <w:pPr>
              <w:spacing w:line="360" w:lineRule="auto"/>
              <w:jc w:val="both"/>
            </w:pPr>
            <w:r>
              <w:rPr>
                <w:rFonts w:ascii="Arial" w:hAnsi="Arial"/>
                <w:color w:val="000000"/>
                <w:sz w:val="22"/>
              </w:rPr>
              <w:t>Service `fds_service` menghapus parameter dari repositori internal FDS, mengaktifkan kembali pemantauan aturan FDS secara *real-time*, dan mencatat audit log.</w:t>
            </w:r>
          </w:p>
        </w:tc>
      </w:tr>
      <w:tr w:rsidR="00491D58" w14:paraId="17365AED" w14:textId="77777777">
        <w:trPr>
          <w:cantSplit/>
          <w:jc w:val="center"/>
        </w:trPr>
        <w:tc>
          <w:tcPr>
            <w:tcW w:w="3009" w:type="dxa"/>
          </w:tcPr>
          <w:p w14:paraId="1B409781" w14:textId="77777777" w:rsidR="00491D58" w:rsidRDefault="00000000">
            <w:pPr>
              <w:spacing w:line="360" w:lineRule="auto"/>
              <w:jc w:val="center"/>
            </w:pPr>
            <w:r>
              <w:rPr>
                <w:rFonts w:ascii="Arial" w:hAnsi="Arial"/>
                <w:color w:val="000000"/>
                <w:sz w:val="22"/>
              </w:rPr>
              <w:lastRenderedPageBreak/>
              <w:t>10</w:t>
            </w:r>
          </w:p>
        </w:tc>
        <w:tc>
          <w:tcPr>
            <w:tcW w:w="3009" w:type="dxa"/>
          </w:tcPr>
          <w:p w14:paraId="1800EFDB" w14:textId="77777777" w:rsidR="00491D58" w:rsidRDefault="00000000">
            <w:pPr>
              <w:spacing w:line="360" w:lineRule="auto"/>
              <w:jc w:val="both"/>
            </w:pPr>
            <w:r>
              <w:rPr>
                <w:rFonts w:ascii="Arial" w:hAnsi="Arial"/>
                <w:color w:val="000000"/>
                <w:sz w:val="22"/>
              </w:rPr>
              <w:t>Menampilkan Konfirmasi Berhasil</w:t>
            </w:r>
          </w:p>
        </w:tc>
        <w:tc>
          <w:tcPr>
            <w:tcW w:w="3009" w:type="dxa"/>
          </w:tcPr>
          <w:p w14:paraId="76FE5CAD" w14:textId="77777777" w:rsidR="00491D58" w:rsidRDefault="00000000">
            <w:pPr>
              <w:spacing w:line="360" w:lineRule="auto"/>
              <w:jc w:val="both"/>
            </w:pPr>
            <w:r>
              <w:rPr>
                <w:rFonts w:ascii="Arial" w:hAnsi="Arial"/>
                <w:color w:val="000000"/>
                <w:sz w:val="22"/>
              </w:rPr>
              <w:t>Front-End memperbarui tabel daftar parameter whitelist dan menampilkan notifikasi bahwa parameter whitelist telah berhasil dihapus.</w:t>
            </w:r>
          </w:p>
        </w:tc>
      </w:tr>
      <w:tr w:rsidR="00491D58" w14:paraId="775C4588" w14:textId="77777777">
        <w:trPr>
          <w:cantSplit/>
          <w:jc w:val="center"/>
        </w:trPr>
        <w:tc>
          <w:tcPr>
            <w:tcW w:w="3009" w:type="dxa"/>
          </w:tcPr>
          <w:p w14:paraId="1B4AF62A" w14:textId="77777777" w:rsidR="00491D58" w:rsidRDefault="00000000">
            <w:pPr>
              <w:spacing w:line="360" w:lineRule="auto"/>
              <w:jc w:val="center"/>
            </w:pPr>
            <w:r>
              <w:rPr>
                <w:rFonts w:ascii="Arial" w:hAnsi="Arial"/>
                <w:color w:val="000000"/>
                <w:sz w:val="22"/>
              </w:rPr>
              <w:t>11</w:t>
            </w:r>
          </w:p>
        </w:tc>
        <w:tc>
          <w:tcPr>
            <w:tcW w:w="3009" w:type="dxa"/>
          </w:tcPr>
          <w:p w14:paraId="25D26859" w14:textId="77777777" w:rsidR="00491D58" w:rsidRDefault="00000000">
            <w:pPr>
              <w:spacing w:line="360" w:lineRule="auto"/>
              <w:jc w:val="both"/>
            </w:pPr>
            <w:r>
              <w:rPr>
                <w:rFonts w:ascii="Arial" w:hAnsi="Arial"/>
                <w:color w:val="000000"/>
                <w:sz w:val="22"/>
              </w:rPr>
              <w:t>Use Case Selesai</w:t>
            </w:r>
          </w:p>
        </w:tc>
        <w:tc>
          <w:tcPr>
            <w:tcW w:w="3009" w:type="dxa"/>
          </w:tcPr>
          <w:p w14:paraId="13F9F5ED" w14:textId="77777777" w:rsidR="00491D58" w:rsidRDefault="00000000">
            <w:pPr>
              <w:spacing w:line="360" w:lineRule="auto"/>
              <w:jc w:val="both"/>
            </w:pPr>
            <w:r>
              <w:rPr>
                <w:rFonts w:ascii="Arial" w:hAnsi="Arial"/>
                <w:color w:val="000000"/>
                <w:sz w:val="22"/>
              </w:rPr>
              <w:t>Proses penghapusan parameter whitelist FDS selesai dilaksanakan.</w:t>
            </w:r>
          </w:p>
        </w:tc>
      </w:tr>
    </w:tbl>
    <w:p w14:paraId="29E47AB4" w14:textId="77777777" w:rsidR="00491D58" w:rsidRDefault="00491D58">
      <w:pPr>
        <w:spacing w:line="360" w:lineRule="auto"/>
        <w:jc w:val="both"/>
      </w:pPr>
    </w:p>
    <w:p w14:paraId="3D440E74" w14:textId="77777777" w:rsidR="00491D58" w:rsidRDefault="00000000">
      <w:pPr>
        <w:pStyle w:val="Heading5"/>
      </w:pPr>
      <w:r>
        <w:rPr>
          <w:rFonts w:ascii="Arial" w:hAnsi="Arial"/>
          <w:color w:val="000000"/>
          <w:sz w:val="22"/>
        </w:rPr>
        <w:t>Alternative Flow</w:t>
      </w:r>
    </w:p>
    <w:p w14:paraId="76EB416B" w14:textId="77777777" w:rsidR="00491D58" w:rsidRDefault="00491D58">
      <w:pPr>
        <w:spacing w:line="360" w:lineRule="auto"/>
        <w:jc w:val="both"/>
      </w:pPr>
    </w:p>
    <w:p w14:paraId="3A399870" w14:textId="77777777" w:rsidR="00491D58"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13</w:t>
      </w:r>
      <w:r>
        <w:rPr>
          <w:rFonts w:ascii="Arial" w:hAnsi="Arial"/>
          <w:b w:val="0"/>
          <w:color w:val="000000"/>
          <w:sz w:val="22"/>
        </w:rPr>
        <w:fldChar w:fldCharType="end"/>
      </w:r>
      <w:r>
        <w:rPr>
          <w:rFonts w:ascii="Arial" w:hAnsi="Arial"/>
          <w:b w:val="0"/>
          <w:color w:val="000000"/>
          <w:sz w:val="22"/>
        </w:rPr>
        <w:t xml:space="preserve"> Alternative Flow Menghapus Parameter Whitelist FDS</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4"/>
        <w:gridCol w:w="3006"/>
        <w:gridCol w:w="3006"/>
      </w:tblGrid>
      <w:tr w:rsidR="00491D58" w14:paraId="3C09BC55" w14:textId="77777777">
        <w:trPr>
          <w:cantSplit/>
          <w:tblHeader/>
          <w:jc w:val="center"/>
        </w:trPr>
        <w:tc>
          <w:tcPr>
            <w:tcW w:w="3009" w:type="dxa"/>
            <w:shd w:val="clear" w:color="auto" w:fill="9BC2E6"/>
          </w:tcPr>
          <w:p w14:paraId="4E99D030" w14:textId="77777777" w:rsidR="00491D58" w:rsidRDefault="00000000">
            <w:pPr>
              <w:spacing w:line="360" w:lineRule="auto"/>
              <w:jc w:val="center"/>
            </w:pPr>
            <w:r>
              <w:rPr>
                <w:rFonts w:ascii="Arial" w:hAnsi="Arial"/>
                <w:b/>
                <w:color w:val="000000"/>
                <w:sz w:val="22"/>
              </w:rPr>
              <w:t>Kode</w:t>
            </w:r>
          </w:p>
        </w:tc>
        <w:tc>
          <w:tcPr>
            <w:tcW w:w="3009" w:type="dxa"/>
            <w:shd w:val="clear" w:color="auto" w:fill="9BC2E6"/>
          </w:tcPr>
          <w:p w14:paraId="7DD4908F" w14:textId="77777777" w:rsidR="00491D58" w:rsidRDefault="00000000">
            <w:pPr>
              <w:spacing w:line="360" w:lineRule="auto"/>
              <w:jc w:val="center"/>
            </w:pPr>
            <w:r>
              <w:rPr>
                <w:rFonts w:ascii="Arial" w:hAnsi="Arial"/>
                <w:b/>
                <w:color w:val="000000"/>
                <w:sz w:val="22"/>
              </w:rPr>
              <w:t>Alternative Flow</w:t>
            </w:r>
          </w:p>
        </w:tc>
        <w:tc>
          <w:tcPr>
            <w:tcW w:w="3009" w:type="dxa"/>
            <w:shd w:val="clear" w:color="auto" w:fill="9BC2E6"/>
          </w:tcPr>
          <w:p w14:paraId="5EBAB6F5" w14:textId="77777777" w:rsidR="00491D58" w:rsidRDefault="00000000">
            <w:pPr>
              <w:spacing w:line="360" w:lineRule="auto"/>
              <w:jc w:val="center"/>
            </w:pPr>
            <w:r>
              <w:rPr>
                <w:rFonts w:ascii="Arial" w:hAnsi="Arial"/>
                <w:b/>
                <w:color w:val="000000"/>
                <w:sz w:val="22"/>
              </w:rPr>
              <w:t>Deskripsi</w:t>
            </w:r>
          </w:p>
        </w:tc>
      </w:tr>
      <w:tr w:rsidR="00491D58" w14:paraId="39AC6376" w14:textId="77777777">
        <w:trPr>
          <w:cantSplit/>
          <w:jc w:val="center"/>
        </w:trPr>
        <w:tc>
          <w:tcPr>
            <w:tcW w:w="3009" w:type="dxa"/>
          </w:tcPr>
          <w:p w14:paraId="5C8ACEDC" w14:textId="77777777" w:rsidR="00491D58" w:rsidRDefault="00000000">
            <w:pPr>
              <w:spacing w:line="360" w:lineRule="auto"/>
              <w:jc w:val="center"/>
            </w:pPr>
            <w:r>
              <w:rPr>
                <w:rFonts w:ascii="Arial" w:hAnsi="Arial"/>
                <w:color w:val="000000"/>
                <w:sz w:val="22"/>
              </w:rPr>
              <w:t>AF-01</w:t>
            </w:r>
          </w:p>
        </w:tc>
        <w:tc>
          <w:tcPr>
            <w:tcW w:w="3009" w:type="dxa"/>
          </w:tcPr>
          <w:p w14:paraId="542EC0C9" w14:textId="77777777" w:rsidR="00491D58" w:rsidRDefault="00000000">
            <w:pPr>
              <w:spacing w:line="360" w:lineRule="auto"/>
              <w:jc w:val="both"/>
            </w:pPr>
            <w:r>
              <w:rPr>
                <w:rFonts w:ascii="Arial" w:hAnsi="Arial"/>
                <w:color w:val="000000"/>
                <w:sz w:val="22"/>
              </w:rPr>
              <w:t>Alasan Penghapusan Kosong</w:t>
            </w:r>
          </w:p>
        </w:tc>
        <w:tc>
          <w:tcPr>
            <w:tcW w:w="3009" w:type="dxa"/>
          </w:tcPr>
          <w:p w14:paraId="20A6CA52" w14:textId="77777777" w:rsidR="00491D58" w:rsidRDefault="00000000">
            <w:pPr>
              <w:spacing w:line="360" w:lineRule="auto"/>
              <w:jc w:val="both"/>
            </w:pPr>
            <w:r>
              <w:rPr>
                <w:rFonts w:ascii="Arial" w:hAnsi="Arial"/>
                <w:color w:val="000000"/>
                <w:sz w:val="22"/>
              </w:rPr>
              <w:t>Pada langkah 7-8, apabila User Bank mengosongkan textarea alasan penghapusan, Sistem menolak request dan Front-End menampilkan `Alasan penghapusan parameter whitelist wajib diisi`.</w:t>
            </w:r>
          </w:p>
        </w:tc>
      </w:tr>
      <w:tr w:rsidR="00491D58" w14:paraId="6E118DE0" w14:textId="77777777">
        <w:trPr>
          <w:cantSplit/>
          <w:jc w:val="center"/>
        </w:trPr>
        <w:tc>
          <w:tcPr>
            <w:tcW w:w="3009" w:type="dxa"/>
          </w:tcPr>
          <w:p w14:paraId="25707E22" w14:textId="77777777" w:rsidR="00491D58" w:rsidRDefault="00000000">
            <w:pPr>
              <w:spacing w:line="360" w:lineRule="auto"/>
              <w:jc w:val="center"/>
            </w:pPr>
            <w:r>
              <w:rPr>
                <w:rFonts w:ascii="Arial" w:hAnsi="Arial"/>
                <w:color w:val="000000"/>
                <w:sz w:val="22"/>
              </w:rPr>
              <w:lastRenderedPageBreak/>
              <w:t>AF-02</w:t>
            </w:r>
          </w:p>
        </w:tc>
        <w:tc>
          <w:tcPr>
            <w:tcW w:w="3009" w:type="dxa"/>
          </w:tcPr>
          <w:p w14:paraId="67A3B724" w14:textId="77777777" w:rsidR="00491D58" w:rsidRDefault="00000000">
            <w:pPr>
              <w:spacing w:line="360" w:lineRule="auto"/>
              <w:jc w:val="both"/>
            </w:pPr>
            <w:r>
              <w:rPr>
                <w:rFonts w:ascii="Arial" w:hAnsi="Arial"/>
                <w:color w:val="000000"/>
                <w:sz w:val="22"/>
              </w:rPr>
              <w:t>Parameter Sudah Tidak Ditemukan</w:t>
            </w:r>
          </w:p>
        </w:tc>
        <w:tc>
          <w:tcPr>
            <w:tcW w:w="3009" w:type="dxa"/>
          </w:tcPr>
          <w:p w14:paraId="0EB5C349" w14:textId="77777777" w:rsidR="00491D58" w:rsidRDefault="00000000">
            <w:pPr>
              <w:spacing w:line="360" w:lineRule="auto"/>
              <w:jc w:val="both"/>
            </w:pPr>
            <w:r>
              <w:rPr>
                <w:rFonts w:ascii="Arial" w:hAnsi="Arial"/>
                <w:color w:val="000000"/>
                <w:sz w:val="22"/>
              </w:rPr>
              <w:t>Pada langkah 9, apabila parameter whitelist yang akan dihapus sudah tidak ada pada repositori `fds_service`, Sistem membatalkan transaksi dan Front-End menampilkan `Data parameter whitelist tidak ditemukan`.</w:t>
            </w:r>
          </w:p>
        </w:tc>
      </w:tr>
      <w:tr w:rsidR="00491D58" w14:paraId="52CA52DE" w14:textId="77777777">
        <w:trPr>
          <w:cantSplit/>
          <w:jc w:val="center"/>
        </w:trPr>
        <w:tc>
          <w:tcPr>
            <w:tcW w:w="3009" w:type="dxa"/>
          </w:tcPr>
          <w:p w14:paraId="327CB9B8" w14:textId="77777777" w:rsidR="00491D58" w:rsidRDefault="00000000">
            <w:pPr>
              <w:spacing w:line="360" w:lineRule="auto"/>
              <w:jc w:val="center"/>
            </w:pPr>
            <w:r>
              <w:rPr>
                <w:rFonts w:ascii="Arial" w:hAnsi="Arial"/>
                <w:color w:val="000000"/>
                <w:sz w:val="22"/>
              </w:rPr>
              <w:t>AF-03</w:t>
            </w:r>
          </w:p>
        </w:tc>
        <w:tc>
          <w:tcPr>
            <w:tcW w:w="3009" w:type="dxa"/>
          </w:tcPr>
          <w:p w14:paraId="75ED9E88" w14:textId="77777777" w:rsidR="00491D58" w:rsidRDefault="00000000">
            <w:pPr>
              <w:spacing w:line="360" w:lineRule="auto"/>
              <w:jc w:val="both"/>
            </w:pPr>
            <w:r>
              <w:rPr>
                <w:rFonts w:ascii="Arial" w:hAnsi="Arial"/>
                <w:color w:val="000000"/>
                <w:sz w:val="22"/>
              </w:rPr>
              <w:t>Service FDS Tidak Merespon / Timeout</w:t>
            </w:r>
          </w:p>
        </w:tc>
        <w:tc>
          <w:tcPr>
            <w:tcW w:w="3009" w:type="dxa"/>
          </w:tcPr>
          <w:p w14:paraId="37E7CDAE" w14:textId="77777777" w:rsidR="00491D58" w:rsidRDefault="00000000">
            <w:pPr>
              <w:spacing w:line="360" w:lineRule="auto"/>
              <w:jc w:val="both"/>
            </w:pPr>
            <w:r>
              <w:rPr>
                <w:rFonts w:ascii="Arial" w:hAnsi="Arial"/>
                <w:color w:val="000000"/>
                <w:sz w:val="22"/>
              </w:rPr>
              <w:t>Pada langkah 9, apabila `fds_service` mengalami kendala koneksi atau timeout, API Gateway mengembalikan HTTP 500/504 dan Front-End menampilkan `Gagal memproses penghapusan parameter whitelist pada fds_service`.</w:t>
            </w:r>
          </w:p>
        </w:tc>
      </w:tr>
    </w:tbl>
    <w:p w14:paraId="36D9F381" w14:textId="77777777" w:rsidR="00491D58" w:rsidRDefault="00491D58">
      <w:pPr>
        <w:spacing w:line="360" w:lineRule="auto"/>
        <w:jc w:val="both"/>
      </w:pPr>
    </w:p>
    <w:p w14:paraId="625F6212" w14:textId="77777777" w:rsidR="00491D58" w:rsidRDefault="00000000">
      <w:pPr>
        <w:pStyle w:val="Heading5"/>
      </w:pPr>
      <w:r>
        <w:rPr>
          <w:rFonts w:ascii="Arial" w:hAnsi="Arial"/>
          <w:color w:val="000000"/>
          <w:sz w:val="22"/>
        </w:rPr>
        <w:t>Status Front-End</w:t>
      </w:r>
    </w:p>
    <w:p w14:paraId="00422DF3" w14:textId="77777777" w:rsidR="00491D58" w:rsidRDefault="00491D58">
      <w:pPr>
        <w:spacing w:line="360" w:lineRule="auto"/>
        <w:jc w:val="both"/>
      </w:pPr>
    </w:p>
    <w:p w14:paraId="05E97BDA" w14:textId="77777777" w:rsidR="00491D58" w:rsidRDefault="00000000">
      <w:pPr>
        <w:pStyle w:val="Caption"/>
        <w:keepNext/>
        <w:spacing w:line="360" w:lineRule="auto"/>
      </w:pPr>
      <w:r>
        <w:rPr>
          <w:rFonts w:ascii="Arial" w:hAnsi="Arial"/>
          <w:b w:val="0"/>
          <w:color w:val="000000"/>
          <w:sz w:val="22"/>
        </w:rPr>
        <w:lastRenderedPageBreak/>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14</w:t>
      </w:r>
      <w:r>
        <w:rPr>
          <w:rFonts w:ascii="Arial" w:hAnsi="Arial"/>
          <w:b w:val="0"/>
          <w:color w:val="000000"/>
          <w:sz w:val="22"/>
        </w:rPr>
        <w:fldChar w:fldCharType="end"/>
      </w:r>
      <w:r>
        <w:rPr>
          <w:rFonts w:ascii="Arial" w:hAnsi="Arial"/>
          <w:b w:val="0"/>
          <w:color w:val="000000"/>
          <w:sz w:val="22"/>
        </w:rPr>
        <w:t xml:space="preserve"> Status Front-End Menghapus Parameter Whitelist FDS</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4"/>
        <w:gridCol w:w="3006"/>
        <w:gridCol w:w="3006"/>
      </w:tblGrid>
      <w:tr w:rsidR="00491D58" w14:paraId="16329775" w14:textId="77777777">
        <w:trPr>
          <w:cantSplit/>
          <w:tblHeader/>
          <w:jc w:val="center"/>
        </w:trPr>
        <w:tc>
          <w:tcPr>
            <w:tcW w:w="3009" w:type="dxa"/>
            <w:shd w:val="clear" w:color="auto" w:fill="9BC2E6"/>
          </w:tcPr>
          <w:p w14:paraId="694112FD" w14:textId="77777777" w:rsidR="00491D58" w:rsidRDefault="00000000">
            <w:pPr>
              <w:spacing w:line="360" w:lineRule="auto"/>
              <w:jc w:val="center"/>
            </w:pPr>
            <w:r>
              <w:rPr>
                <w:rFonts w:ascii="Arial" w:hAnsi="Arial"/>
                <w:b/>
                <w:color w:val="000000"/>
                <w:sz w:val="22"/>
              </w:rPr>
              <w:t>No.</w:t>
            </w:r>
          </w:p>
        </w:tc>
        <w:tc>
          <w:tcPr>
            <w:tcW w:w="3009" w:type="dxa"/>
            <w:shd w:val="clear" w:color="auto" w:fill="9BC2E6"/>
          </w:tcPr>
          <w:p w14:paraId="0082765A" w14:textId="77777777" w:rsidR="00491D58" w:rsidRDefault="00000000">
            <w:pPr>
              <w:spacing w:line="360" w:lineRule="auto"/>
              <w:jc w:val="center"/>
            </w:pPr>
            <w:r>
              <w:rPr>
                <w:rFonts w:ascii="Arial" w:hAnsi="Arial"/>
                <w:b/>
                <w:color w:val="000000"/>
                <w:sz w:val="22"/>
              </w:rPr>
              <w:t>Nama Status</w:t>
            </w:r>
          </w:p>
        </w:tc>
        <w:tc>
          <w:tcPr>
            <w:tcW w:w="3009" w:type="dxa"/>
            <w:shd w:val="clear" w:color="auto" w:fill="9BC2E6"/>
          </w:tcPr>
          <w:p w14:paraId="28030063" w14:textId="77777777" w:rsidR="00491D58" w:rsidRDefault="00000000">
            <w:pPr>
              <w:spacing w:line="360" w:lineRule="auto"/>
              <w:jc w:val="center"/>
            </w:pPr>
            <w:r>
              <w:rPr>
                <w:rFonts w:ascii="Arial" w:hAnsi="Arial"/>
                <w:b/>
                <w:color w:val="000000"/>
                <w:sz w:val="22"/>
              </w:rPr>
              <w:t>Deskripsi Tampilan Front-End</w:t>
            </w:r>
          </w:p>
        </w:tc>
      </w:tr>
      <w:tr w:rsidR="00491D58" w14:paraId="2542641E" w14:textId="77777777">
        <w:trPr>
          <w:cantSplit/>
          <w:jc w:val="center"/>
        </w:trPr>
        <w:tc>
          <w:tcPr>
            <w:tcW w:w="3009" w:type="dxa"/>
          </w:tcPr>
          <w:p w14:paraId="2DE9190B" w14:textId="77777777" w:rsidR="00491D58" w:rsidRDefault="00000000">
            <w:pPr>
              <w:spacing w:line="360" w:lineRule="auto"/>
              <w:jc w:val="center"/>
            </w:pPr>
            <w:r>
              <w:rPr>
                <w:rFonts w:ascii="Arial" w:hAnsi="Arial"/>
                <w:color w:val="000000"/>
                <w:sz w:val="22"/>
              </w:rPr>
              <w:t>1</w:t>
            </w:r>
          </w:p>
        </w:tc>
        <w:tc>
          <w:tcPr>
            <w:tcW w:w="3009" w:type="dxa"/>
          </w:tcPr>
          <w:p w14:paraId="6272794C" w14:textId="77777777" w:rsidR="00491D58" w:rsidRDefault="00000000">
            <w:pPr>
              <w:spacing w:line="360" w:lineRule="auto"/>
              <w:jc w:val="both"/>
            </w:pPr>
            <w:r>
              <w:rPr>
                <w:rFonts w:ascii="Arial" w:hAnsi="Arial"/>
                <w:color w:val="000000"/>
                <w:sz w:val="22"/>
              </w:rPr>
              <w:t>IDLE</w:t>
            </w:r>
          </w:p>
        </w:tc>
        <w:tc>
          <w:tcPr>
            <w:tcW w:w="3009" w:type="dxa"/>
          </w:tcPr>
          <w:p w14:paraId="5CA446F1" w14:textId="77777777" w:rsidR="00491D58" w:rsidRDefault="00000000">
            <w:pPr>
              <w:spacing w:line="360" w:lineRule="auto"/>
              <w:jc w:val="both"/>
            </w:pPr>
            <w:r>
              <w:rPr>
                <w:rFonts w:ascii="Arial" w:hAnsi="Arial"/>
                <w:color w:val="000000"/>
                <w:sz w:val="22"/>
              </w:rPr>
              <w:t>Tab Whitelist menyajikan tabel daftar parameter dan modal konfirmasi hapus siap menerima masukan alasan.</w:t>
            </w:r>
          </w:p>
        </w:tc>
      </w:tr>
      <w:tr w:rsidR="00491D58" w14:paraId="10260412" w14:textId="77777777">
        <w:trPr>
          <w:cantSplit/>
          <w:jc w:val="center"/>
        </w:trPr>
        <w:tc>
          <w:tcPr>
            <w:tcW w:w="3009" w:type="dxa"/>
          </w:tcPr>
          <w:p w14:paraId="7F07A132" w14:textId="77777777" w:rsidR="00491D58" w:rsidRDefault="00000000">
            <w:pPr>
              <w:spacing w:line="360" w:lineRule="auto"/>
              <w:jc w:val="center"/>
            </w:pPr>
            <w:r>
              <w:rPr>
                <w:rFonts w:ascii="Arial" w:hAnsi="Arial"/>
                <w:color w:val="000000"/>
                <w:sz w:val="22"/>
              </w:rPr>
              <w:t>2</w:t>
            </w:r>
          </w:p>
        </w:tc>
        <w:tc>
          <w:tcPr>
            <w:tcW w:w="3009" w:type="dxa"/>
          </w:tcPr>
          <w:p w14:paraId="62BFF43F" w14:textId="77777777" w:rsidR="00491D58" w:rsidRDefault="00000000">
            <w:pPr>
              <w:spacing w:line="360" w:lineRule="auto"/>
              <w:jc w:val="both"/>
            </w:pPr>
            <w:r>
              <w:rPr>
                <w:rFonts w:ascii="Arial" w:hAnsi="Arial"/>
                <w:color w:val="000000"/>
                <w:sz w:val="22"/>
              </w:rPr>
              <w:t>LOADING</w:t>
            </w:r>
          </w:p>
        </w:tc>
        <w:tc>
          <w:tcPr>
            <w:tcW w:w="3009" w:type="dxa"/>
          </w:tcPr>
          <w:p w14:paraId="790A031A" w14:textId="77777777" w:rsidR="00491D58" w:rsidRDefault="00000000">
            <w:pPr>
              <w:spacing w:line="360" w:lineRule="auto"/>
              <w:jc w:val="both"/>
            </w:pPr>
            <w:r>
              <w:rPr>
                <w:rFonts w:ascii="Arial" w:hAnsi="Arial"/>
                <w:color w:val="000000"/>
                <w:sz w:val="22"/>
              </w:rPr>
              <w:t>Indikator memuat (*spinner*) ditampilkan pada tombol Konfirmasi Hapus saat request penghapusan sedang diproses server.</w:t>
            </w:r>
          </w:p>
        </w:tc>
      </w:tr>
      <w:tr w:rsidR="00491D58" w14:paraId="1FF1A5D4" w14:textId="77777777">
        <w:trPr>
          <w:cantSplit/>
          <w:jc w:val="center"/>
        </w:trPr>
        <w:tc>
          <w:tcPr>
            <w:tcW w:w="3009" w:type="dxa"/>
          </w:tcPr>
          <w:p w14:paraId="1D76D12D" w14:textId="77777777" w:rsidR="00491D58" w:rsidRDefault="00000000">
            <w:pPr>
              <w:spacing w:line="360" w:lineRule="auto"/>
              <w:jc w:val="center"/>
            </w:pPr>
            <w:r>
              <w:rPr>
                <w:rFonts w:ascii="Arial" w:hAnsi="Arial"/>
                <w:color w:val="000000"/>
                <w:sz w:val="22"/>
              </w:rPr>
              <w:t>3</w:t>
            </w:r>
          </w:p>
        </w:tc>
        <w:tc>
          <w:tcPr>
            <w:tcW w:w="3009" w:type="dxa"/>
          </w:tcPr>
          <w:p w14:paraId="72436C62" w14:textId="77777777" w:rsidR="00491D58" w:rsidRDefault="00000000">
            <w:pPr>
              <w:spacing w:line="360" w:lineRule="auto"/>
              <w:jc w:val="both"/>
            </w:pPr>
            <w:r>
              <w:rPr>
                <w:rFonts w:ascii="Arial" w:hAnsi="Arial"/>
                <w:color w:val="000000"/>
                <w:sz w:val="22"/>
              </w:rPr>
              <w:t>SUCCESS</w:t>
            </w:r>
          </w:p>
        </w:tc>
        <w:tc>
          <w:tcPr>
            <w:tcW w:w="3009" w:type="dxa"/>
          </w:tcPr>
          <w:p w14:paraId="1FA1DEEB" w14:textId="77777777" w:rsidR="00491D58" w:rsidRDefault="00000000">
            <w:pPr>
              <w:spacing w:line="360" w:lineRule="auto"/>
              <w:jc w:val="both"/>
            </w:pPr>
            <w:r>
              <w:rPr>
                <w:rFonts w:ascii="Arial" w:hAnsi="Arial"/>
                <w:color w:val="000000"/>
                <w:sz w:val="22"/>
              </w:rPr>
              <w:t>Modal/toast konfirmasi menampilkan pesan sukses parameter whitelist berhasil dihapus dan baris tabel diperbarui.</w:t>
            </w:r>
          </w:p>
        </w:tc>
      </w:tr>
      <w:tr w:rsidR="00491D58" w14:paraId="055E6E2E" w14:textId="77777777">
        <w:trPr>
          <w:cantSplit/>
          <w:jc w:val="center"/>
        </w:trPr>
        <w:tc>
          <w:tcPr>
            <w:tcW w:w="3009" w:type="dxa"/>
          </w:tcPr>
          <w:p w14:paraId="1473824C" w14:textId="77777777" w:rsidR="00491D58" w:rsidRDefault="00000000">
            <w:pPr>
              <w:spacing w:line="360" w:lineRule="auto"/>
              <w:jc w:val="center"/>
            </w:pPr>
            <w:r>
              <w:rPr>
                <w:rFonts w:ascii="Arial" w:hAnsi="Arial"/>
                <w:color w:val="000000"/>
                <w:sz w:val="22"/>
              </w:rPr>
              <w:t>4</w:t>
            </w:r>
          </w:p>
        </w:tc>
        <w:tc>
          <w:tcPr>
            <w:tcW w:w="3009" w:type="dxa"/>
          </w:tcPr>
          <w:p w14:paraId="2E5A4DA4" w14:textId="77777777" w:rsidR="00491D58" w:rsidRDefault="00000000">
            <w:pPr>
              <w:spacing w:line="360" w:lineRule="auto"/>
              <w:jc w:val="both"/>
            </w:pPr>
            <w:r>
              <w:rPr>
                <w:rFonts w:ascii="Arial" w:hAnsi="Arial"/>
                <w:color w:val="000000"/>
                <w:sz w:val="22"/>
              </w:rPr>
              <w:t>ERROR</w:t>
            </w:r>
          </w:p>
        </w:tc>
        <w:tc>
          <w:tcPr>
            <w:tcW w:w="3009" w:type="dxa"/>
          </w:tcPr>
          <w:p w14:paraId="5961509D" w14:textId="77777777" w:rsidR="00491D58" w:rsidRDefault="00000000">
            <w:pPr>
              <w:spacing w:line="360" w:lineRule="auto"/>
              <w:jc w:val="both"/>
            </w:pPr>
            <w:r>
              <w:rPr>
                <w:rFonts w:ascii="Arial" w:hAnsi="Arial"/>
                <w:color w:val="000000"/>
                <w:sz w:val="22"/>
              </w:rPr>
              <w:t>Pesan kesalahan ditampilkan pada UI akibat alasan kosong, data tidak ditemukan, atau gangguan server.</w:t>
            </w:r>
          </w:p>
        </w:tc>
      </w:tr>
    </w:tbl>
    <w:p w14:paraId="12B597B5" w14:textId="77777777" w:rsidR="00491D58" w:rsidRDefault="00491D58">
      <w:pPr>
        <w:spacing w:line="360" w:lineRule="auto"/>
        <w:jc w:val="both"/>
      </w:pPr>
    </w:p>
    <w:p w14:paraId="5B89A8AF" w14:textId="77777777" w:rsidR="00491D58" w:rsidRDefault="00000000">
      <w:pPr>
        <w:pStyle w:val="Heading5"/>
      </w:pPr>
      <w:r>
        <w:rPr>
          <w:rFonts w:ascii="Arial" w:hAnsi="Arial"/>
          <w:color w:val="000000"/>
          <w:sz w:val="22"/>
        </w:rPr>
        <w:t>Activity Diagram Menghapus Parameter Whitelist FDS</w:t>
      </w:r>
    </w:p>
    <w:p w14:paraId="4B1928AD" w14:textId="77777777" w:rsidR="00491D58" w:rsidRDefault="00491D58">
      <w:pPr>
        <w:spacing w:line="360" w:lineRule="auto"/>
        <w:jc w:val="both"/>
      </w:pPr>
    </w:p>
    <w:p w14:paraId="1F3A4C4B" w14:textId="77777777" w:rsidR="00491D58" w:rsidRDefault="00000000">
      <w:pPr>
        <w:spacing w:line="360" w:lineRule="auto"/>
        <w:jc w:val="center"/>
      </w:pPr>
      <w:r>
        <w:rPr>
          <w:noProof/>
        </w:rPr>
        <w:lastRenderedPageBreak/>
        <w:drawing>
          <wp:inline distT="0" distB="0" distL="0" distR="0" wp14:anchorId="6EEAEFF8" wp14:editId="4604F0B5">
            <wp:extent cx="5029200" cy="2657031"/>
            <wp:effectExtent l="0" t="0" r="0" b="0"/>
            <wp:docPr id="1895953066" name="Picture 1895953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uml_diagram_1.png"/>
                    <pic:cNvPicPr/>
                  </pic:nvPicPr>
                  <pic:blipFill>
                    <a:blip r:embed="rId20"/>
                    <a:stretch>
                      <a:fillRect/>
                    </a:stretch>
                  </pic:blipFill>
                  <pic:spPr>
                    <a:xfrm>
                      <a:off x="0" y="0"/>
                      <a:ext cx="5029200" cy="2657031"/>
                    </a:xfrm>
                    <a:prstGeom prst="rect">
                      <a:avLst/>
                    </a:prstGeom>
                  </pic:spPr>
                </pic:pic>
              </a:graphicData>
            </a:graphic>
          </wp:inline>
        </w:drawing>
      </w:r>
    </w:p>
    <w:p w14:paraId="1A8D8BC0" w14:textId="77777777" w:rsidR="00491D58" w:rsidRDefault="00000000">
      <w:pPr>
        <w:pStyle w:val="Heading5"/>
      </w:pPr>
      <w:r>
        <w:rPr>
          <w:rFonts w:ascii="Arial" w:hAnsi="Arial"/>
          <w:color w:val="000000"/>
          <w:sz w:val="22"/>
        </w:rPr>
        <w:t>Sequence Diagram Menghapus Parameter Whitelist FDS</w:t>
      </w:r>
    </w:p>
    <w:p w14:paraId="4337088F" w14:textId="77777777" w:rsidR="00491D58" w:rsidRDefault="00491D58">
      <w:pPr>
        <w:spacing w:line="360" w:lineRule="auto"/>
        <w:jc w:val="both"/>
      </w:pPr>
    </w:p>
    <w:p w14:paraId="31503E8D" w14:textId="77777777" w:rsidR="00491D58" w:rsidRDefault="00000000">
      <w:pPr>
        <w:spacing w:line="360" w:lineRule="auto"/>
        <w:jc w:val="center"/>
      </w:pPr>
      <w:r>
        <w:rPr>
          <w:noProof/>
        </w:rPr>
        <w:drawing>
          <wp:inline distT="0" distB="0" distL="0" distR="0" wp14:anchorId="46933415" wp14:editId="1841EBCA">
            <wp:extent cx="5029200" cy="2606772"/>
            <wp:effectExtent l="0" t="0" r="0" b="0"/>
            <wp:docPr id="1895953067" name="Picture 1895953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uml_diagram_2.png"/>
                    <pic:cNvPicPr/>
                  </pic:nvPicPr>
                  <pic:blipFill>
                    <a:blip r:embed="rId21"/>
                    <a:stretch>
                      <a:fillRect/>
                    </a:stretch>
                  </pic:blipFill>
                  <pic:spPr>
                    <a:xfrm>
                      <a:off x="0" y="0"/>
                      <a:ext cx="5029200" cy="2606772"/>
                    </a:xfrm>
                    <a:prstGeom prst="rect">
                      <a:avLst/>
                    </a:prstGeom>
                  </pic:spPr>
                </pic:pic>
              </a:graphicData>
            </a:graphic>
          </wp:inline>
        </w:drawing>
      </w:r>
    </w:p>
    <w:p w14:paraId="6E7C7093" w14:textId="77777777" w:rsidR="00491D58" w:rsidRDefault="00000000">
      <w:pPr>
        <w:pStyle w:val="Heading5"/>
      </w:pPr>
      <w:r>
        <w:rPr>
          <w:rFonts w:ascii="Arial" w:hAnsi="Arial"/>
          <w:color w:val="000000"/>
          <w:sz w:val="22"/>
        </w:rPr>
        <w:t>Response Code</w:t>
      </w:r>
    </w:p>
    <w:p w14:paraId="36F7B0F0" w14:textId="77777777" w:rsidR="00491D58" w:rsidRDefault="00491D58">
      <w:pPr>
        <w:spacing w:line="360" w:lineRule="auto"/>
        <w:jc w:val="both"/>
      </w:pPr>
    </w:p>
    <w:p w14:paraId="574BB27D" w14:textId="77777777" w:rsidR="00491D58" w:rsidRDefault="00000000">
      <w:pPr>
        <w:pStyle w:val="Caption"/>
        <w:keepNext/>
        <w:spacing w:line="360" w:lineRule="auto"/>
      </w:pPr>
      <w:r>
        <w:rPr>
          <w:rFonts w:ascii="Arial" w:hAnsi="Arial"/>
          <w:b w:val="0"/>
          <w:color w:val="000000"/>
          <w:sz w:val="22"/>
        </w:rPr>
        <w:lastRenderedPageBreak/>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15</w:t>
      </w:r>
      <w:r>
        <w:rPr>
          <w:rFonts w:ascii="Arial" w:hAnsi="Arial"/>
          <w:b w:val="0"/>
          <w:color w:val="000000"/>
          <w:sz w:val="22"/>
        </w:rPr>
        <w:fldChar w:fldCharType="end"/>
      </w:r>
      <w:r>
        <w:rPr>
          <w:rFonts w:ascii="Arial" w:hAnsi="Arial"/>
          <w:b w:val="0"/>
          <w:color w:val="000000"/>
          <w:sz w:val="22"/>
        </w:rPr>
        <w:t xml:space="preserve"> Response Code Menghapus Parameter Whitelist FDS</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612"/>
        <w:gridCol w:w="838"/>
        <w:gridCol w:w="1107"/>
        <w:gridCol w:w="3791"/>
        <w:gridCol w:w="1360"/>
        <w:gridCol w:w="1308"/>
      </w:tblGrid>
      <w:tr w:rsidR="00491D58" w14:paraId="245720FA" w14:textId="77777777">
        <w:trPr>
          <w:cantSplit/>
          <w:tblHeader/>
          <w:jc w:val="center"/>
        </w:trPr>
        <w:tc>
          <w:tcPr>
            <w:tcW w:w="1504" w:type="dxa"/>
            <w:shd w:val="clear" w:color="auto" w:fill="9BC2E6"/>
          </w:tcPr>
          <w:p w14:paraId="0E0B544F" w14:textId="77777777" w:rsidR="00491D58" w:rsidRDefault="00000000">
            <w:pPr>
              <w:spacing w:line="360" w:lineRule="auto"/>
              <w:jc w:val="center"/>
            </w:pPr>
            <w:r>
              <w:rPr>
                <w:rFonts w:ascii="Arial" w:hAnsi="Arial"/>
                <w:b/>
                <w:color w:val="000000"/>
                <w:sz w:val="22"/>
              </w:rPr>
              <w:t>No.</w:t>
            </w:r>
          </w:p>
        </w:tc>
        <w:tc>
          <w:tcPr>
            <w:tcW w:w="1504" w:type="dxa"/>
            <w:shd w:val="clear" w:color="auto" w:fill="9BC2E6"/>
          </w:tcPr>
          <w:p w14:paraId="63AE0794" w14:textId="77777777" w:rsidR="00491D58" w:rsidRDefault="00000000">
            <w:pPr>
              <w:spacing w:line="360" w:lineRule="auto"/>
              <w:jc w:val="center"/>
            </w:pPr>
            <w:r>
              <w:rPr>
                <w:rFonts w:ascii="Arial" w:hAnsi="Arial"/>
                <w:b/>
                <w:color w:val="000000"/>
                <w:sz w:val="22"/>
              </w:rPr>
              <w:t>HTTP Status</w:t>
            </w:r>
          </w:p>
        </w:tc>
        <w:tc>
          <w:tcPr>
            <w:tcW w:w="1504" w:type="dxa"/>
            <w:shd w:val="clear" w:color="auto" w:fill="9BC2E6"/>
          </w:tcPr>
          <w:p w14:paraId="2665B167" w14:textId="77777777" w:rsidR="00491D58" w:rsidRDefault="00000000">
            <w:pPr>
              <w:spacing w:line="360" w:lineRule="auto"/>
              <w:jc w:val="center"/>
            </w:pPr>
            <w:r>
              <w:rPr>
                <w:rFonts w:ascii="Arial" w:hAnsi="Arial"/>
                <w:b/>
                <w:color w:val="000000"/>
                <w:sz w:val="22"/>
              </w:rPr>
              <w:t>Response Code</w:t>
            </w:r>
          </w:p>
        </w:tc>
        <w:tc>
          <w:tcPr>
            <w:tcW w:w="1504" w:type="dxa"/>
            <w:shd w:val="clear" w:color="auto" w:fill="9BC2E6"/>
          </w:tcPr>
          <w:p w14:paraId="265380D4" w14:textId="77777777" w:rsidR="00491D58" w:rsidRDefault="00000000">
            <w:pPr>
              <w:spacing w:line="360" w:lineRule="auto"/>
              <w:jc w:val="center"/>
            </w:pPr>
            <w:r>
              <w:rPr>
                <w:rFonts w:ascii="Arial" w:hAnsi="Arial"/>
                <w:b/>
                <w:color w:val="000000"/>
                <w:sz w:val="22"/>
              </w:rPr>
              <w:t>Nama Response</w:t>
            </w:r>
          </w:p>
        </w:tc>
        <w:tc>
          <w:tcPr>
            <w:tcW w:w="1504" w:type="dxa"/>
            <w:shd w:val="clear" w:color="auto" w:fill="9BC2E6"/>
          </w:tcPr>
          <w:p w14:paraId="6C8218A2" w14:textId="77777777" w:rsidR="00491D58" w:rsidRDefault="00000000">
            <w:pPr>
              <w:spacing w:line="360" w:lineRule="auto"/>
              <w:jc w:val="center"/>
            </w:pPr>
            <w:r>
              <w:rPr>
                <w:rFonts w:ascii="Arial" w:hAnsi="Arial"/>
                <w:b/>
                <w:color w:val="000000"/>
                <w:sz w:val="22"/>
              </w:rPr>
              <w:t>Deskripsi</w:t>
            </w:r>
          </w:p>
        </w:tc>
        <w:tc>
          <w:tcPr>
            <w:tcW w:w="1504" w:type="dxa"/>
            <w:shd w:val="clear" w:color="auto" w:fill="9BC2E6"/>
          </w:tcPr>
          <w:p w14:paraId="55F7F3F7" w14:textId="77777777" w:rsidR="00491D58" w:rsidRDefault="00000000">
            <w:pPr>
              <w:spacing w:line="360" w:lineRule="auto"/>
              <w:jc w:val="center"/>
            </w:pPr>
            <w:r>
              <w:rPr>
                <w:rFonts w:ascii="Arial" w:hAnsi="Arial"/>
                <w:b/>
                <w:color w:val="000000"/>
                <w:sz w:val="22"/>
              </w:rPr>
              <w:t>Respons Front-End</w:t>
            </w:r>
          </w:p>
        </w:tc>
      </w:tr>
      <w:tr w:rsidR="00491D58" w14:paraId="3FB538F7" w14:textId="77777777">
        <w:trPr>
          <w:cantSplit/>
          <w:jc w:val="center"/>
        </w:trPr>
        <w:tc>
          <w:tcPr>
            <w:tcW w:w="1504" w:type="dxa"/>
          </w:tcPr>
          <w:p w14:paraId="3D98CCEB" w14:textId="77777777" w:rsidR="00491D58" w:rsidRDefault="00000000">
            <w:pPr>
              <w:spacing w:line="360" w:lineRule="auto"/>
              <w:jc w:val="center"/>
            </w:pPr>
            <w:r>
              <w:rPr>
                <w:rFonts w:ascii="Arial" w:hAnsi="Arial"/>
                <w:color w:val="000000"/>
                <w:sz w:val="22"/>
              </w:rPr>
              <w:t>1</w:t>
            </w:r>
          </w:p>
        </w:tc>
        <w:tc>
          <w:tcPr>
            <w:tcW w:w="1504" w:type="dxa"/>
          </w:tcPr>
          <w:p w14:paraId="29FA32C2" w14:textId="77777777" w:rsidR="00491D58" w:rsidRDefault="00000000">
            <w:pPr>
              <w:spacing w:line="360" w:lineRule="auto"/>
              <w:jc w:val="center"/>
            </w:pPr>
            <w:r>
              <w:rPr>
                <w:rFonts w:ascii="Arial" w:hAnsi="Arial"/>
                <w:color w:val="000000"/>
                <w:sz w:val="22"/>
              </w:rPr>
              <w:t>200</w:t>
            </w:r>
          </w:p>
        </w:tc>
        <w:tc>
          <w:tcPr>
            <w:tcW w:w="1504" w:type="dxa"/>
          </w:tcPr>
          <w:p w14:paraId="7E79F8B7" w14:textId="77777777" w:rsidR="00491D58" w:rsidRDefault="00000000">
            <w:pPr>
              <w:spacing w:line="360" w:lineRule="auto"/>
              <w:jc w:val="center"/>
            </w:pPr>
            <w:r>
              <w:rPr>
                <w:rFonts w:ascii="Arial" w:hAnsi="Arial"/>
                <w:color w:val="000000"/>
                <w:sz w:val="22"/>
              </w:rPr>
              <w:t>200XX00</w:t>
            </w:r>
          </w:p>
        </w:tc>
        <w:tc>
          <w:tcPr>
            <w:tcW w:w="1504" w:type="dxa"/>
          </w:tcPr>
          <w:p w14:paraId="2847862F" w14:textId="77777777" w:rsidR="00491D58" w:rsidRDefault="00000000">
            <w:pPr>
              <w:spacing w:line="360" w:lineRule="auto"/>
              <w:jc w:val="both"/>
            </w:pPr>
            <w:r>
              <w:rPr>
                <w:rFonts w:ascii="Arial" w:hAnsi="Arial"/>
                <w:color w:val="000000"/>
                <w:sz w:val="22"/>
              </w:rPr>
              <w:t>SUCCESS_DELETE_WHITELIST_PARAMETER</w:t>
            </w:r>
          </w:p>
        </w:tc>
        <w:tc>
          <w:tcPr>
            <w:tcW w:w="1504" w:type="dxa"/>
          </w:tcPr>
          <w:p w14:paraId="5AF37CBC" w14:textId="77777777" w:rsidR="00491D58" w:rsidRDefault="00000000">
            <w:pPr>
              <w:spacing w:line="360" w:lineRule="auto"/>
              <w:jc w:val="both"/>
            </w:pPr>
            <w:r>
              <w:rPr>
                <w:rFonts w:ascii="Arial" w:hAnsi="Arial"/>
                <w:color w:val="000000"/>
                <w:sz w:val="22"/>
              </w:rPr>
              <w:t>Parameter whitelist berhasil dihapus dari `fds_service` dan pemantauan FDS dipulihkan.</w:t>
            </w:r>
          </w:p>
        </w:tc>
        <w:tc>
          <w:tcPr>
            <w:tcW w:w="1504" w:type="dxa"/>
          </w:tcPr>
          <w:p w14:paraId="4A0512F6" w14:textId="77777777" w:rsidR="00491D58" w:rsidRDefault="00000000">
            <w:pPr>
              <w:spacing w:line="360" w:lineRule="auto"/>
              <w:jc w:val="both"/>
            </w:pPr>
            <w:r>
              <w:rPr>
                <w:rFonts w:ascii="Arial" w:hAnsi="Arial"/>
                <w:color w:val="000000"/>
                <w:sz w:val="22"/>
              </w:rPr>
              <w:t>Menampilkan pesan notifikasi sukses dan memperbarui tabel tab Whitelist.</w:t>
            </w:r>
          </w:p>
        </w:tc>
      </w:tr>
      <w:tr w:rsidR="00491D58" w14:paraId="47FADDF9" w14:textId="77777777">
        <w:trPr>
          <w:cantSplit/>
          <w:jc w:val="center"/>
        </w:trPr>
        <w:tc>
          <w:tcPr>
            <w:tcW w:w="1504" w:type="dxa"/>
          </w:tcPr>
          <w:p w14:paraId="26572E27" w14:textId="77777777" w:rsidR="00491D58" w:rsidRDefault="00000000">
            <w:pPr>
              <w:spacing w:line="360" w:lineRule="auto"/>
              <w:jc w:val="center"/>
            </w:pPr>
            <w:r>
              <w:rPr>
                <w:rFonts w:ascii="Arial" w:hAnsi="Arial"/>
                <w:color w:val="000000"/>
                <w:sz w:val="22"/>
              </w:rPr>
              <w:t>2</w:t>
            </w:r>
          </w:p>
        </w:tc>
        <w:tc>
          <w:tcPr>
            <w:tcW w:w="1504" w:type="dxa"/>
          </w:tcPr>
          <w:p w14:paraId="79926083" w14:textId="77777777" w:rsidR="00491D58" w:rsidRDefault="00000000">
            <w:pPr>
              <w:spacing w:line="360" w:lineRule="auto"/>
              <w:jc w:val="center"/>
            </w:pPr>
            <w:r>
              <w:rPr>
                <w:rFonts w:ascii="Arial" w:hAnsi="Arial"/>
                <w:color w:val="000000"/>
                <w:sz w:val="22"/>
              </w:rPr>
              <w:t>400</w:t>
            </w:r>
          </w:p>
        </w:tc>
        <w:tc>
          <w:tcPr>
            <w:tcW w:w="1504" w:type="dxa"/>
          </w:tcPr>
          <w:p w14:paraId="7F8D7354" w14:textId="77777777" w:rsidR="00491D58" w:rsidRDefault="00000000">
            <w:pPr>
              <w:spacing w:line="360" w:lineRule="auto"/>
              <w:jc w:val="center"/>
            </w:pPr>
            <w:r>
              <w:rPr>
                <w:rFonts w:ascii="Arial" w:hAnsi="Arial"/>
                <w:color w:val="000000"/>
                <w:sz w:val="22"/>
              </w:rPr>
              <w:t>400XX00</w:t>
            </w:r>
          </w:p>
        </w:tc>
        <w:tc>
          <w:tcPr>
            <w:tcW w:w="1504" w:type="dxa"/>
          </w:tcPr>
          <w:p w14:paraId="708E5360" w14:textId="77777777" w:rsidR="00491D58" w:rsidRDefault="00000000">
            <w:pPr>
              <w:spacing w:line="360" w:lineRule="auto"/>
              <w:jc w:val="both"/>
            </w:pPr>
            <w:r>
              <w:rPr>
                <w:rFonts w:ascii="Arial" w:hAnsi="Arial"/>
                <w:color w:val="000000"/>
                <w:sz w:val="22"/>
              </w:rPr>
              <w:t>INVALID_DELETION_REASON</w:t>
            </w:r>
          </w:p>
        </w:tc>
        <w:tc>
          <w:tcPr>
            <w:tcW w:w="1504" w:type="dxa"/>
          </w:tcPr>
          <w:p w14:paraId="1F217F71" w14:textId="77777777" w:rsidR="00491D58" w:rsidRDefault="00000000">
            <w:pPr>
              <w:spacing w:line="360" w:lineRule="auto"/>
              <w:jc w:val="both"/>
            </w:pPr>
            <w:r>
              <w:rPr>
                <w:rFonts w:ascii="Arial" w:hAnsi="Arial"/>
                <w:color w:val="000000"/>
                <w:sz w:val="22"/>
              </w:rPr>
              <w:t>Alasan penghapusan parameter whitelist yang dimasukkan tidak valid atau kosong.</w:t>
            </w:r>
          </w:p>
        </w:tc>
        <w:tc>
          <w:tcPr>
            <w:tcW w:w="1504" w:type="dxa"/>
          </w:tcPr>
          <w:p w14:paraId="6322C560" w14:textId="77777777" w:rsidR="00491D58" w:rsidRDefault="00000000">
            <w:pPr>
              <w:spacing w:line="360" w:lineRule="auto"/>
              <w:jc w:val="both"/>
            </w:pPr>
            <w:r>
              <w:rPr>
                <w:rFonts w:ascii="Arial" w:hAnsi="Arial"/>
                <w:color w:val="000000"/>
                <w:sz w:val="22"/>
              </w:rPr>
              <w:t>Menampilkan pesan kesalahan `Alasan penghapusan parameter whitelist wajib diisi`.</w:t>
            </w:r>
          </w:p>
        </w:tc>
      </w:tr>
      <w:tr w:rsidR="00491D58" w14:paraId="71C81ABA" w14:textId="77777777">
        <w:trPr>
          <w:cantSplit/>
          <w:jc w:val="center"/>
        </w:trPr>
        <w:tc>
          <w:tcPr>
            <w:tcW w:w="1504" w:type="dxa"/>
          </w:tcPr>
          <w:p w14:paraId="7E227B16" w14:textId="77777777" w:rsidR="00491D58" w:rsidRDefault="00000000">
            <w:pPr>
              <w:spacing w:line="360" w:lineRule="auto"/>
              <w:jc w:val="center"/>
            </w:pPr>
            <w:r>
              <w:rPr>
                <w:rFonts w:ascii="Arial" w:hAnsi="Arial"/>
                <w:color w:val="000000"/>
                <w:sz w:val="22"/>
              </w:rPr>
              <w:lastRenderedPageBreak/>
              <w:t>3</w:t>
            </w:r>
          </w:p>
        </w:tc>
        <w:tc>
          <w:tcPr>
            <w:tcW w:w="1504" w:type="dxa"/>
          </w:tcPr>
          <w:p w14:paraId="0BD8EED6" w14:textId="77777777" w:rsidR="00491D58" w:rsidRDefault="00000000">
            <w:pPr>
              <w:spacing w:line="360" w:lineRule="auto"/>
              <w:jc w:val="center"/>
            </w:pPr>
            <w:r>
              <w:rPr>
                <w:rFonts w:ascii="Arial" w:hAnsi="Arial"/>
                <w:color w:val="000000"/>
                <w:sz w:val="22"/>
              </w:rPr>
              <w:t>404</w:t>
            </w:r>
          </w:p>
        </w:tc>
        <w:tc>
          <w:tcPr>
            <w:tcW w:w="1504" w:type="dxa"/>
          </w:tcPr>
          <w:p w14:paraId="1C4F342D" w14:textId="77777777" w:rsidR="00491D58" w:rsidRDefault="00000000">
            <w:pPr>
              <w:spacing w:line="360" w:lineRule="auto"/>
              <w:jc w:val="center"/>
            </w:pPr>
            <w:r>
              <w:rPr>
                <w:rFonts w:ascii="Arial" w:hAnsi="Arial"/>
                <w:color w:val="000000"/>
                <w:sz w:val="22"/>
              </w:rPr>
              <w:t>404XX00</w:t>
            </w:r>
          </w:p>
        </w:tc>
        <w:tc>
          <w:tcPr>
            <w:tcW w:w="1504" w:type="dxa"/>
          </w:tcPr>
          <w:p w14:paraId="2591712D" w14:textId="77777777" w:rsidR="00491D58" w:rsidRDefault="00000000">
            <w:pPr>
              <w:spacing w:line="360" w:lineRule="auto"/>
              <w:jc w:val="both"/>
            </w:pPr>
            <w:r>
              <w:rPr>
                <w:rFonts w:ascii="Arial" w:hAnsi="Arial"/>
                <w:color w:val="000000"/>
                <w:sz w:val="22"/>
              </w:rPr>
              <w:t>PARAMETER_NOT_FOUND</w:t>
            </w:r>
          </w:p>
        </w:tc>
        <w:tc>
          <w:tcPr>
            <w:tcW w:w="1504" w:type="dxa"/>
          </w:tcPr>
          <w:p w14:paraId="57AF821E" w14:textId="77777777" w:rsidR="00491D58" w:rsidRDefault="00000000">
            <w:pPr>
              <w:spacing w:line="360" w:lineRule="auto"/>
              <w:jc w:val="both"/>
            </w:pPr>
            <w:r>
              <w:rPr>
                <w:rFonts w:ascii="Arial" w:hAnsi="Arial"/>
                <w:color w:val="000000"/>
                <w:sz w:val="22"/>
              </w:rPr>
              <w:t>Parameter whitelist yang akan dihapus tidak ditemukan pada repositori `fds_service`.</w:t>
            </w:r>
          </w:p>
        </w:tc>
        <w:tc>
          <w:tcPr>
            <w:tcW w:w="1504" w:type="dxa"/>
          </w:tcPr>
          <w:p w14:paraId="031FB0A3" w14:textId="77777777" w:rsidR="00491D58" w:rsidRDefault="00000000">
            <w:pPr>
              <w:spacing w:line="360" w:lineRule="auto"/>
              <w:jc w:val="both"/>
            </w:pPr>
            <w:r>
              <w:rPr>
                <w:rFonts w:ascii="Arial" w:hAnsi="Arial"/>
                <w:color w:val="000000"/>
                <w:sz w:val="22"/>
              </w:rPr>
              <w:t>Menampilkan pesan kesalahan `Data parameter whitelist tidak ditemukan`.</w:t>
            </w:r>
          </w:p>
        </w:tc>
      </w:tr>
      <w:tr w:rsidR="00491D58" w14:paraId="30E1A46D" w14:textId="77777777">
        <w:trPr>
          <w:cantSplit/>
          <w:jc w:val="center"/>
        </w:trPr>
        <w:tc>
          <w:tcPr>
            <w:tcW w:w="1504" w:type="dxa"/>
          </w:tcPr>
          <w:p w14:paraId="24B656A6" w14:textId="77777777" w:rsidR="00491D58" w:rsidRDefault="00000000">
            <w:pPr>
              <w:spacing w:line="360" w:lineRule="auto"/>
              <w:jc w:val="center"/>
            </w:pPr>
            <w:r>
              <w:rPr>
                <w:rFonts w:ascii="Arial" w:hAnsi="Arial"/>
                <w:color w:val="000000"/>
                <w:sz w:val="22"/>
              </w:rPr>
              <w:t>4</w:t>
            </w:r>
          </w:p>
        </w:tc>
        <w:tc>
          <w:tcPr>
            <w:tcW w:w="1504" w:type="dxa"/>
          </w:tcPr>
          <w:p w14:paraId="0226D921" w14:textId="77777777" w:rsidR="00491D58" w:rsidRDefault="00000000">
            <w:pPr>
              <w:spacing w:line="360" w:lineRule="auto"/>
              <w:jc w:val="center"/>
            </w:pPr>
            <w:r>
              <w:rPr>
                <w:rFonts w:ascii="Arial" w:hAnsi="Arial"/>
                <w:color w:val="000000"/>
                <w:sz w:val="22"/>
              </w:rPr>
              <w:t>500</w:t>
            </w:r>
          </w:p>
        </w:tc>
        <w:tc>
          <w:tcPr>
            <w:tcW w:w="1504" w:type="dxa"/>
          </w:tcPr>
          <w:p w14:paraId="27646AA8" w14:textId="77777777" w:rsidR="00491D58" w:rsidRDefault="00000000">
            <w:pPr>
              <w:spacing w:line="360" w:lineRule="auto"/>
              <w:jc w:val="center"/>
            </w:pPr>
            <w:r>
              <w:rPr>
                <w:rFonts w:ascii="Arial" w:hAnsi="Arial"/>
                <w:color w:val="000000"/>
                <w:sz w:val="22"/>
              </w:rPr>
              <w:t>500XX00</w:t>
            </w:r>
          </w:p>
        </w:tc>
        <w:tc>
          <w:tcPr>
            <w:tcW w:w="1504" w:type="dxa"/>
          </w:tcPr>
          <w:p w14:paraId="525C7431" w14:textId="77777777" w:rsidR="00491D58" w:rsidRDefault="00000000">
            <w:pPr>
              <w:spacing w:line="360" w:lineRule="auto"/>
              <w:jc w:val="both"/>
            </w:pPr>
            <w:r>
              <w:rPr>
                <w:rFonts w:ascii="Arial" w:hAnsi="Arial"/>
                <w:color w:val="000000"/>
                <w:sz w:val="22"/>
              </w:rPr>
              <w:t>FDS_SERVICE_ERROR</w:t>
            </w:r>
          </w:p>
        </w:tc>
        <w:tc>
          <w:tcPr>
            <w:tcW w:w="1504" w:type="dxa"/>
          </w:tcPr>
          <w:p w14:paraId="3FE25F61" w14:textId="77777777" w:rsidR="00491D58" w:rsidRDefault="00000000">
            <w:pPr>
              <w:spacing w:line="360" w:lineRule="auto"/>
              <w:jc w:val="both"/>
            </w:pPr>
            <w:r>
              <w:rPr>
                <w:rFonts w:ascii="Arial" w:hAnsi="Arial"/>
                <w:color w:val="000000"/>
                <w:sz w:val="22"/>
              </w:rPr>
              <w:t>Terjadi kegagalan internal pada `fds_service` saat mengeksekusi penghapusan parameter whitelist.</w:t>
            </w:r>
          </w:p>
        </w:tc>
        <w:tc>
          <w:tcPr>
            <w:tcW w:w="1504" w:type="dxa"/>
          </w:tcPr>
          <w:p w14:paraId="6A71F56F" w14:textId="77777777" w:rsidR="00491D58" w:rsidRDefault="00000000">
            <w:pPr>
              <w:spacing w:line="360" w:lineRule="auto"/>
              <w:jc w:val="both"/>
            </w:pPr>
            <w:r>
              <w:rPr>
                <w:rFonts w:ascii="Arial" w:hAnsi="Arial"/>
                <w:color w:val="000000"/>
                <w:sz w:val="22"/>
              </w:rPr>
              <w:t>Menampilkan pesan kesalahan `Gagal memproses penghapusan parameter whitelist pada fds_service`.</w:t>
            </w:r>
          </w:p>
        </w:tc>
      </w:tr>
    </w:tbl>
    <w:p w14:paraId="5B6DC229" w14:textId="77777777" w:rsidR="00491D58" w:rsidRDefault="00491D58">
      <w:pPr>
        <w:spacing w:line="360" w:lineRule="auto"/>
        <w:jc w:val="both"/>
      </w:pPr>
    </w:p>
    <w:p w14:paraId="1CBE938F" w14:textId="77777777" w:rsidR="00491D58" w:rsidRDefault="00000000">
      <w:pPr>
        <w:pStyle w:val="Heading5"/>
      </w:pPr>
      <w:r>
        <w:rPr>
          <w:rFonts w:ascii="Arial" w:hAnsi="Arial"/>
          <w:color w:val="000000"/>
          <w:sz w:val="22"/>
        </w:rPr>
        <w:t>Desain Antarmuka</w:t>
      </w:r>
    </w:p>
    <w:p w14:paraId="562FA7AB" w14:textId="77777777" w:rsidR="00491D58" w:rsidRDefault="00491D58">
      <w:pPr>
        <w:spacing w:line="360" w:lineRule="auto"/>
        <w:jc w:val="both"/>
      </w:pPr>
    </w:p>
    <w:p w14:paraId="7D403956" w14:textId="77777777" w:rsidR="00491D58" w:rsidRDefault="00000000">
      <w:pPr>
        <w:pStyle w:val="Caption"/>
        <w:keepNext/>
        <w:spacing w:line="360" w:lineRule="auto"/>
      </w:pPr>
      <w:r>
        <w:rPr>
          <w:rFonts w:ascii="Arial" w:hAnsi="Arial"/>
          <w:b w:val="0"/>
          <w:color w:val="000000"/>
          <w:sz w:val="22"/>
        </w:rPr>
        <w:lastRenderedPageBreak/>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16</w:t>
      </w:r>
      <w:r>
        <w:rPr>
          <w:rFonts w:ascii="Arial" w:hAnsi="Arial"/>
          <w:b w:val="0"/>
          <w:color w:val="000000"/>
          <w:sz w:val="22"/>
        </w:rPr>
        <w:fldChar w:fldCharType="end"/>
      </w:r>
      <w:r>
        <w:rPr>
          <w:rFonts w:ascii="Arial" w:hAnsi="Arial"/>
          <w:b w:val="0"/>
          <w:color w:val="000000"/>
          <w:sz w:val="22"/>
        </w:rPr>
        <w:t xml:space="preserve"> Desain Antarmuka Menghapus Parameter Whitelist FDS</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1478"/>
        <w:gridCol w:w="7538"/>
      </w:tblGrid>
      <w:tr w:rsidR="001A3D10" w14:paraId="65255B8E" w14:textId="77777777">
        <w:trPr>
          <w:cantSplit/>
          <w:tblHeader/>
          <w:jc w:val="center"/>
        </w:trPr>
        <w:tc>
          <w:tcPr>
            <w:tcW w:w="4513" w:type="dxa"/>
            <w:shd w:val="clear" w:color="auto" w:fill="9BC2E6"/>
          </w:tcPr>
          <w:p w14:paraId="23E49FDD" w14:textId="77777777" w:rsidR="00491D58" w:rsidRDefault="00000000">
            <w:pPr>
              <w:spacing w:line="360" w:lineRule="auto"/>
              <w:jc w:val="center"/>
            </w:pPr>
            <w:r>
              <w:rPr>
                <w:rFonts w:ascii="Arial" w:hAnsi="Arial"/>
                <w:b/>
                <w:color w:val="000000"/>
                <w:sz w:val="22"/>
              </w:rPr>
              <w:t>Halaman</w:t>
            </w:r>
          </w:p>
        </w:tc>
        <w:tc>
          <w:tcPr>
            <w:tcW w:w="4513" w:type="dxa"/>
            <w:shd w:val="clear" w:color="auto" w:fill="9BC2E6"/>
          </w:tcPr>
          <w:p w14:paraId="14D5B249" w14:textId="77777777" w:rsidR="00491D58" w:rsidRDefault="00000000">
            <w:pPr>
              <w:spacing w:line="360" w:lineRule="auto"/>
              <w:jc w:val="center"/>
            </w:pPr>
            <w:r>
              <w:rPr>
                <w:rFonts w:ascii="Arial" w:hAnsi="Arial"/>
                <w:b/>
                <w:color w:val="000000"/>
                <w:sz w:val="22"/>
              </w:rPr>
              <w:t>Komponen dan State Utama</w:t>
            </w:r>
          </w:p>
        </w:tc>
      </w:tr>
      <w:tr w:rsidR="001A3D10" w14:paraId="06F8AE49" w14:textId="77777777">
        <w:trPr>
          <w:cantSplit/>
          <w:jc w:val="center"/>
        </w:trPr>
        <w:tc>
          <w:tcPr>
            <w:tcW w:w="4513" w:type="dxa"/>
          </w:tcPr>
          <w:p w14:paraId="653649E6" w14:textId="77777777" w:rsidR="00491D58" w:rsidRDefault="00000000">
            <w:pPr>
              <w:spacing w:line="360" w:lineRule="auto"/>
              <w:jc w:val="both"/>
            </w:pPr>
            <w:r>
              <w:rPr>
                <w:rFonts w:ascii="Arial" w:hAnsi="Arial"/>
                <w:color w:val="000000"/>
                <w:sz w:val="22"/>
              </w:rPr>
              <w:t>Halaman Parameters FDS (Tab Whitelist)</w:t>
            </w:r>
          </w:p>
        </w:tc>
        <w:tc>
          <w:tcPr>
            <w:tcW w:w="4513" w:type="dxa"/>
          </w:tcPr>
          <w:p w14:paraId="6EBDEB4C" w14:textId="4338DD51" w:rsidR="00491D58" w:rsidRDefault="001A3D10">
            <w:pPr>
              <w:spacing w:line="360" w:lineRule="auto"/>
              <w:jc w:val="both"/>
            </w:pPr>
            <w:r w:rsidRPr="001A3D10">
              <w:drawing>
                <wp:inline distT="0" distB="0" distL="0" distR="0" wp14:anchorId="778F39E6" wp14:editId="4DE6B31A">
                  <wp:extent cx="4619717" cy="2650733"/>
                  <wp:effectExtent l="0" t="0" r="3175" b="3810"/>
                  <wp:docPr id="531009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009728" name=""/>
                          <pic:cNvPicPr/>
                        </pic:nvPicPr>
                        <pic:blipFill>
                          <a:blip r:embed="rId22"/>
                          <a:stretch>
                            <a:fillRect/>
                          </a:stretch>
                        </pic:blipFill>
                        <pic:spPr>
                          <a:xfrm>
                            <a:off x="0" y="0"/>
                            <a:ext cx="4654101" cy="2670462"/>
                          </a:xfrm>
                          <a:prstGeom prst="rect">
                            <a:avLst/>
                          </a:prstGeom>
                        </pic:spPr>
                      </pic:pic>
                    </a:graphicData>
                  </a:graphic>
                </wp:inline>
              </w:drawing>
            </w:r>
          </w:p>
        </w:tc>
      </w:tr>
      <w:tr w:rsidR="001A3D10" w14:paraId="09441C00" w14:textId="77777777">
        <w:trPr>
          <w:cantSplit/>
          <w:jc w:val="center"/>
        </w:trPr>
        <w:tc>
          <w:tcPr>
            <w:tcW w:w="4513" w:type="dxa"/>
          </w:tcPr>
          <w:p w14:paraId="0D42DABF" w14:textId="77777777" w:rsidR="00491D58" w:rsidRDefault="00000000">
            <w:pPr>
              <w:spacing w:line="360" w:lineRule="auto"/>
              <w:jc w:val="both"/>
            </w:pPr>
            <w:r>
              <w:rPr>
                <w:rFonts w:ascii="Arial" w:hAnsi="Arial"/>
                <w:color w:val="000000"/>
                <w:sz w:val="22"/>
              </w:rPr>
              <w:t>Modal Konfirmasi Hapus Whitelist</w:t>
            </w:r>
          </w:p>
        </w:tc>
        <w:tc>
          <w:tcPr>
            <w:tcW w:w="4513" w:type="dxa"/>
          </w:tcPr>
          <w:p w14:paraId="58CE9C04" w14:textId="3871263F" w:rsidR="00491D58" w:rsidRDefault="001A3D10">
            <w:pPr>
              <w:spacing w:line="360" w:lineRule="auto"/>
              <w:jc w:val="both"/>
            </w:pPr>
            <w:r w:rsidRPr="001A3D10">
              <w:drawing>
                <wp:inline distT="0" distB="0" distL="0" distR="0" wp14:anchorId="67D51175" wp14:editId="5543AB72">
                  <wp:extent cx="4642449" cy="2663776"/>
                  <wp:effectExtent l="0" t="0" r="0" b="3810"/>
                  <wp:docPr id="2110292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292777" name=""/>
                          <pic:cNvPicPr/>
                        </pic:nvPicPr>
                        <pic:blipFill>
                          <a:blip r:embed="rId23"/>
                          <a:stretch>
                            <a:fillRect/>
                          </a:stretch>
                        </pic:blipFill>
                        <pic:spPr>
                          <a:xfrm>
                            <a:off x="0" y="0"/>
                            <a:ext cx="4660381" cy="2674065"/>
                          </a:xfrm>
                          <a:prstGeom prst="rect">
                            <a:avLst/>
                          </a:prstGeom>
                        </pic:spPr>
                      </pic:pic>
                    </a:graphicData>
                  </a:graphic>
                </wp:inline>
              </w:drawing>
            </w:r>
          </w:p>
        </w:tc>
      </w:tr>
    </w:tbl>
    <w:p w14:paraId="14F2D79C" w14:textId="77777777" w:rsidR="00491D58" w:rsidRDefault="00491D58">
      <w:pPr>
        <w:spacing w:line="360" w:lineRule="auto"/>
        <w:jc w:val="both"/>
      </w:pPr>
    </w:p>
    <w:sectPr w:rsidR="00491D58" w:rsidSect="000B6DB6">
      <w:footerReference w:type="default" r:id="rId24"/>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40975" w14:textId="77777777" w:rsidR="00945112" w:rsidRDefault="00945112" w:rsidP="007829E3">
      <w:r>
        <w:separator/>
      </w:r>
    </w:p>
  </w:endnote>
  <w:endnote w:type="continuationSeparator" w:id="0">
    <w:p w14:paraId="67E8B813" w14:textId="77777777" w:rsidR="00945112" w:rsidRDefault="00945112"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Myriad Pro">
    <w:altName w:val="Calibri"/>
    <w:panose1 w:val="020B0604020202020204"/>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4D4C40E3" w14:textId="77777777"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62188A"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3421489" w14:textId="77777777"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91AAF04"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72EF1992"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9B4DE1D"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E5BAE" w14:textId="77777777" w:rsidR="00945112" w:rsidRDefault="00945112" w:rsidP="007829E3">
      <w:r>
        <w:separator/>
      </w:r>
    </w:p>
  </w:footnote>
  <w:footnote w:type="continuationSeparator" w:id="0">
    <w:p w14:paraId="4328C173" w14:textId="77777777" w:rsidR="00945112" w:rsidRDefault="00945112"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51AC619F" w14:textId="77777777" w:rsidTr="00CC4E7A">
      <w:tc>
        <w:tcPr>
          <w:tcW w:w="2538" w:type="dxa"/>
        </w:tcPr>
        <w:p w14:paraId="311816D0" w14:textId="77777777" w:rsidR="00FA6275" w:rsidRPr="008241DB" w:rsidRDefault="00FA6275" w:rsidP="00FA6275">
          <w:pPr>
            <w:pStyle w:val="Header"/>
          </w:pPr>
          <w:r w:rsidRPr="008241DB">
            <w:rPr>
              <w:noProof/>
              <w:lang w:eastAsia="ko-KR"/>
            </w:rPr>
            <w:drawing>
              <wp:inline distT="0" distB="0" distL="0" distR="0" wp14:anchorId="1C7A036A" wp14:editId="0FE1B4B4">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042FFDC9" w14:textId="77777777" w:rsidR="00FA6275" w:rsidRPr="008241DB" w:rsidRDefault="00FA6275" w:rsidP="00FA6275">
          <w:pPr>
            <w:pStyle w:val="Header"/>
          </w:pPr>
        </w:p>
        <w:p w14:paraId="4027C1CA" w14:textId="77777777" w:rsidR="00FA6275" w:rsidRPr="008241DB" w:rsidRDefault="00FA6275" w:rsidP="00FA6275"/>
        <w:p w14:paraId="50423DF2" w14:textId="77777777" w:rsidR="00FA6275" w:rsidRPr="008241DB" w:rsidRDefault="00FA6275" w:rsidP="00FA6275"/>
        <w:p w14:paraId="184F4568" w14:textId="77777777" w:rsidR="00FA6275" w:rsidRPr="008241DB" w:rsidRDefault="00FA6275" w:rsidP="00FA6275"/>
        <w:p w14:paraId="34266E1D" w14:textId="77777777" w:rsidR="00FA6275" w:rsidRPr="008241DB" w:rsidRDefault="00FA6275" w:rsidP="00FA6275">
          <w:pPr>
            <w:jc w:val="center"/>
          </w:pPr>
        </w:p>
      </w:tc>
      <w:tc>
        <w:tcPr>
          <w:tcW w:w="5429" w:type="dxa"/>
        </w:tcPr>
        <w:p w14:paraId="415B2561"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60B5C1B8"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37D594A0"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17B37D5E"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5BDD3E50" w14:textId="77777777" w:rsidR="00FA6275" w:rsidRPr="008241DB" w:rsidRDefault="00FA6275" w:rsidP="00FA6275">
          <w:pPr>
            <w:pStyle w:val="Header"/>
            <w:jc w:val="right"/>
          </w:pPr>
          <w:r w:rsidRPr="008241DB">
            <w:rPr>
              <w:rFonts w:cs="Calibri"/>
              <w:b/>
              <w:bCs/>
              <w:sz w:val="15"/>
              <w:szCs w:val="13"/>
            </w:rPr>
            <w:t>www.recis.co.id</w:t>
          </w:r>
        </w:p>
      </w:tc>
    </w:tr>
  </w:tbl>
  <w:p w14:paraId="5D29F371" w14:textId="7777777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672C88"/>
    <w:multiLevelType w:val="hybridMultilevel"/>
    <w:tmpl w:val="2D4E51E4"/>
    <w:lvl w:ilvl="0" w:tplc="07C45114">
      <w:start w:val="1"/>
      <w:numFmt w:val="decimal"/>
      <w:lvlText w:val="%1."/>
      <w:lvlJc w:val="left"/>
      <w:pPr>
        <w:ind w:left="720" w:hanging="360"/>
      </w:pPr>
    </w:lvl>
    <w:lvl w:ilvl="1" w:tplc="00229A60">
      <w:numFmt w:val="decimal"/>
      <w:lvlText w:val=""/>
      <w:lvlJc w:val="left"/>
    </w:lvl>
    <w:lvl w:ilvl="2" w:tplc="FEBE6160">
      <w:numFmt w:val="decimal"/>
      <w:lvlText w:val=""/>
      <w:lvlJc w:val="left"/>
    </w:lvl>
    <w:lvl w:ilvl="3" w:tplc="30AEF72A">
      <w:numFmt w:val="decimal"/>
      <w:lvlText w:val=""/>
      <w:lvlJc w:val="left"/>
    </w:lvl>
    <w:lvl w:ilvl="4" w:tplc="95CAFDFE">
      <w:numFmt w:val="decimal"/>
      <w:lvlText w:val=""/>
      <w:lvlJc w:val="left"/>
    </w:lvl>
    <w:lvl w:ilvl="5" w:tplc="9EB4DF34">
      <w:numFmt w:val="decimal"/>
      <w:lvlText w:val=""/>
      <w:lvlJc w:val="left"/>
    </w:lvl>
    <w:lvl w:ilvl="6" w:tplc="5BF06BBE">
      <w:numFmt w:val="decimal"/>
      <w:lvlText w:val=""/>
      <w:lvlJc w:val="left"/>
    </w:lvl>
    <w:lvl w:ilvl="7" w:tplc="F8D6ADD6">
      <w:numFmt w:val="decimal"/>
      <w:lvlText w:val=""/>
      <w:lvlJc w:val="left"/>
    </w:lvl>
    <w:lvl w:ilvl="8" w:tplc="9C9A66A6">
      <w:numFmt w:val="decimal"/>
      <w:lvlText w:val=""/>
      <w:lvlJc w:val="left"/>
    </w:lvl>
  </w:abstractNum>
  <w:abstractNum w:abstractNumId="3"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9C6929"/>
    <w:multiLevelType w:val="hybridMultilevel"/>
    <w:tmpl w:val="4F62F140"/>
    <w:lvl w:ilvl="0" w:tplc="D9FE9316">
      <w:start w:val="1"/>
      <w:numFmt w:val="decimal"/>
      <w:lvlText w:val="%1."/>
      <w:lvlJc w:val="left"/>
      <w:pPr>
        <w:ind w:left="720" w:hanging="360"/>
      </w:pPr>
    </w:lvl>
    <w:lvl w:ilvl="1" w:tplc="5AE44306">
      <w:numFmt w:val="decimal"/>
      <w:lvlText w:val=""/>
      <w:lvlJc w:val="left"/>
    </w:lvl>
    <w:lvl w:ilvl="2" w:tplc="CE0AFC6C">
      <w:numFmt w:val="decimal"/>
      <w:lvlText w:val=""/>
      <w:lvlJc w:val="left"/>
    </w:lvl>
    <w:lvl w:ilvl="3" w:tplc="5FD290F8">
      <w:numFmt w:val="decimal"/>
      <w:lvlText w:val=""/>
      <w:lvlJc w:val="left"/>
    </w:lvl>
    <w:lvl w:ilvl="4" w:tplc="1E74BC0E">
      <w:numFmt w:val="decimal"/>
      <w:lvlText w:val=""/>
      <w:lvlJc w:val="left"/>
    </w:lvl>
    <w:lvl w:ilvl="5" w:tplc="04B4C344">
      <w:numFmt w:val="decimal"/>
      <w:lvlText w:val=""/>
      <w:lvlJc w:val="left"/>
    </w:lvl>
    <w:lvl w:ilvl="6" w:tplc="AF5C00A4">
      <w:numFmt w:val="decimal"/>
      <w:lvlText w:val=""/>
      <w:lvlJc w:val="left"/>
    </w:lvl>
    <w:lvl w:ilvl="7" w:tplc="F0B26F4A">
      <w:numFmt w:val="decimal"/>
      <w:lvlText w:val=""/>
      <w:lvlJc w:val="left"/>
    </w:lvl>
    <w:lvl w:ilvl="8" w:tplc="0C3814E2">
      <w:numFmt w:val="decimal"/>
      <w:lvlText w:val=""/>
      <w:lvlJc w:val="left"/>
    </w:lvl>
  </w:abstractNum>
  <w:abstractNum w:abstractNumId="8"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834D41"/>
    <w:multiLevelType w:val="hybridMultilevel"/>
    <w:tmpl w:val="09A8CA82"/>
    <w:lvl w:ilvl="0" w:tplc="99CC9D26">
      <w:start w:val="1"/>
      <w:numFmt w:val="decimal"/>
      <w:lvlText w:val="%1."/>
      <w:lvlJc w:val="left"/>
      <w:pPr>
        <w:ind w:left="720" w:hanging="360"/>
      </w:pPr>
    </w:lvl>
    <w:lvl w:ilvl="1" w:tplc="44C473EE">
      <w:numFmt w:val="decimal"/>
      <w:lvlText w:val=""/>
      <w:lvlJc w:val="left"/>
    </w:lvl>
    <w:lvl w:ilvl="2" w:tplc="0CD8117C">
      <w:numFmt w:val="decimal"/>
      <w:lvlText w:val=""/>
      <w:lvlJc w:val="left"/>
    </w:lvl>
    <w:lvl w:ilvl="3" w:tplc="10A26568">
      <w:numFmt w:val="decimal"/>
      <w:lvlText w:val=""/>
      <w:lvlJc w:val="left"/>
    </w:lvl>
    <w:lvl w:ilvl="4" w:tplc="B9BE5774">
      <w:numFmt w:val="decimal"/>
      <w:lvlText w:val=""/>
      <w:lvlJc w:val="left"/>
    </w:lvl>
    <w:lvl w:ilvl="5" w:tplc="9448F70A">
      <w:numFmt w:val="decimal"/>
      <w:lvlText w:val=""/>
      <w:lvlJc w:val="left"/>
    </w:lvl>
    <w:lvl w:ilvl="6" w:tplc="DACC6440">
      <w:numFmt w:val="decimal"/>
      <w:lvlText w:val=""/>
      <w:lvlJc w:val="left"/>
    </w:lvl>
    <w:lvl w:ilvl="7" w:tplc="8A16F660">
      <w:numFmt w:val="decimal"/>
      <w:lvlText w:val=""/>
      <w:lvlJc w:val="left"/>
    </w:lvl>
    <w:lvl w:ilvl="8" w:tplc="5C220970">
      <w:numFmt w:val="decimal"/>
      <w:lvlText w:val=""/>
      <w:lvlJc w:val="left"/>
    </w:lvl>
  </w:abstractNum>
  <w:abstractNum w:abstractNumId="10"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94917D2"/>
    <w:multiLevelType w:val="hybridMultilevel"/>
    <w:tmpl w:val="F0F4778A"/>
    <w:lvl w:ilvl="0" w:tplc="894CBC2C">
      <w:start w:val="1"/>
      <w:numFmt w:val="decimal"/>
      <w:lvlText w:val="%1."/>
      <w:lvlJc w:val="left"/>
      <w:pPr>
        <w:ind w:left="720" w:hanging="360"/>
      </w:pPr>
    </w:lvl>
    <w:lvl w:ilvl="1" w:tplc="98801470">
      <w:numFmt w:val="decimal"/>
      <w:lvlText w:val=""/>
      <w:lvlJc w:val="left"/>
    </w:lvl>
    <w:lvl w:ilvl="2" w:tplc="6FCEC2B0">
      <w:numFmt w:val="decimal"/>
      <w:lvlText w:val=""/>
      <w:lvlJc w:val="left"/>
    </w:lvl>
    <w:lvl w:ilvl="3" w:tplc="6736FB16">
      <w:numFmt w:val="decimal"/>
      <w:lvlText w:val=""/>
      <w:lvlJc w:val="left"/>
    </w:lvl>
    <w:lvl w:ilvl="4" w:tplc="47C4AE68">
      <w:numFmt w:val="decimal"/>
      <w:lvlText w:val=""/>
      <w:lvlJc w:val="left"/>
    </w:lvl>
    <w:lvl w:ilvl="5" w:tplc="799836F4">
      <w:numFmt w:val="decimal"/>
      <w:lvlText w:val=""/>
      <w:lvlJc w:val="left"/>
    </w:lvl>
    <w:lvl w:ilvl="6" w:tplc="B2CE3114">
      <w:numFmt w:val="decimal"/>
      <w:lvlText w:val=""/>
      <w:lvlJc w:val="left"/>
    </w:lvl>
    <w:lvl w:ilvl="7" w:tplc="50FEBA4C">
      <w:numFmt w:val="decimal"/>
      <w:lvlText w:val=""/>
      <w:lvlJc w:val="left"/>
    </w:lvl>
    <w:lvl w:ilvl="8" w:tplc="6ADCE6A6">
      <w:numFmt w:val="decimal"/>
      <w:lvlText w:val=""/>
      <w:lvlJc w:val="left"/>
    </w:lvl>
  </w:abstractNum>
  <w:abstractNum w:abstractNumId="18"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0"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649B540E"/>
    <w:multiLevelType w:val="hybridMultilevel"/>
    <w:tmpl w:val="B3BE269C"/>
    <w:lvl w:ilvl="0" w:tplc="8C0AE608">
      <w:start w:val="1"/>
      <w:numFmt w:val="decimal"/>
      <w:lvlText w:val="%1."/>
      <w:lvlJc w:val="left"/>
      <w:pPr>
        <w:ind w:left="720" w:hanging="360"/>
      </w:pPr>
    </w:lvl>
    <w:lvl w:ilvl="1" w:tplc="7C6A7AB4">
      <w:numFmt w:val="decimal"/>
      <w:lvlText w:val=""/>
      <w:lvlJc w:val="left"/>
    </w:lvl>
    <w:lvl w:ilvl="2" w:tplc="DDEEB4CC">
      <w:numFmt w:val="decimal"/>
      <w:lvlText w:val=""/>
      <w:lvlJc w:val="left"/>
    </w:lvl>
    <w:lvl w:ilvl="3" w:tplc="6FA6AF06">
      <w:numFmt w:val="decimal"/>
      <w:lvlText w:val=""/>
      <w:lvlJc w:val="left"/>
    </w:lvl>
    <w:lvl w:ilvl="4" w:tplc="0F92C1F2">
      <w:numFmt w:val="decimal"/>
      <w:lvlText w:val=""/>
      <w:lvlJc w:val="left"/>
    </w:lvl>
    <w:lvl w:ilvl="5" w:tplc="F43C2CC4">
      <w:numFmt w:val="decimal"/>
      <w:lvlText w:val=""/>
      <w:lvlJc w:val="left"/>
    </w:lvl>
    <w:lvl w:ilvl="6" w:tplc="C172C218">
      <w:numFmt w:val="decimal"/>
      <w:lvlText w:val=""/>
      <w:lvlJc w:val="left"/>
    </w:lvl>
    <w:lvl w:ilvl="7" w:tplc="A9D4B026">
      <w:numFmt w:val="decimal"/>
      <w:lvlText w:val=""/>
      <w:lvlJc w:val="left"/>
    </w:lvl>
    <w:lvl w:ilvl="8" w:tplc="2E7EDCC0">
      <w:numFmt w:val="decimal"/>
      <w:lvlText w:val=""/>
      <w:lvlJc w:val="left"/>
    </w:lvl>
  </w:abstractNum>
  <w:abstractNum w:abstractNumId="23"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4"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7C0A688F"/>
    <w:multiLevelType w:val="hybridMultilevel"/>
    <w:tmpl w:val="02D64E8A"/>
    <w:lvl w:ilvl="0" w:tplc="5AE2F8A0">
      <w:start w:val="1"/>
      <w:numFmt w:val="decimal"/>
      <w:lvlText w:val="%1."/>
      <w:lvlJc w:val="left"/>
      <w:pPr>
        <w:ind w:left="720" w:hanging="360"/>
      </w:pPr>
    </w:lvl>
    <w:lvl w:ilvl="1" w:tplc="C220DA6A">
      <w:numFmt w:val="decimal"/>
      <w:lvlText w:val=""/>
      <w:lvlJc w:val="left"/>
    </w:lvl>
    <w:lvl w:ilvl="2" w:tplc="C498A8A4">
      <w:numFmt w:val="decimal"/>
      <w:lvlText w:val=""/>
      <w:lvlJc w:val="left"/>
    </w:lvl>
    <w:lvl w:ilvl="3" w:tplc="4D66D474">
      <w:numFmt w:val="decimal"/>
      <w:lvlText w:val=""/>
      <w:lvlJc w:val="left"/>
    </w:lvl>
    <w:lvl w:ilvl="4" w:tplc="264EF584">
      <w:numFmt w:val="decimal"/>
      <w:lvlText w:val=""/>
      <w:lvlJc w:val="left"/>
    </w:lvl>
    <w:lvl w:ilvl="5" w:tplc="5DC4A682">
      <w:numFmt w:val="decimal"/>
      <w:lvlText w:val=""/>
      <w:lvlJc w:val="left"/>
    </w:lvl>
    <w:lvl w:ilvl="6" w:tplc="689A794C">
      <w:numFmt w:val="decimal"/>
      <w:lvlText w:val=""/>
      <w:lvlJc w:val="left"/>
    </w:lvl>
    <w:lvl w:ilvl="7" w:tplc="D2160CC6">
      <w:numFmt w:val="decimal"/>
      <w:lvlText w:val=""/>
      <w:lvlJc w:val="left"/>
    </w:lvl>
    <w:lvl w:ilvl="8" w:tplc="54FCBD6A">
      <w:numFmt w:val="decimal"/>
      <w:lvlText w:val=""/>
      <w:lvlJc w:val="left"/>
    </w:lvl>
  </w:abstractNum>
  <w:abstractNum w:abstractNumId="26"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459609792">
    <w:abstractNumId w:val="20"/>
  </w:num>
  <w:num w:numId="2" w16cid:durableId="1708023860">
    <w:abstractNumId w:val="11"/>
  </w:num>
  <w:num w:numId="3" w16cid:durableId="913666815">
    <w:abstractNumId w:val="3"/>
  </w:num>
  <w:num w:numId="4" w16cid:durableId="974019446">
    <w:abstractNumId w:val="6"/>
  </w:num>
  <w:num w:numId="5" w16cid:durableId="1251889055">
    <w:abstractNumId w:val="8"/>
  </w:num>
  <w:num w:numId="6" w16cid:durableId="1088578890">
    <w:abstractNumId w:val="15"/>
  </w:num>
  <w:num w:numId="7" w16cid:durableId="935868554">
    <w:abstractNumId w:val="16"/>
  </w:num>
  <w:num w:numId="8" w16cid:durableId="214661522">
    <w:abstractNumId w:val="14"/>
  </w:num>
  <w:num w:numId="9" w16cid:durableId="1115904942">
    <w:abstractNumId w:val="4"/>
  </w:num>
  <w:num w:numId="10" w16cid:durableId="1334334211">
    <w:abstractNumId w:val="19"/>
  </w:num>
  <w:num w:numId="11" w16cid:durableId="144250020">
    <w:abstractNumId w:val="26"/>
  </w:num>
  <w:num w:numId="12" w16cid:durableId="1199245968">
    <w:abstractNumId w:val="23"/>
  </w:num>
  <w:num w:numId="13" w16cid:durableId="75826963">
    <w:abstractNumId w:val="1"/>
  </w:num>
  <w:num w:numId="14" w16cid:durableId="895749305">
    <w:abstractNumId w:val="19"/>
  </w:num>
  <w:num w:numId="15" w16cid:durableId="329021656">
    <w:abstractNumId w:val="19"/>
  </w:num>
  <w:num w:numId="16" w16cid:durableId="742411209">
    <w:abstractNumId w:val="12"/>
  </w:num>
  <w:num w:numId="17" w16cid:durableId="819422367">
    <w:abstractNumId w:val="24"/>
  </w:num>
  <w:num w:numId="18" w16cid:durableId="35354971">
    <w:abstractNumId w:val="18"/>
  </w:num>
  <w:num w:numId="19" w16cid:durableId="753934651">
    <w:abstractNumId w:val="10"/>
  </w:num>
  <w:num w:numId="20" w16cid:durableId="1767263835">
    <w:abstractNumId w:val="13"/>
  </w:num>
  <w:num w:numId="21" w16cid:durableId="682517822">
    <w:abstractNumId w:val="0"/>
  </w:num>
  <w:num w:numId="22" w16cid:durableId="1320692917">
    <w:abstractNumId w:val="21"/>
  </w:num>
  <w:num w:numId="23" w16cid:durableId="406803176">
    <w:abstractNumId w:val="5"/>
  </w:num>
  <w:num w:numId="24" w16cid:durableId="934094563">
    <w:abstractNumId w:val="22"/>
    <w:lvlOverride w:ilvl="0">
      <w:startOverride w:val="1"/>
    </w:lvlOverride>
  </w:num>
  <w:num w:numId="25" w16cid:durableId="315499969">
    <w:abstractNumId w:val="25"/>
    <w:lvlOverride w:ilvl="0">
      <w:startOverride w:val="1"/>
    </w:lvlOverride>
  </w:num>
  <w:num w:numId="26" w16cid:durableId="1901020637">
    <w:abstractNumId w:val="7"/>
    <w:lvlOverride w:ilvl="0">
      <w:startOverride w:val="1"/>
    </w:lvlOverride>
  </w:num>
  <w:num w:numId="27" w16cid:durableId="226691747">
    <w:abstractNumId w:val="2"/>
    <w:lvlOverride w:ilvl="0">
      <w:startOverride w:val="1"/>
    </w:lvlOverride>
  </w:num>
  <w:num w:numId="28" w16cid:durableId="1642996005">
    <w:abstractNumId w:val="9"/>
    <w:lvlOverride w:ilvl="0">
      <w:startOverride w:val="1"/>
    </w:lvlOverride>
  </w:num>
  <w:num w:numId="29" w16cid:durableId="1427966821">
    <w:abstractNumId w:val="17"/>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3D10"/>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1D58"/>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112"/>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514"/>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7D7546"/>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30.png"/><Relationship Id="rId23" Type="http://schemas.openxmlformats.org/officeDocument/2006/relationships/image" Target="media/image1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77</Pages>
  <Words>17569</Words>
  <Characters>100149</Characters>
  <Application>Microsoft Office Word</Application>
  <DocSecurity>0</DocSecurity>
  <Lines>834</Lines>
  <Paragraphs>234</Paragraphs>
  <ScaleCrop>false</ScaleCrop>
  <Company/>
  <LinksUpToDate>false</LinksUpToDate>
  <CharactersWithSpaces>117484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62</cp:revision>
  <dcterms:created xsi:type="dcterms:W3CDTF">2026-07-27T00:33:00Z</dcterms:created>
  <dcterms:modified xsi:type="dcterms:W3CDTF">2026-08-13T10:12:00Z</dcterms:modified>
</cp:coreProperties>
</file>