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705F3"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6919C7AE" wp14:editId="1D0E3CB3">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029C519D" w14:textId="77777777" w:rsidR="007105D7" w:rsidRDefault="007105D7" w:rsidP="00FC2A7F">
                            <w:pPr>
                              <w:jc w:val="center"/>
                              <w:rPr>
                                <w:rFonts w:ascii="Calibri" w:hAnsi="Calibri" w:cs="Calibri"/>
                                <w:noProof/>
                                <w:u w:val="single"/>
                                <w:lang w:val="en-US"/>
                              </w:rPr>
                            </w:pPr>
                          </w:p>
                          <w:p w14:paraId="41F39BC0" w14:textId="77777777" w:rsidR="007105D7" w:rsidRDefault="007105D7" w:rsidP="00FC2A7F">
                            <w:pPr>
                              <w:jc w:val="center"/>
                              <w:rPr>
                                <w:rFonts w:ascii="Calibri" w:hAnsi="Calibri" w:cs="Calibri"/>
                                <w:noProof/>
                                <w:u w:val="single"/>
                                <w:lang w:val="en-US"/>
                              </w:rPr>
                            </w:pPr>
                          </w:p>
                          <w:p w14:paraId="39AAE991" w14:textId="77777777" w:rsidR="007105D7" w:rsidRDefault="007105D7" w:rsidP="00FC2A7F">
                            <w:pPr>
                              <w:jc w:val="center"/>
                              <w:rPr>
                                <w:rFonts w:ascii="Calibri" w:hAnsi="Calibri" w:cs="Calibri"/>
                                <w:noProof/>
                                <w:u w:val="single"/>
                                <w:lang w:val="en-US"/>
                              </w:rPr>
                            </w:pPr>
                          </w:p>
                          <w:p w14:paraId="6CCF232F" w14:textId="77777777" w:rsidR="007105D7" w:rsidRDefault="007105D7" w:rsidP="00FC2A7F">
                            <w:pPr>
                              <w:jc w:val="center"/>
                              <w:rPr>
                                <w:rFonts w:ascii="Calibri" w:hAnsi="Calibri" w:cs="Calibri"/>
                                <w:noProof/>
                                <w:u w:val="single"/>
                                <w:lang w:val="en-US"/>
                              </w:rPr>
                            </w:pPr>
                          </w:p>
                          <w:p w14:paraId="6185B52A" w14:textId="77777777" w:rsidR="007105D7" w:rsidRDefault="007105D7" w:rsidP="00FC2A7F">
                            <w:pPr>
                              <w:jc w:val="center"/>
                              <w:rPr>
                                <w:rFonts w:ascii="Calibri" w:hAnsi="Calibri" w:cs="Calibri"/>
                                <w:noProof/>
                                <w:u w:val="single"/>
                                <w:lang w:val="en-US"/>
                              </w:rPr>
                            </w:pPr>
                          </w:p>
                          <w:p w14:paraId="6183E618" w14:textId="77777777" w:rsidR="007105D7" w:rsidRDefault="007105D7" w:rsidP="00FC2A7F">
                            <w:pPr>
                              <w:jc w:val="center"/>
                              <w:rPr>
                                <w:rFonts w:ascii="Calibri" w:hAnsi="Calibri" w:cs="Calibri"/>
                                <w:noProof/>
                                <w:u w:val="single"/>
                                <w:lang w:val="en-US"/>
                              </w:rPr>
                            </w:pPr>
                          </w:p>
                          <w:p w14:paraId="1C1F1EC2" w14:textId="77777777" w:rsidR="007105D7" w:rsidRDefault="007105D7" w:rsidP="00FC2A7F">
                            <w:pPr>
                              <w:jc w:val="center"/>
                              <w:rPr>
                                <w:rFonts w:ascii="Calibri" w:hAnsi="Calibri" w:cs="Calibri"/>
                                <w:noProof/>
                                <w:u w:val="single"/>
                                <w:lang w:val="en-US"/>
                              </w:rPr>
                            </w:pPr>
                          </w:p>
                          <w:p w14:paraId="70EBAB80" w14:textId="77777777" w:rsidR="007105D7" w:rsidRDefault="007105D7" w:rsidP="00FC2A7F">
                            <w:pPr>
                              <w:jc w:val="center"/>
                              <w:rPr>
                                <w:rFonts w:ascii="Calibri" w:hAnsi="Calibri" w:cs="Calibri"/>
                                <w:noProof/>
                                <w:u w:val="single"/>
                                <w:lang w:val="en-US"/>
                              </w:rPr>
                            </w:pPr>
                          </w:p>
                          <w:p w14:paraId="1C1F4217" w14:textId="77777777" w:rsidR="007105D7" w:rsidRDefault="007105D7" w:rsidP="00FC2A7F">
                            <w:pPr>
                              <w:jc w:val="center"/>
                              <w:rPr>
                                <w:rFonts w:ascii="Calibri" w:hAnsi="Calibri" w:cs="Calibri"/>
                                <w:noProof/>
                                <w:u w:val="single"/>
                                <w:lang w:val="en-US"/>
                              </w:rPr>
                            </w:pPr>
                          </w:p>
                          <w:p w14:paraId="7637381B" w14:textId="77777777" w:rsidR="007105D7" w:rsidRDefault="007105D7" w:rsidP="00FC2A7F">
                            <w:pPr>
                              <w:jc w:val="center"/>
                              <w:rPr>
                                <w:rFonts w:ascii="Calibri" w:hAnsi="Calibri" w:cs="Calibri"/>
                                <w:noProof/>
                                <w:u w:val="single"/>
                                <w:lang w:val="en-US"/>
                              </w:rPr>
                            </w:pPr>
                          </w:p>
                          <w:p w14:paraId="3F705626" w14:textId="77777777" w:rsidR="007105D7" w:rsidRDefault="007105D7" w:rsidP="00FC2A7F">
                            <w:pPr>
                              <w:jc w:val="center"/>
                              <w:rPr>
                                <w:rFonts w:ascii="Calibri" w:hAnsi="Calibri" w:cs="Calibri"/>
                                <w:noProof/>
                                <w:u w:val="single"/>
                                <w:lang w:val="en-US"/>
                              </w:rPr>
                            </w:pPr>
                          </w:p>
                          <w:p w14:paraId="53A5D0B0" w14:textId="77777777" w:rsidR="007105D7" w:rsidRDefault="007105D7" w:rsidP="00FC2A7F">
                            <w:pPr>
                              <w:jc w:val="center"/>
                              <w:rPr>
                                <w:rFonts w:ascii="Calibri" w:hAnsi="Calibri" w:cs="Calibri"/>
                                <w:noProof/>
                                <w:u w:val="single"/>
                                <w:lang w:val="en-US"/>
                              </w:rPr>
                            </w:pPr>
                          </w:p>
                          <w:p w14:paraId="1B43C476" w14:textId="77777777" w:rsidR="007105D7" w:rsidRDefault="007105D7" w:rsidP="00FC2A7F">
                            <w:pPr>
                              <w:jc w:val="center"/>
                              <w:rPr>
                                <w:rFonts w:ascii="Calibri" w:hAnsi="Calibri" w:cs="Calibri"/>
                                <w:noProof/>
                                <w:u w:val="single"/>
                                <w:lang w:val="en-US"/>
                              </w:rPr>
                            </w:pPr>
                          </w:p>
                          <w:p w14:paraId="11D49226" w14:textId="77777777" w:rsidR="00C47D3B" w:rsidRDefault="00C47D3B" w:rsidP="00B96654">
                            <w:pPr>
                              <w:rPr>
                                <w:rFonts w:ascii="Calibri" w:hAnsi="Calibri" w:cs="Calibri"/>
                                <w:noProof/>
                                <w:sz w:val="44"/>
                                <w:szCs w:val="44"/>
                                <w:u w:val="single"/>
                                <w:lang w:val="en-US"/>
                              </w:rPr>
                            </w:pPr>
                          </w:p>
                          <w:p w14:paraId="22F786E3"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0CFE6618" w14:textId="77777777" w:rsidR="00FA6275" w:rsidRDefault="00FA6275" w:rsidP="00B96654">
                            <w:pPr>
                              <w:rPr>
                                <w:rFonts w:ascii="Calibri" w:hAnsi="Calibri" w:cs="Calibri"/>
                                <w:noProof/>
                                <w:sz w:val="44"/>
                                <w:szCs w:val="44"/>
                                <w:lang w:val="en-US"/>
                              </w:rPr>
                            </w:pPr>
                          </w:p>
                          <w:p w14:paraId="169F5FF8"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463B5460" wp14:editId="6D20CD4D">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0521B7"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72EB2E30"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4357D6E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BDD4D18"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13E34306"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108F0497"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E70E86E" wp14:editId="6C917530">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83D8FB2"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7CBE84D0"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3B6D9555" wp14:editId="7606B6AA">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33FA2802"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1EDDA5BA"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382B919C"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7A7DDA9F"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938F481" w14:textId="77777777" w:rsidR="00FA6275" w:rsidRPr="008241DB" w:rsidRDefault="00FA6275" w:rsidP="00FA6275">
                            <w:pPr>
                              <w:pStyle w:val="NoSpacing"/>
                              <w:rPr>
                                <w:rFonts w:cs="Calibri"/>
                                <w:bCs/>
                                <w:lang w:val="id-ID"/>
                              </w:rPr>
                            </w:pPr>
                          </w:p>
                          <w:p w14:paraId="2908E489" w14:textId="77777777" w:rsidR="00FA6275" w:rsidRPr="008241DB" w:rsidRDefault="00FA6275" w:rsidP="00FA6275">
                            <w:pPr>
                              <w:pStyle w:val="NoSpacing"/>
                              <w:rPr>
                                <w:rFonts w:cs="Calibri"/>
                                <w:bCs/>
                                <w:lang w:val="id-ID"/>
                              </w:rPr>
                            </w:pPr>
                          </w:p>
                          <w:p w14:paraId="55343648" w14:textId="77777777" w:rsidR="00FA6275" w:rsidRPr="008241DB" w:rsidRDefault="00FA6275" w:rsidP="00FA6275">
                            <w:pPr>
                              <w:pStyle w:val="NoSpacing"/>
                              <w:rPr>
                                <w:rFonts w:cs="Calibri"/>
                                <w:bCs/>
                                <w:lang w:val="id-ID"/>
                              </w:rPr>
                            </w:pPr>
                          </w:p>
                          <w:p w14:paraId="4F13522E"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3448960"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7A9AA153" wp14:editId="192BD9E0">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756F978" w14:textId="77777777" w:rsidR="00FA6275" w:rsidRPr="008241DB" w:rsidRDefault="00FA6275" w:rsidP="00FA6275">
                            <w:pPr>
                              <w:spacing w:after="200" w:line="360" w:lineRule="auto"/>
                              <w:rPr>
                                <w:b/>
                              </w:rPr>
                            </w:pPr>
                            <w:r w:rsidRPr="008241DB">
                              <w:rPr>
                                <w:rFonts w:cs="Arial"/>
                                <w:b/>
                              </w:rPr>
                              <w:t>PT Bank Hibank Indonesia</w:t>
                            </w:r>
                          </w:p>
                          <w:p w14:paraId="0EAD6962"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2DB08096"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6741C5D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6150CB82"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739C2FB6" w14:textId="77777777" w:rsidR="00FA6275" w:rsidRPr="008241DB" w:rsidRDefault="00FA6275" w:rsidP="00FA6275">
                            <w:pPr>
                              <w:pStyle w:val="NoSpacing"/>
                              <w:rPr>
                                <w:rFonts w:cs="Calibri"/>
                                <w:bCs/>
                                <w:lang w:val="id-ID"/>
                              </w:rPr>
                            </w:pPr>
                          </w:p>
                          <w:p w14:paraId="49DF5220" w14:textId="77777777" w:rsidR="00FA6275" w:rsidRPr="008241DB" w:rsidRDefault="00FA6275" w:rsidP="00FA6275">
                            <w:pPr>
                              <w:pStyle w:val="NoSpacing"/>
                              <w:rPr>
                                <w:rFonts w:cs="Calibri"/>
                                <w:bCs/>
                                <w:lang w:val="id-ID"/>
                              </w:rPr>
                            </w:pPr>
                          </w:p>
                          <w:p w14:paraId="175E7CF4"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2349993E" wp14:editId="59889B17">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D9060A0"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52FBFA97"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27C95F5A"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4750C18" w14:textId="77777777" w:rsidTr="002964EA">
        <w:tc>
          <w:tcPr>
            <w:tcW w:w="988" w:type="dxa"/>
            <w:shd w:val="clear" w:color="auto" w:fill="000000" w:themeFill="text1"/>
          </w:tcPr>
          <w:p w14:paraId="735BDA2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25CC2D69"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24F6CD91"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2B3904E6"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57DC17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D7C69B0" w14:textId="77777777" w:rsidTr="002964EA">
        <w:tc>
          <w:tcPr>
            <w:tcW w:w="988" w:type="dxa"/>
          </w:tcPr>
          <w:p w14:paraId="195D97DD"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697B408"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74E259F7"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2AA2486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2EBF5714"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13B3D0C9" w14:textId="77777777" w:rsidTr="002964EA">
        <w:tc>
          <w:tcPr>
            <w:tcW w:w="988" w:type="dxa"/>
          </w:tcPr>
          <w:p w14:paraId="28EF737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52D265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024EBD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13776F5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67F74235"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745D673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3E4D8BA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3FF3B4C7"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036AFCBB"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3A6E3B85"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31EE2FE3"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19AFF7C0"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EC043E4"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0F92BB8"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720ED38F"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3DD70B1D"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7DD227A1"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0247525D"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052F6B77"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073A781F"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691EF719"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63FA7B5A"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B5B0A55"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0EA8222B"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63338371"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4A466C41"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0AB3CA2A"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2E5F6ADA"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1D92EC83"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88823B9"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9CF4AA6"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706F7EFE"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0067DB6D"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2B598F88"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5E43152"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3E44E1A5"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73913C06"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25B89E27"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6980E44"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02682737"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70B51AA8"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ECC8948"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37BB6F4A"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CA94586"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74DCDEC6"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585B3B81"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3F069B28"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7B7B1875"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C6632EC"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7BC494C"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4D54BFFA"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755ABB8"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3CA979C7"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4CB18928"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51E79068"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3B9BCD8F"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6329B061"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51605360"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776B776B"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0D13323"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24A3BBE1"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386B6B73"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C05E3E9"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9051FE9"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34A60550"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60269578"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4340FA67"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ED32B25"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762AE93A"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67425E83"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830BEF3"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011A57AF"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AA27B29"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65BC2A3"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3946DE5A"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6ECCF530"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47E7321D"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0B7A7029"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732D7E67"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33572763"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318EBF15"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C45525C"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1A756313"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2466869A"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0C468C5A"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09831A56"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05960D38"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6885C4C1"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6EDA0EC8"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3E75F35C"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E05EF0E"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54B0D5BC"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1F046B7C"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79C33E4"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0E7F5C04"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6F9C30B"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6BC62AC"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4224CFB"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2F013A0"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6F2D9DD0"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40C39B6"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240ECC6B"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66C4DB6B"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9227AB4"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2ACA1546"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59ED5A7"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59773C7C"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E585290"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2D643F45"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79DC158D"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0B33BA1D"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5A778FA0"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37CDC398"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6BD56938"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53282BA"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2DCDFD4D"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527B43D2"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5DE5A8C0"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4E87C94E"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4A42A355"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7980C03A"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B5B74C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E9C7606"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33689BB2"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F29DB7F"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D67D31"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268D836A"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1DF73F58"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3145D189"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E8441F2"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12E2BE34"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FA789D7"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795FB260"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674B12B2"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619203D"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4CF69B60"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2BB39C33"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247C20B4"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8FF5A81"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073FDAC9"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37B91548"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527230D7"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01C87F1A"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03C0B781"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134C860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79BF049E"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21158F"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0044CF77"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AD7CAC4"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738AA66E"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291FC153"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42484E44"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6AEF5A9F"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7B747062"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3D084BB9"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024DD63F"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F20E0C9"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2B5C7E2D"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16615832"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2F813375"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A9FD950"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1608251"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5E74365D"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2B567EEE"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30502E94"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0F17AD80"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1A67B0CA"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16F5EC15"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36EAC08"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77CA96E7"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320C209E"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64C1B40"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0BE3587"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1C183644"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67E68759"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11E352F7"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58F27FA2"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6A1742A4"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196470C9"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D479561"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7E3A7337"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2363020A"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2851F341"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6AEDD23D"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0A74EE5"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6D8A6DD9"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2A502AF"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3F64E02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BF7CC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C7D5F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40CACB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EE44A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571226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6E4D21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FFC5C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2F637A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66105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32E4B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20854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492EC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238747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7D206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6F543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D9767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471DD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1F4856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51F8D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682C4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1C3E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43D33A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97844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35E6C4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7110EC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156C9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9739E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13851C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74B521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3D4CE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5FC37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7EABC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334812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6F0CAB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411C8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9562B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9DD18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1FEB2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3255F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BDC68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19C09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A32E3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D4361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CFFD9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E4E46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BE4D4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4B15A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2F9FE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BA759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E2F49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072A5C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F21B4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B0453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01372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529D5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10109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0FCD5C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457DB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4984D9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8AB02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37E13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36B9D3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11EF7F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C0647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7FC0C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B843C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4B133D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C338F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11676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5DA5B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4EB2F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D85EF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63A9D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1C049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8D712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FD3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D23E08"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2A29A4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306CDF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7198EE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A8AD5A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B3457C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218C99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BFA33D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8A4A43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F3CA04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3DDBCE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CA3CB9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2C6677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07C8451"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3ECFED3"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65F8D7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16820D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164EA6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25652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24B6DF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69E8B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5B4F79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130719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273C1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7DE09F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D5909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4BBE2E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5A086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F6F4B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BA636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727F26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2E8A1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018C8A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7AC3B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5812B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77683A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74AC4C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10FD2B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5B8033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603FF3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106563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1C94FB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A72F6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777EF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5F287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2F9D77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46F2A2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655444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CC6BE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F970C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00D2B6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2EA725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5D5553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D7016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402F02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6673C5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026126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41272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2C83D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46F72E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13B7F1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12AA38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2744C6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4821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EDB40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C38B0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45D2F9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9C1B2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26DF14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570FB9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113C86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5A0CC3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36A6EC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3CDC50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B13FF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931E2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09C291C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085FBD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5BFCD1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0CFCBB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56BEF9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771C2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62452D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12FFAB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57079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770527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BC8F0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06B995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8BB2C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FB288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5F3B6E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05F991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251F4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D201B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43C9A3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299DE2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2917E7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151923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06BCF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430491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14376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341571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35AA30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5D2227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2603A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0AB6C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0B62FB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6F4821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D2A20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42DFB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430554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3E879B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73645D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6C5686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4E633A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4FC1B3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5504DA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63BC6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2E2923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7B46DC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888DE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5C317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08765D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3FF6CB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9F6C9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0B8CD3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48DD6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40685A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7E7456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023FC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F8A17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3FA255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51ACD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F80D9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3D3218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45D90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331096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E765D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DF319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321D4A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28CD5E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9AC04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74186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77D23F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7D94C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465CE6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74F416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530AB9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5D8DEE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290001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003D86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5365DB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59D8A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7D83C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0D84A4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34B508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201E7C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C8817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1C00C4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6489CE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5D607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4EEFE8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64BB6D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57150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673B92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737FA8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03645E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3C95DA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5BDFEC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38784A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9C5F0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39B43A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524078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0E692D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40CB7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26D93B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6CEB1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728F3D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7C30BA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46E90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0AFD7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4FC15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5DE92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5695D8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4D9A20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CEC41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E9271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3109B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3F1B9E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18EDF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12FD7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36210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4199B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579A2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65A22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ADA4B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37C5B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4C48F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3B643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25443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5AC78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48A67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CA42E1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18909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14E1C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CA8CA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27BA6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CC103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53B6A6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122B9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C3986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5E6CB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206C3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287A58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8A9FC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2C5832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E90EA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88BE2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196C26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50A05CC"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4C8D4EC8"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414292B"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747C40A4"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DC8D49A"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910FE7"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641C09B3"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AD10BD"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6467EE0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0223C52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314E787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2A70B2F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08EABF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3C68BED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196ECF5F"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B1633F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2DD5983A"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763DB3B2"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3823B092"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4C39A316"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5A3258DC"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887CFE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6D3FC4E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4271D904"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49F351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AC55807"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4FCECAC0" w14:textId="77777777" w:rsidR="00D611F1" w:rsidRDefault="00D611F1" w:rsidP="000325B6">
      <w:pPr>
        <w:tabs>
          <w:tab w:val="left" w:pos="284"/>
        </w:tabs>
        <w:spacing w:line="360" w:lineRule="auto"/>
        <w:rPr>
          <w:rFonts w:ascii="Arial" w:hAnsi="Arial" w:cs="Arial"/>
          <w:color w:val="000000" w:themeColor="text1"/>
          <w:sz w:val="22"/>
          <w:szCs w:val="22"/>
        </w:rPr>
      </w:pPr>
    </w:p>
    <w:p w14:paraId="4B450928"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27D2277"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05A00E65"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6854E00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B23543F"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3563B759"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D7DAF97"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69C62106"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70EDD5F8"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6F366F6C"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65D647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17E4082B"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221A126B"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D41609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022A8BE"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3CB0437C"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19CA4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572FF81"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07C0EAA8"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0EF6ED0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48BB643"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1EED4C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26647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8D7148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E3B50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42C45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DBDC9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9714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C93E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1F0B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784DBE8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08E8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9D13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B75C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254D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5C4B255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4307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5229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E073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811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5E30F2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E4209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3449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AC80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925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3F0087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0FF4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E7C7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AD9F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8E40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AE2C15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86B3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5F82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E65A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DD3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7FF2A7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072C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061C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5256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8CD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1E464FD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FC1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1620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BCD7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522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08876A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0E2D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A0FE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07ED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FA06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25489C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C3D6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C91B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F695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8B6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6DA153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77B8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BF8C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5119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F9E8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6F1ECD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AC6A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3B46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DCFE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DB8F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0BC1706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702A7FE"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BF37D0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71194B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88342B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EA43C1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DA1A8ED" w14:textId="77777777" w:rsidR="000521C9" w:rsidRDefault="000521C9" w:rsidP="000325B6">
      <w:pPr>
        <w:tabs>
          <w:tab w:val="left" w:pos="284"/>
        </w:tabs>
        <w:spacing w:line="360" w:lineRule="auto"/>
        <w:rPr>
          <w:rFonts w:ascii="Arial" w:hAnsi="Arial" w:cs="Arial"/>
          <w:color w:val="000000" w:themeColor="text1"/>
          <w:sz w:val="22"/>
          <w:szCs w:val="22"/>
        </w:rPr>
      </w:pPr>
    </w:p>
    <w:p w14:paraId="4DDA67E2" w14:textId="77777777" w:rsidR="000325B6" w:rsidRDefault="000325B6" w:rsidP="000325B6">
      <w:pPr>
        <w:tabs>
          <w:tab w:val="left" w:pos="284"/>
        </w:tabs>
        <w:spacing w:line="360" w:lineRule="auto"/>
        <w:rPr>
          <w:rFonts w:ascii="Arial" w:hAnsi="Arial" w:cs="Arial"/>
          <w:color w:val="000000" w:themeColor="text1"/>
          <w:sz w:val="22"/>
          <w:szCs w:val="22"/>
        </w:rPr>
      </w:pPr>
    </w:p>
    <w:p w14:paraId="4ED0367F" w14:textId="77777777" w:rsidR="000325B6" w:rsidRDefault="000325B6" w:rsidP="000325B6">
      <w:pPr>
        <w:tabs>
          <w:tab w:val="left" w:pos="284"/>
        </w:tabs>
        <w:spacing w:line="360" w:lineRule="auto"/>
        <w:rPr>
          <w:rFonts w:ascii="Arial" w:hAnsi="Arial" w:cs="Arial"/>
          <w:color w:val="000000" w:themeColor="text1"/>
          <w:sz w:val="22"/>
          <w:szCs w:val="22"/>
        </w:rPr>
      </w:pPr>
    </w:p>
    <w:p w14:paraId="24C78778" w14:textId="77777777" w:rsidR="000325B6" w:rsidRDefault="000325B6" w:rsidP="000325B6">
      <w:pPr>
        <w:tabs>
          <w:tab w:val="left" w:pos="284"/>
        </w:tabs>
        <w:spacing w:line="360" w:lineRule="auto"/>
        <w:rPr>
          <w:rFonts w:ascii="Arial" w:hAnsi="Arial" w:cs="Arial"/>
          <w:color w:val="000000" w:themeColor="text1"/>
          <w:sz w:val="22"/>
          <w:szCs w:val="22"/>
        </w:rPr>
      </w:pPr>
    </w:p>
    <w:p w14:paraId="15A4DE90" w14:textId="77777777" w:rsidR="000325B6" w:rsidRDefault="000325B6" w:rsidP="000325B6">
      <w:pPr>
        <w:tabs>
          <w:tab w:val="left" w:pos="284"/>
        </w:tabs>
        <w:spacing w:line="360" w:lineRule="auto"/>
        <w:rPr>
          <w:rFonts w:ascii="Arial" w:hAnsi="Arial" w:cs="Arial"/>
          <w:color w:val="000000" w:themeColor="text1"/>
          <w:sz w:val="22"/>
          <w:szCs w:val="22"/>
        </w:rPr>
      </w:pPr>
    </w:p>
    <w:p w14:paraId="70FAF73A" w14:textId="77777777" w:rsidR="000325B6" w:rsidRDefault="000325B6" w:rsidP="000325B6">
      <w:pPr>
        <w:tabs>
          <w:tab w:val="left" w:pos="284"/>
        </w:tabs>
        <w:spacing w:line="360" w:lineRule="auto"/>
        <w:rPr>
          <w:rFonts w:ascii="Arial" w:hAnsi="Arial" w:cs="Arial"/>
          <w:color w:val="000000" w:themeColor="text1"/>
          <w:sz w:val="22"/>
          <w:szCs w:val="22"/>
        </w:rPr>
      </w:pPr>
    </w:p>
    <w:p w14:paraId="66EB5FC2" w14:textId="77777777" w:rsidR="000325B6" w:rsidRDefault="000325B6" w:rsidP="000325B6">
      <w:pPr>
        <w:tabs>
          <w:tab w:val="left" w:pos="284"/>
        </w:tabs>
        <w:spacing w:line="360" w:lineRule="auto"/>
        <w:rPr>
          <w:rFonts w:ascii="Arial" w:hAnsi="Arial" w:cs="Arial"/>
          <w:color w:val="000000" w:themeColor="text1"/>
          <w:sz w:val="22"/>
          <w:szCs w:val="22"/>
        </w:rPr>
      </w:pPr>
    </w:p>
    <w:p w14:paraId="6EC580B2" w14:textId="77777777" w:rsidR="000325B6" w:rsidRDefault="000325B6" w:rsidP="000325B6">
      <w:pPr>
        <w:tabs>
          <w:tab w:val="left" w:pos="284"/>
        </w:tabs>
        <w:spacing w:line="360" w:lineRule="auto"/>
        <w:rPr>
          <w:rFonts w:ascii="Arial" w:hAnsi="Arial" w:cs="Arial"/>
          <w:color w:val="000000" w:themeColor="text1"/>
          <w:sz w:val="22"/>
          <w:szCs w:val="22"/>
        </w:rPr>
      </w:pPr>
    </w:p>
    <w:p w14:paraId="29E72A18" w14:textId="77777777" w:rsidR="4FA3A0A3" w:rsidRDefault="4FA3A0A3" w:rsidP="4FA3A0A3">
      <w:pPr>
        <w:tabs>
          <w:tab w:val="left" w:pos="284"/>
        </w:tabs>
        <w:spacing w:line="360" w:lineRule="auto"/>
        <w:rPr>
          <w:rFonts w:ascii="Arial" w:hAnsi="Arial" w:cs="Arial"/>
          <w:color w:val="000000" w:themeColor="text1"/>
          <w:sz w:val="22"/>
          <w:szCs w:val="22"/>
        </w:rPr>
      </w:pPr>
    </w:p>
    <w:p w14:paraId="2446B71B" w14:textId="77777777" w:rsidR="4FA3A0A3" w:rsidRDefault="4FA3A0A3" w:rsidP="4FA3A0A3">
      <w:pPr>
        <w:tabs>
          <w:tab w:val="left" w:pos="284"/>
        </w:tabs>
        <w:spacing w:line="360" w:lineRule="auto"/>
        <w:rPr>
          <w:rFonts w:ascii="Arial" w:hAnsi="Arial" w:cs="Arial"/>
          <w:color w:val="000000" w:themeColor="text1"/>
          <w:sz w:val="22"/>
          <w:szCs w:val="22"/>
        </w:rPr>
      </w:pPr>
    </w:p>
    <w:p w14:paraId="47EB5F39" w14:textId="77777777" w:rsidR="4FA3A0A3" w:rsidRDefault="4FA3A0A3" w:rsidP="4FA3A0A3">
      <w:pPr>
        <w:tabs>
          <w:tab w:val="left" w:pos="284"/>
        </w:tabs>
        <w:spacing w:line="360" w:lineRule="auto"/>
        <w:rPr>
          <w:rFonts w:ascii="Arial" w:hAnsi="Arial" w:cs="Arial"/>
          <w:color w:val="000000" w:themeColor="text1"/>
          <w:sz w:val="22"/>
          <w:szCs w:val="22"/>
        </w:rPr>
      </w:pPr>
    </w:p>
    <w:p w14:paraId="2BB0F46F" w14:textId="77777777" w:rsidR="4FA3A0A3" w:rsidRDefault="4FA3A0A3" w:rsidP="4FA3A0A3">
      <w:pPr>
        <w:tabs>
          <w:tab w:val="left" w:pos="284"/>
        </w:tabs>
        <w:spacing w:line="360" w:lineRule="auto"/>
        <w:rPr>
          <w:rFonts w:ascii="Arial" w:hAnsi="Arial" w:cs="Arial"/>
          <w:color w:val="000000" w:themeColor="text1"/>
          <w:sz w:val="22"/>
          <w:szCs w:val="22"/>
        </w:rPr>
      </w:pPr>
    </w:p>
    <w:p w14:paraId="3E9E214A" w14:textId="77777777" w:rsidR="4FA3A0A3" w:rsidRDefault="4FA3A0A3" w:rsidP="4FA3A0A3">
      <w:pPr>
        <w:tabs>
          <w:tab w:val="left" w:pos="284"/>
        </w:tabs>
        <w:spacing w:line="360" w:lineRule="auto"/>
        <w:rPr>
          <w:rFonts w:ascii="Arial" w:hAnsi="Arial" w:cs="Arial"/>
          <w:color w:val="000000" w:themeColor="text1"/>
          <w:sz w:val="22"/>
          <w:szCs w:val="22"/>
        </w:rPr>
      </w:pPr>
    </w:p>
    <w:p w14:paraId="536FDAFD" w14:textId="77777777" w:rsidR="4FA3A0A3" w:rsidRDefault="4FA3A0A3" w:rsidP="4FA3A0A3">
      <w:pPr>
        <w:tabs>
          <w:tab w:val="left" w:pos="284"/>
        </w:tabs>
        <w:spacing w:line="360" w:lineRule="auto"/>
        <w:rPr>
          <w:rFonts w:ascii="Arial" w:hAnsi="Arial" w:cs="Arial"/>
          <w:color w:val="000000" w:themeColor="text1"/>
          <w:sz w:val="22"/>
          <w:szCs w:val="22"/>
        </w:rPr>
      </w:pPr>
    </w:p>
    <w:p w14:paraId="05310437" w14:textId="77777777" w:rsidR="4FA3A0A3" w:rsidRDefault="4FA3A0A3" w:rsidP="4FA3A0A3">
      <w:pPr>
        <w:tabs>
          <w:tab w:val="left" w:pos="284"/>
        </w:tabs>
        <w:spacing w:line="360" w:lineRule="auto"/>
        <w:rPr>
          <w:rFonts w:ascii="Arial" w:hAnsi="Arial" w:cs="Arial"/>
          <w:color w:val="000000" w:themeColor="text1"/>
          <w:sz w:val="22"/>
          <w:szCs w:val="22"/>
        </w:rPr>
      </w:pPr>
    </w:p>
    <w:p w14:paraId="447B5F76" w14:textId="77777777" w:rsidR="4FA3A0A3" w:rsidRDefault="4FA3A0A3" w:rsidP="4FA3A0A3">
      <w:pPr>
        <w:tabs>
          <w:tab w:val="left" w:pos="284"/>
        </w:tabs>
        <w:spacing w:line="360" w:lineRule="auto"/>
        <w:rPr>
          <w:rFonts w:ascii="Arial" w:hAnsi="Arial" w:cs="Arial"/>
          <w:color w:val="000000" w:themeColor="text1"/>
          <w:sz w:val="22"/>
          <w:szCs w:val="22"/>
        </w:rPr>
      </w:pPr>
    </w:p>
    <w:p w14:paraId="4C0A1585" w14:textId="77777777" w:rsidR="4FA3A0A3" w:rsidRDefault="4FA3A0A3" w:rsidP="4FA3A0A3">
      <w:pPr>
        <w:tabs>
          <w:tab w:val="left" w:pos="284"/>
        </w:tabs>
        <w:spacing w:line="360" w:lineRule="auto"/>
        <w:rPr>
          <w:rFonts w:ascii="Arial" w:hAnsi="Arial" w:cs="Arial"/>
          <w:color w:val="000000" w:themeColor="text1"/>
          <w:sz w:val="22"/>
          <w:szCs w:val="22"/>
        </w:rPr>
      </w:pPr>
    </w:p>
    <w:p w14:paraId="39E87F7C" w14:textId="77777777" w:rsidR="4FA3A0A3" w:rsidRDefault="4FA3A0A3" w:rsidP="4FA3A0A3">
      <w:pPr>
        <w:tabs>
          <w:tab w:val="left" w:pos="284"/>
        </w:tabs>
        <w:spacing w:line="360" w:lineRule="auto"/>
        <w:rPr>
          <w:rFonts w:ascii="Arial" w:hAnsi="Arial" w:cs="Arial"/>
          <w:color w:val="000000" w:themeColor="text1"/>
          <w:sz w:val="22"/>
          <w:szCs w:val="22"/>
        </w:rPr>
      </w:pPr>
    </w:p>
    <w:p w14:paraId="276F8EAA" w14:textId="77777777" w:rsidR="000325B6" w:rsidRDefault="000325B6" w:rsidP="000325B6">
      <w:pPr>
        <w:tabs>
          <w:tab w:val="left" w:pos="284"/>
        </w:tabs>
        <w:spacing w:line="360" w:lineRule="auto"/>
        <w:rPr>
          <w:rFonts w:ascii="Arial" w:hAnsi="Arial" w:cs="Arial"/>
          <w:color w:val="000000" w:themeColor="text1"/>
          <w:sz w:val="22"/>
          <w:szCs w:val="22"/>
        </w:rPr>
      </w:pPr>
    </w:p>
    <w:p w14:paraId="7DC0E8B2"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6CABE5C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99BF451"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0EF891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70E85B0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CF9DAAA"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1B9FC4D0"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846769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2412A2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8F9ACD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D69B70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81DE59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E32A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A41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86F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DA0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0DCCA1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D37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1C5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EE0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1FC6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37D6372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0508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E3D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138F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346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54DDC5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DD05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E944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AB57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F87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4A13D4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6C8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0505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66C2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ED7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1312D2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93EA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4905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30C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6B7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41521EE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3387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9381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AB4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7ED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0678B13B"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5F33DD14"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3B52E6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8C1A24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77B1924"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3A23640" w14:textId="77777777" w:rsidTr="000521C9">
        <w:tc>
          <w:tcPr>
            <w:tcW w:w="0" w:type="auto"/>
            <w:shd w:val="clear" w:color="auto" w:fill="7F7F7F" w:themeFill="text1" w:themeFillTint="80"/>
            <w:hideMark/>
          </w:tcPr>
          <w:p w14:paraId="48805F62"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7FD7FC4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1BF538A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298B663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3DD160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7A20DF0F" w14:textId="77777777" w:rsidTr="000521C9">
        <w:tc>
          <w:tcPr>
            <w:tcW w:w="0" w:type="auto"/>
            <w:hideMark/>
          </w:tcPr>
          <w:p w14:paraId="710801D3"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5B3AED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7EC62A5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353EB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156C630E"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0B1E513D" w14:textId="77777777" w:rsidTr="000521C9">
        <w:tc>
          <w:tcPr>
            <w:tcW w:w="0" w:type="auto"/>
            <w:hideMark/>
          </w:tcPr>
          <w:p w14:paraId="5A1A2D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395136E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7BB367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C9E11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714FC4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5C5D5CF2" w14:textId="77777777" w:rsidTr="000521C9">
        <w:tc>
          <w:tcPr>
            <w:tcW w:w="0" w:type="auto"/>
            <w:hideMark/>
          </w:tcPr>
          <w:p w14:paraId="251F3BC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3A45C2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2135F8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E94F2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335A73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802AC79" w14:textId="77777777" w:rsidTr="000521C9">
        <w:tc>
          <w:tcPr>
            <w:tcW w:w="0" w:type="auto"/>
            <w:hideMark/>
          </w:tcPr>
          <w:p w14:paraId="04C399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5EF566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07778A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01460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8BA23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037F9BC7" w14:textId="77777777" w:rsidTr="000521C9">
        <w:tc>
          <w:tcPr>
            <w:tcW w:w="0" w:type="auto"/>
            <w:hideMark/>
          </w:tcPr>
          <w:p w14:paraId="399F6D7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3436F0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3ABA23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1E2B6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18417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3656320E" w14:textId="77777777" w:rsidTr="000521C9">
        <w:tc>
          <w:tcPr>
            <w:tcW w:w="0" w:type="auto"/>
            <w:hideMark/>
          </w:tcPr>
          <w:p w14:paraId="5187E5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6589BDC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0415B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1664B9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13416A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03EA4F2A" w14:textId="77777777" w:rsidTr="000521C9">
        <w:tc>
          <w:tcPr>
            <w:tcW w:w="0" w:type="auto"/>
            <w:hideMark/>
          </w:tcPr>
          <w:p w14:paraId="23CB02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E336F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563776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8BF4D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4E03D40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10A1BA3" w14:textId="77777777" w:rsidTr="000521C9">
        <w:tc>
          <w:tcPr>
            <w:tcW w:w="0" w:type="auto"/>
            <w:hideMark/>
          </w:tcPr>
          <w:p w14:paraId="4EEBB5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39844C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92C0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FE59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56EB6EE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BF8B6E9" w14:textId="77777777" w:rsidTr="000521C9">
        <w:tc>
          <w:tcPr>
            <w:tcW w:w="0" w:type="auto"/>
            <w:hideMark/>
          </w:tcPr>
          <w:p w14:paraId="1BD30AE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A559C0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14F92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4A6EB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2AB98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7BD72662" w14:textId="77777777" w:rsidTr="000521C9">
        <w:tc>
          <w:tcPr>
            <w:tcW w:w="0" w:type="auto"/>
            <w:hideMark/>
          </w:tcPr>
          <w:p w14:paraId="5F8DB89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5AEFC00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AA5CF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61B81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8540F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9E76F5F" w14:textId="77777777" w:rsidTr="000521C9">
        <w:tc>
          <w:tcPr>
            <w:tcW w:w="0" w:type="auto"/>
            <w:hideMark/>
          </w:tcPr>
          <w:p w14:paraId="07E873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B96EBF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7E68D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12BC8D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6695BFA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0F172A15" w14:textId="77777777" w:rsidTr="000521C9">
        <w:tc>
          <w:tcPr>
            <w:tcW w:w="0" w:type="auto"/>
            <w:hideMark/>
          </w:tcPr>
          <w:p w14:paraId="5EA85E5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C37E66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78DE8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6A218C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419DBE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7067A9B8" w14:textId="77777777" w:rsidTr="000521C9">
        <w:tc>
          <w:tcPr>
            <w:tcW w:w="0" w:type="auto"/>
            <w:hideMark/>
          </w:tcPr>
          <w:p w14:paraId="06B61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13434C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7CB01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20ECB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CAAD2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1A83DD7C" w14:textId="77777777" w:rsidTr="000521C9">
        <w:tc>
          <w:tcPr>
            <w:tcW w:w="0" w:type="auto"/>
            <w:hideMark/>
          </w:tcPr>
          <w:p w14:paraId="53E6DE6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5AEFA2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363393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3B0B8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5D9E3C8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2C501E97" w14:textId="77777777" w:rsidTr="000521C9">
        <w:tc>
          <w:tcPr>
            <w:tcW w:w="0" w:type="auto"/>
            <w:hideMark/>
          </w:tcPr>
          <w:p w14:paraId="4FD48F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891F6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2B7920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576A4D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243550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68988991" w14:textId="77777777" w:rsidTr="000521C9">
        <w:tc>
          <w:tcPr>
            <w:tcW w:w="0" w:type="auto"/>
            <w:hideMark/>
          </w:tcPr>
          <w:p w14:paraId="18B252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C1236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31D14B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546A8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42BD05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63B708CB" w14:textId="77777777" w:rsidTr="000521C9">
        <w:tc>
          <w:tcPr>
            <w:tcW w:w="0" w:type="auto"/>
            <w:hideMark/>
          </w:tcPr>
          <w:p w14:paraId="3EE27C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1C6B2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0EBF36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58A579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F29DA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49DB2A4" w14:textId="77777777" w:rsidTr="000521C9">
        <w:tc>
          <w:tcPr>
            <w:tcW w:w="0" w:type="auto"/>
            <w:hideMark/>
          </w:tcPr>
          <w:p w14:paraId="7FD94D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4E8AAD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30F2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5D906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1E3A0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77DD5975" w14:textId="77777777" w:rsidTr="000521C9">
        <w:tc>
          <w:tcPr>
            <w:tcW w:w="0" w:type="auto"/>
            <w:hideMark/>
          </w:tcPr>
          <w:p w14:paraId="10DB1E5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126A9A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346FC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555E1B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164BE00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2C51BDC" w14:textId="77777777" w:rsidTr="000521C9">
        <w:tc>
          <w:tcPr>
            <w:tcW w:w="0" w:type="auto"/>
            <w:hideMark/>
          </w:tcPr>
          <w:p w14:paraId="01BDC83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68B63F8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2B08A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39B924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ECB27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5A60A763" w14:textId="77777777" w:rsidTr="000521C9">
        <w:tc>
          <w:tcPr>
            <w:tcW w:w="0" w:type="auto"/>
            <w:hideMark/>
          </w:tcPr>
          <w:p w14:paraId="7ECA80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39BDA1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3AED87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57641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4A99FB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1CEF146" w14:textId="77777777" w:rsidTr="000521C9">
        <w:tc>
          <w:tcPr>
            <w:tcW w:w="0" w:type="auto"/>
            <w:hideMark/>
          </w:tcPr>
          <w:p w14:paraId="490269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7C95C9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195301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06159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51B1171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7D1E851A" w14:textId="77777777" w:rsidTr="000521C9">
        <w:tc>
          <w:tcPr>
            <w:tcW w:w="0" w:type="auto"/>
            <w:hideMark/>
          </w:tcPr>
          <w:p w14:paraId="4B0AB4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4C86E9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847E3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08E6489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057BE57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ED84E7F" w14:textId="77777777" w:rsidTr="000521C9">
        <w:tc>
          <w:tcPr>
            <w:tcW w:w="0" w:type="auto"/>
            <w:hideMark/>
          </w:tcPr>
          <w:p w14:paraId="16E5413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74039DB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C755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7F33296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8C9553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47B4B514" w14:textId="77777777" w:rsidTr="000521C9">
        <w:tc>
          <w:tcPr>
            <w:tcW w:w="0" w:type="auto"/>
            <w:hideMark/>
          </w:tcPr>
          <w:p w14:paraId="1B48143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373D21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F2EC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002E32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75E4C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4D047942" w14:textId="77777777" w:rsidTr="000521C9">
        <w:tc>
          <w:tcPr>
            <w:tcW w:w="0" w:type="auto"/>
            <w:hideMark/>
          </w:tcPr>
          <w:p w14:paraId="7A93A45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D1541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38844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1DCB30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16FEEE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268407A8" w14:textId="77777777" w:rsidTr="000521C9">
        <w:tc>
          <w:tcPr>
            <w:tcW w:w="0" w:type="auto"/>
            <w:hideMark/>
          </w:tcPr>
          <w:p w14:paraId="3FACC04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615A36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B4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002B66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BFBD0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6D578816" w14:textId="77777777" w:rsidTr="000521C9">
        <w:tc>
          <w:tcPr>
            <w:tcW w:w="0" w:type="auto"/>
            <w:hideMark/>
          </w:tcPr>
          <w:p w14:paraId="322678D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08F6D4E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05190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5420A9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409218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26F1C283" w14:textId="77777777" w:rsidTr="000521C9">
        <w:tc>
          <w:tcPr>
            <w:tcW w:w="0" w:type="auto"/>
          </w:tcPr>
          <w:p w14:paraId="520CAA9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4AF9C477"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6AF2D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0288208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B542A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3BFF12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59376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522E27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6571B3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6BAFB7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E4E0E2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82972F"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23EEC0D0"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967C421"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3CDBF44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D378D9A"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37403B2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49162BC2" w14:textId="77777777" w:rsidTr="00BC1F75">
        <w:tc>
          <w:tcPr>
            <w:tcW w:w="0" w:type="auto"/>
            <w:shd w:val="clear" w:color="auto" w:fill="7F7F7F" w:themeFill="text1" w:themeFillTint="80"/>
            <w:hideMark/>
          </w:tcPr>
          <w:p w14:paraId="362A9B8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1B9CE7F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6D7B3CA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2BD3AC2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72808FB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777F654B" w14:textId="77777777" w:rsidTr="00862AD0">
        <w:tc>
          <w:tcPr>
            <w:tcW w:w="0" w:type="auto"/>
            <w:hideMark/>
          </w:tcPr>
          <w:p w14:paraId="729987D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06FE3A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6205B5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010D2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7075EF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ABCF409" w14:textId="77777777" w:rsidTr="00862AD0">
        <w:tc>
          <w:tcPr>
            <w:tcW w:w="0" w:type="auto"/>
            <w:hideMark/>
          </w:tcPr>
          <w:p w14:paraId="6D5DEC0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73587A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BA24F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4CD4FF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224C0DD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352C9E60" w14:textId="77777777" w:rsidTr="00862AD0">
        <w:tc>
          <w:tcPr>
            <w:tcW w:w="0" w:type="auto"/>
            <w:hideMark/>
          </w:tcPr>
          <w:p w14:paraId="1DEAD6D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553F9F5C"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04D1764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2B40E5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0096D31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D78DC6C" w14:textId="77777777" w:rsidTr="00862AD0">
        <w:tc>
          <w:tcPr>
            <w:tcW w:w="0" w:type="auto"/>
            <w:hideMark/>
          </w:tcPr>
          <w:p w14:paraId="0BC4A93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29D38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489A2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F2021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2EA00F5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21F34076" w14:textId="77777777" w:rsidTr="00862AD0">
        <w:tc>
          <w:tcPr>
            <w:tcW w:w="0" w:type="auto"/>
            <w:hideMark/>
          </w:tcPr>
          <w:p w14:paraId="30AD07B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790CFB7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21839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664EC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8CA3F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00D4314" w14:textId="77777777" w:rsidTr="00862AD0">
        <w:tc>
          <w:tcPr>
            <w:tcW w:w="0" w:type="auto"/>
            <w:hideMark/>
          </w:tcPr>
          <w:p w14:paraId="0BFCA75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76AD72F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720B2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3C7224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01FE9E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E044D88" w14:textId="77777777" w:rsidTr="00862AD0">
        <w:tc>
          <w:tcPr>
            <w:tcW w:w="0" w:type="auto"/>
            <w:hideMark/>
          </w:tcPr>
          <w:p w14:paraId="37D3171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38294FA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3E291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6039CD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13A4A2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C238D73" w14:textId="77777777" w:rsidTr="00862AD0">
        <w:tc>
          <w:tcPr>
            <w:tcW w:w="0" w:type="auto"/>
            <w:hideMark/>
          </w:tcPr>
          <w:p w14:paraId="761F339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260A47B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36E5C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BDB86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5FD226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38916E1A" w14:textId="77777777" w:rsidTr="00862AD0">
        <w:tc>
          <w:tcPr>
            <w:tcW w:w="0" w:type="auto"/>
            <w:hideMark/>
          </w:tcPr>
          <w:p w14:paraId="1AF6484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53E800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9C3C4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664B93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C648D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5B5A7737" w14:textId="77777777" w:rsidTr="00862AD0">
        <w:tc>
          <w:tcPr>
            <w:tcW w:w="0" w:type="auto"/>
            <w:hideMark/>
          </w:tcPr>
          <w:p w14:paraId="3E39B27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467F481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BFE10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CC5E6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F21B64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7FE50FFF" w14:textId="77777777" w:rsidTr="00862AD0">
        <w:tc>
          <w:tcPr>
            <w:tcW w:w="0" w:type="auto"/>
            <w:hideMark/>
          </w:tcPr>
          <w:p w14:paraId="389C666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310523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042E933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09D2AEA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7281FD7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1FE63A8" w14:textId="77777777" w:rsidTr="00862AD0">
        <w:tc>
          <w:tcPr>
            <w:tcW w:w="0" w:type="auto"/>
            <w:hideMark/>
          </w:tcPr>
          <w:p w14:paraId="11A3A72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E4FF38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6C3D9D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CFA76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3557F3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1BB87AEF" w14:textId="77777777" w:rsidTr="00862AD0">
        <w:tc>
          <w:tcPr>
            <w:tcW w:w="0" w:type="auto"/>
            <w:hideMark/>
          </w:tcPr>
          <w:p w14:paraId="5741F57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1873342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6A5303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5A37523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75B116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01C8E0D" w14:textId="77777777" w:rsidTr="00862AD0">
        <w:tc>
          <w:tcPr>
            <w:tcW w:w="0" w:type="auto"/>
            <w:hideMark/>
          </w:tcPr>
          <w:p w14:paraId="0F50F1B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F562A5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17A20C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EBF3D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9A027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5B7051E7" w14:textId="77777777" w:rsidTr="00862AD0">
        <w:tc>
          <w:tcPr>
            <w:tcW w:w="0" w:type="auto"/>
            <w:hideMark/>
          </w:tcPr>
          <w:p w14:paraId="02823E4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599CBE9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6D480CD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0221D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37CA000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7F030413"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1C0421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B4497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A743826"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79AC75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7DD738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5A4BFC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5D29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0189E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F15162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6FE98F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3F70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B8D79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34888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66DC3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11A174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0FB993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32BDF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AD5A0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D63C7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E6E80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614F2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2684D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C37870"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65F020F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82DEAD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24962A9F"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091939E7" w14:textId="77777777" w:rsidTr="000B6DB6">
        <w:tc>
          <w:tcPr>
            <w:tcW w:w="653" w:type="dxa"/>
            <w:shd w:val="clear" w:color="auto" w:fill="BFBFBF" w:themeFill="background1" w:themeFillShade="BF"/>
            <w:hideMark/>
          </w:tcPr>
          <w:p w14:paraId="2FEDCF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5136D0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3EE417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4F7632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047149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B707903" w14:textId="77777777" w:rsidTr="000B6DB6">
        <w:tc>
          <w:tcPr>
            <w:tcW w:w="653" w:type="dxa"/>
            <w:hideMark/>
          </w:tcPr>
          <w:p w14:paraId="27CF0B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4D0139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42FB81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5A081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9A6E5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52B99AD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357703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31BDD43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83BD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0B0D21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11D478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273C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3F47D8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5531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955ED3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7AA0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47DF73C6" w14:textId="77777777" w:rsidTr="000B6DB6">
        <w:tc>
          <w:tcPr>
            <w:tcW w:w="653" w:type="dxa"/>
            <w:hideMark/>
          </w:tcPr>
          <w:p w14:paraId="74DF10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2C8DAE3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5261DA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F0F4F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97653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2B62CDE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0881F2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C4E908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0B64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90D452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2259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9CAEB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C2E9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5888DC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891B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0C607D2" w14:textId="77777777" w:rsidTr="000B6DB6">
        <w:tc>
          <w:tcPr>
            <w:tcW w:w="653" w:type="dxa"/>
            <w:hideMark/>
          </w:tcPr>
          <w:p w14:paraId="626959A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7EA15C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0F7969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3FDA866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62D1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131A112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6A1202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4FED4A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57E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116EAC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373A40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50CDC3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E97E0F7" w14:textId="77777777" w:rsidTr="000B6DB6">
        <w:tc>
          <w:tcPr>
            <w:tcW w:w="653" w:type="dxa"/>
            <w:hideMark/>
          </w:tcPr>
          <w:p w14:paraId="4826AEA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0F07DC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BB0200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EC9E3B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5232CE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21ACD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4DC8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1804B0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F312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60C809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AD14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42E79E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B4A1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64E6C8DB" w14:textId="77777777" w:rsidTr="000B6DB6">
        <w:tc>
          <w:tcPr>
            <w:tcW w:w="653" w:type="dxa"/>
            <w:hideMark/>
          </w:tcPr>
          <w:p w14:paraId="739E1E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13FB51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2B7CC8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6D198AB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07EAA8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5054EE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48CA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3499586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9E1C5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5740D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03B10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7385E221" w14:textId="77777777" w:rsidTr="000B6DB6">
        <w:tc>
          <w:tcPr>
            <w:tcW w:w="653" w:type="dxa"/>
            <w:hideMark/>
          </w:tcPr>
          <w:p w14:paraId="04B477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1A6B02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650309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1D656F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5774FB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DCF9CC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0BE589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015921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35D54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3E8F65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3508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025AED27" w14:textId="77777777" w:rsidTr="000B6DB6">
        <w:tc>
          <w:tcPr>
            <w:tcW w:w="653" w:type="dxa"/>
            <w:hideMark/>
          </w:tcPr>
          <w:p w14:paraId="72410D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4B9E2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2A3CFC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0A134B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436F0E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168607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DEAF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FF08AE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A0EAA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FACC28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AFB8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4D3EDE4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E153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88B12E0" w14:textId="77777777" w:rsidTr="000B6DB6">
        <w:tc>
          <w:tcPr>
            <w:tcW w:w="653" w:type="dxa"/>
            <w:hideMark/>
          </w:tcPr>
          <w:p w14:paraId="754896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CC4B7E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1D0F6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89D0D3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6C1065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4C10B3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BACE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14914D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4422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1E34A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B546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106968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E3B4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FDCC795" w14:textId="77777777" w:rsidTr="000B6DB6">
        <w:tc>
          <w:tcPr>
            <w:tcW w:w="653" w:type="dxa"/>
            <w:hideMark/>
          </w:tcPr>
          <w:p w14:paraId="6A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7DF8D4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4DFE47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2F0397A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7DE44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4F2EF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DF76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55C5D7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ECB8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18182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07552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5C579CA2" w14:textId="77777777" w:rsidTr="000B6DB6">
        <w:tc>
          <w:tcPr>
            <w:tcW w:w="653" w:type="dxa"/>
            <w:hideMark/>
          </w:tcPr>
          <w:p w14:paraId="73E161D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28725B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4635CF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96469A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C364E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A5CA0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8E40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523E2B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1479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A7383C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93C7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4452399F" w14:textId="77777777" w:rsidTr="000B6DB6">
        <w:tc>
          <w:tcPr>
            <w:tcW w:w="653" w:type="dxa"/>
            <w:hideMark/>
          </w:tcPr>
          <w:p w14:paraId="2820D7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0EF761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35E81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B8BA0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568FC7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64DF13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CF7EB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2E1CDB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2B1A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4A9639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5D5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77EC7545" w14:textId="77777777" w:rsidTr="000B6DB6">
        <w:tc>
          <w:tcPr>
            <w:tcW w:w="653" w:type="dxa"/>
            <w:hideMark/>
          </w:tcPr>
          <w:p w14:paraId="217951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46391D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181E5A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5F8B0A6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419F4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2BDBE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51A6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2B5CC79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1610D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234ACD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B9A4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C204C7F" w14:textId="77777777" w:rsidTr="000B6DB6">
        <w:tc>
          <w:tcPr>
            <w:tcW w:w="653" w:type="dxa"/>
            <w:hideMark/>
          </w:tcPr>
          <w:p w14:paraId="455BC3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C5FC5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31165A8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419C0E1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1AD462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0E382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104E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73A5D3C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BB955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00C27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42F0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79D96782" w14:textId="77777777" w:rsidTr="000B6DB6">
        <w:tc>
          <w:tcPr>
            <w:tcW w:w="653" w:type="dxa"/>
            <w:hideMark/>
          </w:tcPr>
          <w:p w14:paraId="4E236C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400F8F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2FF6E55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2DC7F2D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6ABC3E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52C710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E2D2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4DA44C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1B792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4003926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144C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0AB4670" w14:textId="77777777" w:rsidTr="000B6DB6">
        <w:tc>
          <w:tcPr>
            <w:tcW w:w="653" w:type="dxa"/>
            <w:hideMark/>
          </w:tcPr>
          <w:p w14:paraId="2464E6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DFA1A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0EE80A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76E5F6D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6F3C0C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DC879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EFAC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BC8B4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B0D9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7484932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0D42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4D18C344" w14:textId="77777777" w:rsidTr="000B6DB6">
        <w:tc>
          <w:tcPr>
            <w:tcW w:w="653" w:type="dxa"/>
            <w:hideMark/>
          </w:tcPr>
          <w:p w14:paraId="65B9F1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296472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0D98E1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3D16C14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2D019E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3222E4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98D4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25252A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E3F4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521C4CB8" w14:textId="77777777" w:rsidTr="000B6DB6">
        <w:tc>
          <w:tcPr>
            <w:tcW w:w="653" w:type="dxa"/>
            <w:hideMark/>
          </w:tcPr>
          <w:p w14:paraId="4A07F3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2E1644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274087C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71A56B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22C46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27A2905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28703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30AAFA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4A0E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617D73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A849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3D8BB430" w14:textId="77777777" w:rsidTr="000B6DB6">
        <w:tc>
          <w:tcPr>
            <w:tcW w:w="653" w:type="dxa"/>
            <w:hideMark/>
          </w:tcPr>
          <w:p w14:paraId="22B81C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0C25F1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6A45A8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0A3184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28AF10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5F1D3F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1679F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79518B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62F7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17B698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1090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A4D1CCF" w14:textId="77777777" w:rsidTr="000B6DB6">
        <w:tc>
          <w:tcPr>
            <w:tcW w:w="653" w:type="dxa"/>
            <w:hideMark/>
          </w:tcPr>
          <w:p w14:paraId="338C5F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2B42C3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3B48B7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FAB060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0F1293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56A904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0F363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B9F642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D1D7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9557BE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805B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113D78BD" w14:textId="77777777" w:rsidTr="000B6DB6">
        <w:tc>
          <w:tcPr>
            <w:tcW w:w="653" w:type="dxa"/>
            <w:hideMark/>
          </w:tcPr>
          <w:p w14:paraId="6B570A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053291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00876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5FC320C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BCCEE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FD9F5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B8E3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AEEB2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3330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10DDC8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7366D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7E4D9F5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2E6745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E092B9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0DAAD88"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0400B2F"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3F9B635"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DCFE893"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7C19FEAE"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0C4C4AA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5D8C2A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47B086A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5A2A12B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1B1D388C"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4B0F1791"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1D08052C"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7BB2740"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1DD99EB"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5E027D85" w14:textId="77777777" w:rsidTr="000B6DB6">
        <w:tc>
          <w:tcPr>
            <w:tcW w:w="0" w:type="auto"/>
            <w:shd w:val="clear" w:color="auto" w:fill="BFBFBF" w:themeFill="background1" w:themeFillShade="BF"/>
            <w:hideMark/>
          </w:tcPr>
          <w:p w14:paraId="6D6693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34017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CC32A2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063598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5132C6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23E332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53AD22A" w14:textId="77777777" w:rsidTr="00084621">
        <w:tc>
          <w:tcPr>
            <w:tcW w:w="0" w:type="auto"/>
            <w:hideMark/>
          </w:tcPr>
          <w:p w14:paraId="20964EC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41580A1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6989101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A3B317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BE5D7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1B7A131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34C0F16" w14:textId="77777777" w:rsidTr="00084621">
        <w:tc>
          <w:tcPr>
            <w:tcW w:w="0" w:type="auto"/>
            <w:hideMark/>
          </w:tcPr>
          <w:p w14:paraId="2C9D5E5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C3800B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B8094F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EE0C1A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F729E7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B35A01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642D1B4" w14:textId="77777777" w:rsidTr="00084621">
        <w:tc>
          <w:tcPr>
            <w:tcW w:w="0" w:type="auto"/>
            <w:hideMark/>
          </w:tcPr>
          <w:p w14:paraId="77EBB2A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832A86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A74817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29795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C526F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7197591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5CFEBC27" w14:textId="77777777" w:rsidTr="00084621">
        <w:tc>
          <w:tcPr>
            <w:tcW w:w="0" w:type="auto"/>
            <w:hideMark/>
          </w:tcPr>
          <w:p w14:paraId="5C73BF5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5F7FEAA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95A13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AB525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A81E37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33FF1CC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1DD3BD87" w14:textId="77777777" w:rsidTr="00084621">
        <w:tc>
          <w:tcPr>
            <w:tcW w:w="0" w:type="auto"/>
            <w:hideMark/>
          </w:tcPr>
          <w:p w14:paraId="33850C2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1230ABF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7041A3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134F7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8197D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54E2DA0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7D0297DA" w14:textId="77777777" w:rsidTr="00084621">
        <w:tc>
          <w:tcPr>
            <w:tcW w:w="0" w:type="auto"/>
            <w:hideMark/>
          </w:tcPr>
          <w:p w14:paraId="5F1A9C3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1AE8B2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6C21C4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6678D5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4B5859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02D33E1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678884AD"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B56C2A0"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A7575E7"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1738E979"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7D61968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23D8B58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BB7BE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6304B3A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66DD19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7E0E23E2"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7F837E5F"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72940AA7"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3469AA85"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4BF81EA"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1E7C06E"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42CE0E4F"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607B813"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212DA6C4"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7F6CF178" w14:textId="77777777" w:rsidTr="000B6DB6">
        <w:tc>
          <w:tcPr>
            <w:tcW w:w="0" w:type="auto"/>
            <w:shd w:val="clear" w:color="auto" w:fill="BFBFBF" w:themeFill="background1" w:themeFillShade="BF"/>
            <w:hideMark/>
          </w:tcPr>
          <w:p w14:paraId="6F637C6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56A8550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2D2F70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25BFA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D93854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ED2B543" w14:textId="77777777" w:rsidTr="00CE058D">
        <w:tc>
          <w:tcPr>
            <w:tcW w:w="0" w:type="auto"/>
            <w:hideMark/>
          </w:tcPr>
          <w:p w14:paraId="1178926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994BB4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39E262E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CF9CB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55FE10A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6B54FE73" w14:textId="77777777" w:rsidTr="00CE058D">
        <w:tc>
          <w:tcPr>
            <w:tcW w:w="0" w:type="auto"/>
            <w:hideMark/>
          </w:tcPr>
          <w:p w14:paraId="44807AD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FF5907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AB37FC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33962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3B9557C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0FC84BF" w14:textId="77777777" w:rsidTr="00CE058D">
        <w:tc>
          <w:tcPr>
            <w:tcW w:w="0" w:type="auto"/>
            <w:hideMark/>
          </w:tcPr>
          <w:p w14:paraId="36B272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6DE46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8484A9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86203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032E443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27D49C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B848FE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791F36D"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5347A5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945F1A3"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2B53BD21"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68B565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A7BCF5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ACD71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694A13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EF99499"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37C66E5A"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2843215"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34824318"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0454C60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33E2AB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5B9F79F" w14:textId="77777777" w:rsidTr="000B6DB6">
        <w:tc>
          <w:tcPr>
            <w:tcW w:w="399" w:type="dxa"/>
            <w:shd w:val="clear" w:color="auto" w:fill="BFBFBF" w:themeFill="background1" w:themeFillShade="BF"/>
            <w:hideMark/>
          </w:tcPr>
          <w:p w14:paraId="42F8F04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632729D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707DDB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274B49C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0E5AA00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21F6976" w14:textId="77777777" w:rsidTr="000B6DB6">
        <w:tc>
          <w:tcPr>
            <w:tcW w:w="399" w:type="dxa"/>
            <w:hideMark/>
          </w:tcPr>
          <w:p w14:paraId="0A5D68C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3C886D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58D8339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93F370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92E592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68B1AB1" w14:textId="77777777" w:rsidTr="000B6DB6">
        <w:tc>
          <w:tcPr>
            <w:tcW w:w="399" w:type="dxa"/>
            <w:hideMark/>
          </w:tcPr>
          <w:p w14:paraId="1A1DBF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2470BC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A9B99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E4C48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0F7A6BE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9A93E5E" w14:textId="77777777" w:rsidTr="000B6DB6">
        <w:tc>
          <w:tcPr>
            <w:tcW w:w="399" w:type="dxa"/>
            <w:hideMark/>
          </w:tcPr>
          <w:p w14:paraId="018BEF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0818D4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3515BFA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E6532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2B4DFB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412EC1C4" w14:textId="77777777" w:rsidTr="000B6DB6">
        <w:tc>
          <w:tcPr>
            <w:tcW w:w="399" w:type="dxa"/>
            <w:hideMark/>
          </w:tcPr>
          <w:p w14:paraId="1CCA7A4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1EC1153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70578D4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9D40D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0707615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39CC50A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E3EBEF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8317261"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1BFDF34B"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786B480E"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6B829B0"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2240E4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C45266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FA22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55D60E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A5A6AF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9C717D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E997B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D6D81A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D138C0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1F0CB4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DB2521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D04B95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946144A" w14:textId="77777777" w:rsidR="000C42BC" w:rsidRDefault="000C42BC" w:rsidP="000325B6">
      <w:pPr>
        <w:tabs>
          <w:tab w:val="left" w:pos="284"/>
        </w:tabs>
        <w:spacing w:line="360" w:lineRule="auto"/>
        <w:rPr>
          <w:rFonts w:ascii="Arial" w:hAnsi="Arial" w:cs="Arial"/>
          <w:color w:val="000000" w:themeColor="text1"/>
          <w:sz w:val="22"/>
          <w:szCs w:val="22"/>
        </w:rPr>
      </w:pPr>
    </w:p>
    <w:p w14:paraId="1085601C" w14:textId="77777777" w:rsidR="00884D93" w:rsidRDefault="00884D93" w:rsidP="000325B6">
      <w:pPr>
        <w:tabs>
          <w:tab w:val="left" w:pos="284"/>
        </w:tabs>
        <w:spacing w:line="360" w:lineRule="auto"/>
        <w:rPr>
          <w:rFonts w:ascii="Arial" w:hAnsi="Arial" w:cs="Arial"/>
          <w:color w:val="000000" w:themeColor="text1"/>
          <w:sz w:val="22"/>
          <w:szCs w:val="22"/>
        </w:rPr>
      </w:pPr>
    </w:p>
    <w:p w14:paraId="67C4C3FF" w14:textId="77777777" w:rsidR="00884D93" w:rsidRDefault="00884D93" w:rsidP="000325B6">
      <w:pPr>
        <w:tabs>
          <w:tab w:val="left" w:pos="284"/>
        </w:tabs>
        <w:spacing w:line="360" w:lineRule="auto"/>
        <w:rPr>
          <w:rFonts w:ascii="Arial" w:hAnsi="Arial" w:cs="Arial"/>
          <w:color w:val="000000" w:themeColor="text1"/>
          <w:sz w:val="22"/>
          <w:szCs w:val="22"/>
        </w:rPr>
      </w:pPr>
    </w:p>
    <w:p w14:paraId="02A005D3" w14:textId="77777777" w:rsidR="00884D93" w:rsidRDefault="00884D93" w:rsidP="000325B6">
      <w:pPr>
        <w:tabs>
          <w:tab w:val="left" w:pos="284"/>
        </w:tabs>
        <w:spacing w:line="360" w:lineRule="auto"/>
        <w:rPr>
          <w:rFonts w:ascii="Arial" w:hAnsi="Arial" w:cs="Arial"/>
          <w:color w:val="000000" w:themeColor="text1"/>
          <w:sz w:val="22"/>
          <w:szCs w:val="22"/>
        </w:rPr>
      </w:pPr>
    </w:p>
    <w:p w14:paraId="500C309D" w14:textId="77777777" w:rsidR="00884D93" w:rsidRDefault="00884D93" w:rsidP="000325B6">
      <w:pPr>
        <w:tabs>
          <w:tab w:val="left" w:pos="284"/>
        </w:tabs>
        <w:spacing w:line="360" w:lineRule="auto"/>
        <w:rPr>
          <w:rFonts w:ascii="Arial" w:hAnsi="Arial" w:cs="Arial"/>
          <w:color w:val="000000" w:themeColor="text1"/>
          <w:sz w:val="22"/>
          <w:szCs w:val="22"/>
        </w:rPr>
      </w:pPr>
    </w:p>
    <w:p w14:paraId="7EB1E361"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096D0A1C"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3729900A"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3FDC597" w14:textId="77777777" w:rsidTr="000B6DB6">
        <w:trPr>
          <w:trHeight w:val="320"/>
        </w:trPr>
        <w:tc>
          <w:tcPr>
            <w:tcW w:w="0" w:type="auto"/>
            <w:shd w:val="clear" w:color="auto" w:fill="BFBFBF" w:themeFill="background1" w:themeFillShade="BF"/>
            <w:noWrap/>
            <w:hideMark/>
          </w:tcPr>
          <w:p w14:paraId="5087AE7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003DEFF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32BA88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1CEE108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1373EEDA" w14:textId="77777777" w:rsidTr="000B6DB6">
        <w:trPr>
          <w:trHeight w:val="320"/>
        </w:trPr>
        <w:tc>
          <w:tcPr>
            <w:tcW w:w="0" w:type="auto"/>
            <w:noWrap/>
            <w:hideMark/>
          </w:tcPr>
          <w:p w14:paraId="69921FE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25DF9A7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0E36B3F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63A386B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3B448C0" w14:textId="77777777" w:rsidTr="000B6DB6">
        <w:trPr>
          <w:trHeight w:val="320"/>
        </w:trPr>
        <w:tc>
          <w:tcPr>
            <w:tcW w:w="0" w:type="auto"/>
            <w:noWrap/>
            <w:hideMark/>
          </w:tcPr>
          <w:p w14:paraId="619EE8E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2859B93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524326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28AE59B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576E5EE9" w14:textId="77777777" w:rsidTr="000B6DB6">
        <w:trPr>
          <w:trHeight w:val="320"/>
        </w:trPr>
        <w:tc>
          <w:tcPr>
            <w:tcW w:w="0" w:type="auto"/>
            <w:noWrap/>
            <w:hideMark/>
          </w:tcPr>
          <w:p w14:paraId="7657B8F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1E6036C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6C2114D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C28E1E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73DC5D9F" w14:textId="77777777" w:rsidTr="000B6DB6">
        <w:trPr>
          <w:trHeight w:val="320"/>
        </w:trPr>
        <w:tc>
          <w:tcPr>
            <w:tcW w:w="0" w:type="auto"/>
            <w:noWrap/>
            <w:hideMark/>
          </w:tcPr>
          <w:p w14:paraId="403BF93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57D5AF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3BB0B0B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047767F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65E1D28" w14:textId="77777777" w:rsidTr="000B6DB6">
        <w:trPr>
          <w:trHeight w:val="320"/>
        </w:trPr>
        <w:tc>
          <w:tcPr>
            <w:tcW w:w="0" w:type="auto"/>
            <w:noWrap/>
            <w:hideMark/>
          </w:tcPr>
          <w:p w14:paraId="6800965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9958CD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79499F4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18711C7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57AF8026" w14:textId="77777777" w:rsidTr="000B6DB6">
        <w:trPr>
          <w:trHeight w:val="320"/>
        </w:trPr>
        <w:tc>
          <w:tcPr>
            <w:tcW w:w="0" w:type="auto"/>
            <w:noWrap/>
            <w:hideMark/>
          </w:tcPr>
          <w:p w14:paraId="2391612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1B48AB9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4DEAE5C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477E69D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531F5AEF" w14:textId="77777777" w:rsidTr="000B6DB6">
        <w:trPr>
          <w:trHeight w:val="320"/>
        </w:trPr>
        <w:tc>
          <w:tcPr>
            <w:tcW w:w="0" w:type="auto"/>
            <w:noWrap/>
            <w:hideMark/>
          </w:tcPr>
          <w:p w14:paraId="02D4153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1D3F7A1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273A746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08918EC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7731A883" w14:textId="77777777" w:rsidTr="000B6DB6">
        <w:trPr>
          <w:trHeight w:val="320"/>
        </w:trPr>
        <w:tc>
          <w:tcPr>
            <w:tcW w:w="0" w:type="auto"/>
            <w:noWrap/>
            <w:hideMark/>
          </w:tcPr>
          <w:p w14:paraId="74F0593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39B7D6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3F25C96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27AB719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61CFC5D0" w14:textId="77777777" w:rsidTr="000B6DB6">
        <w:trPr>
          <w:trHeight w:val="320"/>
        </w:trPr>
        <w:tc>
          <w:tcPr>
            <w:tcW w:w="0" w:type="auto"/>
            <w:noWrap/>
            <w:hideMark/>
          </w:tcPr>
          <w:p w14:paraId="471A90B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612DADB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06F2AE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3CD30A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254C3189" w14:textId="77777777" w:rsidTr="000B6DB6">
        <w:trPr>
          <w:trHeight w:val="320"/>
        </w:trPr>
        <w:tc>
          <w:tcPr>
            <w:tcW w:w="0" w:type="auto"/>
            <w:noWrap/>
            <w:hideMark/>
          </w:tcPr>
          <w:p w14:paraId="7AE4AC4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31B2195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188276D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0151E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B19D24" w14:textId="77777777" w:rsidTr="000B6DB6">
        <w:trPr>
          <w:trHeight w:val="320"/>
        </w:trPr>
        <w:tc>
          <w:tcPr>
            <w:tcW w:w="0" w:type="auto"/>
            <w:noWrap/>
            <w:hideMark/>
          </w:tcPr>
          <w:p w14:paraId="7715270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0187956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497B8A7A"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237C40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069904A5" w14:textId="77777777" w:rsidTr="000B6DB6">
        <w:trPr>
          <w:trHeight w:val="320"/>
        </w:trPr>
        <w:tc>
          <w:tcPr>
            <w:tcW w:w="0" w:type="auto"/>
            <w:noWrap/>
            <w:hideMark/>
          </w:tcPr>
          <w:p w14:paraId="68E6624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6955A69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15E4FCC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CC1EC7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62320790" w14:textId="77777777" w:rsidTr="000B6DB6">
        <w:trPr>
          <w:trHeight w:val="320"/>
        </w:trPr>
        <w:tc>
          <w:tcPr>
            <w:tcW w:w="0" w:type="auto"/>
            <w:noWrap/>
            <w:hideMark/>
          </w:tcPr>
          <w:p w14:paraId="3753F40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AC4777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E281DC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740AECF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5652DB31" w14:textId="77777777" w:rsidTr="000B6DB6">
        <w:trPr>
          <w:trHeight w:val="320"/>
        </w:trPr>
        <w:tc>
          <w:tcPr>
            <w:tcW w:w="0" w:type="auto"/>
            <w:noWrap/>
            <w:hideMark/>
          </w:tcPr>
          <w:p w14:paraId="345909F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6DF01D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44579F0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07BBEC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395FE695" w14:textId="77777777" w:rsidTr="000B6DB6">
        <w:trPr>
          <w:trHeight w:val="320"/>
        </w:trPr>
        <w:tc>
          <w:tcPr>
            <w:tcW w:w="0" w:type="auto"/>
            <w:noWrap/>
            <w:hideMark/>
          </w:tcPr>
          <w:p w14:paraId="43AFCD3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4A610F8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089D5F4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85CC0D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639AF4B2" w14:textId="77777777" w:rsidTr="000B6DB6">
        <w:trPr>
          <w:trHeight w:val="320"/>
        </w:trPr>
        <w:tc>
          <w:tcPr>
            <w:tcW w:w="0" w:type="auto"/>
            <w:noWrap/>
            <w:hideMark/>
          </w:tcPr>
          <w:p w14:paraId="2F1DA51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F54323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7C1711F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C18199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AAA4301"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0D95E40"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E016B6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7824A6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C6E0E2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522BCF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0B8EF9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1CB71F9"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4E0028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0CE8B5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EC3F77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EF8B9C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6FB5685"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332D646"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005330D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2859A39"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2A7A48B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4350D3" w14:textId="77777777" w:rsidR="000B6DB6" w:rsidRDefault="000B6DB6" w:rsidP="000325B6">
      <w:pPr>
        <w:tabs>
          <w:tab w:val="left" w:pos="284"/>
        </w:tabs>
        <w:spacing w:line="360" w:lineRule="auto"/>
        <w:rPr>
          <w:rFonts w:ascii="Arial" w:hAnsi="Arial" w:cs="Arial"/>
          <w:color w:val="000000" w:themeColor="text1"/>
          <w:sz w:val="22"/>
          <w:szCs w:val="22"/>
        </w:rPr>
      </w:pPr>
    </w:p>
    <w:p w14:paraId="2180863F" w14:textId="77777777" w:rsidR="00884D93" w:rsidRDefault="00884D93" w:rsidP="000325B6">
      <w:pPr>
        <w:tabs>
          <w:tab w:val="left" w:pos="284"/>
        </w:tabs>
        <w:spacing w:line="360" w:lineRule="auto"/>
        <w:rPr>
          <w:rFonts w:ascii="Arial" w:hAnsi="Arial" w:cs="Arial"/>
          <w:color w:val="000000" w:themeColor="text1"/>
          <w:sz w:val="22"/>
          <w:szCs w:val="22"/>
        </w:rPr>
      </w:pPr>
    </w:p>
    <w:p w14:paraId="5AAADF53" w14:textId="77777777" w:rsidR="00884D93" w:rsidRDefault="00884D93" w:rsidP="000325B6">
      <w:pPr>
        <w:tabs>
          <w:tab w:val="left" w:pos="284"/>
        </w:tabs>
        <w:spacing w:line="360" w:lineRule="auto"/>
        <w:rPr>
          <w:rFonts w:ascii="Arial" w:hAnsi="Arial" w:cs="Arial"/>
          <w:color w:val="000000" w:themeColor="text1"/>
          <w:sz w:val="22"/>
          <w:szCs w:val="22"/>
        </w:rPr>
      </w:pPr>
    </w:p>
    <w:p w14:paraId="68465515" w14:textId="77777777" w:rsidR="00884D93" w:rsidRDefault="00884D93" w:rsidP="000325B6">
      <w:pPr>
        <w:tabs>
          <w:tab w:val="left" w:pos="284"/>
        </w:tabs>
        <w:spacing w:line="360" w:lineRule="auto"/>
        <w:rPr>
          <w:rFonts w:ascii="Arial" w:hAnsi="Arial" w:cs="Arial"/>
          <w:color w:val="000000" w:themeColor="text1"/>
          <w:sz w:val="22"/>
          <w:szCs w:val="22"/>
        </w:rPr>
      </w:pPr>
    </w:p>
    <w:p w14:paraId="6D3AEFFA" w14:textId="77777777" w:rsidR="00884D93" w:rsidRDefault="00884D93" w:rsidP="000325B6">
      <w:pPr>
        <w:tabs>
          <w:tab w:val="left" w:pos="284"/>
        </w:tabs>
        <w:spacing w:line="360" w:lineRule="auto"/>
        <w:rPr>
          <w:rFonts w:ascii="Arial" w:hAnsi="Arial" w:cs="Arial"/>
          <w:color w:val="000000" w:themeColor="text1"/>
          <w:sz w:val="22"/>
          <w:szCs w:val="22"/>
        </w:rPr>
      </w:pPr>
    </w:p>
    <w:p w14:paraId="09153280" w14:textId="77777777" w:rsidR="00884D93" w:rsidRDefault="00884D93" w:rsidP="000325B6">
      <w:pPr>
        <w:tabs>
          <w:tab w:val="left" w:pos="284"/>
        </w:tabs>
        <w:spacing w:line="360" w:lineRule="auto"/>
        <w:rPr>
          <w:rFonts w:ascii="Arial" w:hAnsi="Arial" w:cs="Arial"/>
          <w:color w:val="000000" w:themeColor="text1"/>
          <w:sz w:val="22"/>
          <w:szCs w:val="22"/>
        </w:rPr>
      </w:pPr>
    </w:p>
    <w:p w14:paraId="0D3F028A" w14:textId="77777777" w:rsidR="00884D93" w:rsidRDefault="00884D93" w:rsidP="000325B6">
      <w:pPr>
        <w:tabs>
          <w:tab w:val="left" w:pos="284"/>
        </w:tabs>
        <w:spacing w:line="360" w:lineRule="auto"/>
        <w:rPr>
          <w:rFonts w:ascii="Arial" w:hAnsi="Arial" w:cs="Arial"/>
          <w:color w:val="000000" w:themeColor="text1"/>
          <w:sz w:val="22"/>
          <w:szCs w:val="22"/>
        </w:rPr>
      </w:pPr>
    </w:p>
    <w:p w14:paraId="455117CA" w14:textId="77777777" w:rsidR="00884D93" w:rsidRDefault="00884D93" w:rsidP="000325B6">
      <w:pPr>
        <w:tabs>
          <w:tab w:val="left" w:pos="284"/>
        </w:tabs>
        <w:spacing w:line="360" w:lineRule="auto"/>
        <w:rPr>
          <w:rFonts w:ascii="Arial" w:hAnsi="Arial" w:cs="Arial"/>
          <w:color w:val="000000" w:themeColor="text1"/>
          <w:sz w:val="22"/>
          <w:szCs w:val="22"/>
        </w:rPr>
      </w:pPr>
    </w:p>
    <w:p w14:paraId="530A67F0" w14:textId="77777777" w:rsidR="00884D93" w:rsidRDefault="00884D93" w:rsidP="000325B6">
      <w:pPr>
        <w:tabs>
          <w:tab w:val="left" w:pos="284"/>
        </w:tabs>
        <w:spacing w:line="360" w:lineRule="auto"/>
        <w:rPr>
          <w:rFonts w:ascii="Arial" w:hAnsi="Arial" w:cs="Arial"/>
          <w:color w:val="000000" w:themeColor="text1"/>
          <w:sz w:val="22"/>
          <w:szCs w:val="22"/>
        </w:rPr>
      </w:pPr>
    </w:p>
    <w:p w14:paraId="51424DEF" w14:textId="77777777" w:rsidR="00884D93" w:rsidRDefault="00884D93" w:rsidP="000325B6">
      <w:pPr>
        <w:tabs>
          <w:tab w:val="left" w:pos="284"/>
        </w:tabs>
        <w:spacing w:line="360" w:lineRule="auto"/>
        <w:rPr>
          <w:rFonts w:ascii="Arial" w:hAnsi="Arial" w:cs="Arial"/>
          <w:color w:val="000000" w:themeColor="text1"/>
          <w:sz w:val="22"/>
          <w:szCs w:val="22"/>
        </w:rPr>
      </w:pPr>
    </w:p>
    <w:p w14:paraId="77B4AB4E"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691CB53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D61C034"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552701EB" w14:textId="77777777" w:rsidTr="00884D93">
        <w:tc>
          <w:tcPr>
            <w:tcW w:w="479" w:type="pct"/>
            <w:shd w:val="clear" w:color="auto" w:fill="A6A6A6" w:themeFill="background1" w:themeFillShade="A6"/>
          </w:tcPr>
          <w:p w14:paraId="7A173299"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6FD221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1812F9E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B0A9379"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FC8606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BE79E99" w14:textId="77777777" w:rsidTr="00863272">
        <w:tc>
          <w:tcPr>
            <w:tcW w:w="479" w:type="pct"/>
          </w:tcPr>
          <w:p w14:paraId="54817E8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6E0831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E121F6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84CDED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80E693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7B54F9B0" w14:textId="77777777" w:rsidTr="00863272">
        <w:tc>
          <w:tcPr>
            <w:tcW w:w="479" w:type="pct"/>
          </w:tcPr>
          <w:p w14:paraId="2FBC4D3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5EA232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253342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D05BE9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06CDC8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5FBBC31"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56F62D1"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3D2EBC8D"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450431C8"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CF6A736"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2D79AF7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04E255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0FAD5F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1EF456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345CCF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7D41BA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F34E6C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B86315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20AB27"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0E52E67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D5F266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6516E2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CFC7AA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CF95A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51FAB1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AF3BD9F"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43BE209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F4A0D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6CC029F"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2B8D5A6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68D26760"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AD4CA07"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00576DED"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3520C87B"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68B2AAB4" wp14:editId="294BA411">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5B7F70B"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3D8D397D"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6DE337BD"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0DE4ADE"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2AEAEE35"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11C12CA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3ADA4AB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3707491"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6C34B9B6"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3DC56F8E"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5A557EC4"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1CECF96D"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4A29845E"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5C7E5B6"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50C44F9B"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162EDB02"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1E948C35"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43D394BC"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26FDD514"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72E41F81"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34997D64"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7F6C43F6"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7781E0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56245DA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C291C7E"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6036E54A"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350727B8"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6E8B7D8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85BB361"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0FD7C8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79E7333"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4B63BA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E1A49A1"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5187A3E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BA74C2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3C21445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6347A514"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E94EA8C"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41F6E77C"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381B45B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94EEDE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340A728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0FD80E7E"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EB0B7C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C869254"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1A855F1"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1F5C59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5CA9C676"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82F74D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FA1F2A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12E70ACC"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4495FFF0"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49886D2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11CF8E1E"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28BC36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6D5251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9FC7377"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4E67818"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5899FEB8"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6CDB60E"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3CCE0F6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832A85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A718A2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0CD742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4EEA7C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2A8724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3353C4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C57316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80E8486"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1FFECF3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0D5F3B5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1974E083"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33D5BBE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2995B315"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6F03E84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03F28F63"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0B73873C"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A17BA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4B3ED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B70F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C783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FCC826"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0D972107"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79DAC2C9"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86F9087"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B088075"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034D42F"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5BCD416"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8210EA2"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73B31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D37F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0DABB2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4AC5A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98D3C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A49B5F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D723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4F2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6249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09B6C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B04F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7F8A9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997C29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E110AE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EDAFC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2048645"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29FCF1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7D8B73D"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55E1F07F" wp14:editId="57D42D8C">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2FFA921A"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3AC3BB5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1F71F4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0768C88"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5EF9EC50"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4EB9EA9"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4E328BD1"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01E445E8" wp14:editId="2D5A73EE">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42AA34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2C67FC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421F7B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66285D3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58D53A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9D043B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5C2362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6A3F68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B3608D0"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12FCF6FF" w14:textId="77777777" w:rsidR="59E56AB9" w:rsidRDefault="59E56AB9" w:rsidP="59E56AB9">
      <w:pPr>
        <w:tabs>
          <w:tab w:val="left" w:pos="284"/>
        </w:tabs>
        <w:spacing w:line="360" w:lineRule="auto"/>
        <w:rPr>
          <w:rFonts w:ascii="Arial" w:hAnsi="Arial" w:cs="Arial"/>
          <w:color w:val="000000" w:themeColor="text1"/>
          <w:sz w:val="22"/>
          <w:szCs w:val="22"/>
        </w:rPr>
      </w:pPr>
    </w:p>
    <w:p w14:paraId="0D9C499D" w14:textId="77777777" w:rsidR="00C5493C" w:rsidRDefault="00C5493C" w:rsidP="59E56AB9">
      <w:pPr>
        <w:tabs>
          <w:tab w:val="left" w:pos="284"/>
        </w:tabs>
        <w:spacing w:line="360" w:lineRule="auto"/>
        <w:rPr>
          <w:rFonts w:ascii="Arial" w:hAnsi="Arial" w:cs="Arial"/>
          <w:color w:val="000000" w:themeColor="text1"/>
          <w:sz w:val="22"/>
          <w:szCs w:val="22"/>
        </w:rPr>
      </w:pPr>
    </w:p>
    <w:p w14:paraId="3FC0CF9F" w14:textId="77777777" w:rsidR="00C5493C" w:rsidRDefault="00C5493C" w:rsidP="59E56AB9">
      <w:pPr>
        <w:tabs>
          <w:tab w:val="left" w:pos="284"/>
        </w:tabs>
        <w:spacing w:line="360" w:lineRule="auto"/>
        <w:rPr>
          <w:rFonts w:ascii="Arial" w:hAnsi="Arial" w:cs="Arial"/>
          <w:color w:val="000000" w:themeColor="text1"/>
          <w:sz w:val="22"/>
          <w:szCs w:val="22"/>
        </w:rPr>
      </w:pPr>
    </w:p>
    <w:p w14:paraId="62E9DA74" w14:textId="77777777" w:rsidR="59E56AB9" w:rsidRDefault="59E56AB9" w:rsidP="59E56AB9">
      <w:pPr>
        <w:tabs>
          <w:tab w:val="left" w:pos="284"/>
        </w:tabs>
        <w:spacing w:line="360" w:lineRule="auto"/>
        <w:rPr>
          <w:rFonts w:ascii="Arial" w:hAnsi="Arial" w:cs="Arial"/>
          <w:color w:val="000000" w:themeColor="text1"/>
          <w:sz w:val="22"/>
          <w:szCs w:val="22"/>
        </w:rPr>
      </w:pPr>
    </w:p>
    <w:p w14:paraId="406E9039" w14:textId="77777777" w:rsidR="007D2EA5" w:rsidRDefault="00000000">
      <w:pPr>
        <w:pStyle w:val="Heading4"/>
      </w:pPr>
      <w:r>
        <w:rPr>
          <w:rFonts w:ascii="Arial" w:hAnsi="Arial"/>
          <w:color w:val="000000"/>
          <w:sz w:val="22"/>
        </w:rPr>
        <w:lastRenderedPageBreak/>
        <w:t>Mengelola Parameter Suspect FDS</w:t>
      </w:r>
    </w:p>
    <w:p w14:paraId="6C9FACC0" w14:textId="77777777" w:rsidR="007D2EA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6"/>
        <w:gridCol w:w="4510"/>
      </w:tblGrid>
      <w:tr w:rsidR="007D2EA5" w14:paraId="42BC8D3F" w14:textId="77777777">
        <w:trPr>
          <w:cantSplit/>
          <w:tblHeader/>
          <w:jc w:val="center"/>
        </w:trPr>
        <w:tc>
          <w:tcPr>
            <w:tcW w:w="4513" w:type="dxa"/>
            <w:shd w:val="clear" w:color="auto" w:fill="9BC2E6"/>
          </w:tcPr>
          <w:p w14:paraId="44B33DFB" w14:textId="77777777" w:rsidR="007D2EA5" w:rsidRDefault="00000000">
            <w:pPr>
              <w:spacing w:line="360" w:lineRule="auto"/>
              <w:jc w:val="center"/>
            </w:pPr>
            <w:r>
              <w:rPr>
                <w:rFonts w:ascii="Arial" w:hAnsi="Arial"/>
                <w:b/>
                <w:color w:val="000000"/>
                <w:sz w:val="22"/>
              </w:rPr>
              <w:t>Elemen Spesifikasi</w:t>
            </w:r>
          </w:p>
        </w:tc>
        <w:tc>
          <w:tcPr>
            <w:tcW w:w="4513" w:type="dxa"/>
            <w:shd w:val="clear" w:color="auto" w:fill="9BC2E6"/>
          </w:tcPr>
          <w:p w14:paraId="2B5DA62B" w14:textId="77777777" w:rsidR="007D2EA5" w:rsidRDefault="00000000">
            <w:pPr>
              <w:spacing w:line="360" w:lineRule="auto"/>
              <w:jc w:val="center"/>
            </w:pPr>
            <w:r>
              <w:rPr>
                <w:rFonts w:ascii="Arial" w:hAnsi="Arial"/>
                <w:b/>
                <w:color w:val="000000"/>
                <w:sz w:val="22"/>
              </w:rPr>
              <w:t>Deskripsi Detail</w:t>
            </w:r>
          </w:p>
        </w:tc>
      </w:tr>
      <w:tr w:rsidR="007D2EA5" w14:paraId="666B59DA" w14:textId="77777777">
        <w:trPr>
          <w:cantSplit/>
          <w:jc w:val="center"/>
        </w:trPr>
        <w:tc>
          <w:tcPr>
            <w:tcW w:w="4513" w:type="dxa"/>
          </w:tcPr>
          <w:p w14:paraId="56838A9E" w14:textId="77777777" w:rsidR="007D2EA5" w:rsidRDefault="00000000">
            <w:pPr>
              <w:spacing w:line="360" w:lineRule="auto"/>
              <w:jc w:val="both"/>
            </w:pPr>
            <w:r>
              <w:rPr>
                <w:rFonts w:ascii="Arial" w:hAnsi="Arial"/>
                <w:b/>
                <w:color w:val="000000"/>
                <w:sz w:val="22"/>
              </w:rPr>
              <w:t>ID Use Case</w:t>
            </w:r>
          </w:p>
        </w:tc>
        <w:tc>
          <w:tcPr>
            <w:tcW w:w="4513" w:type="dxa"/>
          </w:tcPr>
          <w:p w14:paraId="0F69BC59" w14:textId="77777777" w:rsidR="007D2EA5" w:rsidRDefault="00000000">
            <w:pPr>
              <w:spacing w:line="360" w:lineRule="auto"/>
              <w:jc w:val="both"/>
            </w:pPr>
            <w:r>
              <w:rPr>
                <w:rFonts w:ascii="Arial" w:hAnsi="Arial"/>
                <w:color w:val="000000"/>
                <w:sz w:val="22"/>
              </w:rPr>
              <w:t>UC-BOH-037</w:t>
            </w:r>
          </w:p>
        </w:tc>
      </w:tr>
      <w:tr w:rsidR="007D2EA5" w14:paraId="51058B97" w14:textId="77777777">
        <w:trPr>
          <w:cantSplit/>
          <w:jc w:val="center"/>
        </w:trPr>
        <w:tc>
          <w:tcPr>
            <w:tcW w:w="4513" w:type="dxa"/>
          </w:tcPr>
          <w:p w14:paraId="3F62F0E3" w14:textId="77777777" w:rsidR="007D2EA5" w:rsidRDefault="00000000">
            <w:pPr>
              <w:spacing w:line="360" w:lineRule="auto"/>
              <w:jc w:val="both"/>
            </w:pPr>
            <w:r>
              <w:rPr>
                <w:rFonts w:ascii="Arial" w:hAnsi="Arial"/>
                <w:b/>
                <w:color w:val="000000"/>
                <w:sz w:val="22"/>
              </w:rPr>
              <w:t>Nama Use Case</w:t>
            </w:r>
          </w:p>
        </w:tc>
        <w:tc>
          <w:tcPr>
            <w:tcW w:w="4513" w:type="dxa"/>
          </w:tcPr>
          <w:p w14:paraId="51C0157F" w14:textId="77777777" w:rsidR="007D2EA5" w:rsidRDefault="00000000">
            <w:pPr>
              <w:spacing w:line="360" w:lineRule="auto"/>
              <w:jc w:val="both"/>
            </w:pPr>
            <w:r>
              <w:rPr>
                <w:rFonts w:ascii="Arial" w:hAnsi="Arial"/>
                <w:color w:val="000000"/>
                <w:sz w:val="22"/>
              </w:rPr>
              <w:t>Mengelola Parameter Suspect FDS</w:t>
            </w:r>
          </w:p>
        </w:tc>
      </w:tr>
      <w:tr w:rsidR="007D2EA5" w14:paraId="60F221CD" w14:textId="77777777">
        <w:trPr>
          <w:cantSplit/>
          <w:jc w:val="center"/>
        </w:trPr>
        <w:tc>
          <w:tcPr>
            <w:tcW w:w="4513" w:type="dxa"/>
          </w:tcPr>
          <w:p w14:paraId="5CC9139E" w14:textId="77777777" w:rsidR="007D2EA5" w:rsidRDefault="00000000">
            <w:pPr>
              <w:spacing w:line="360" w:lineRule="auto"/>
              <w:jc w:val="both"/>
            </w:pPr>
            <w:r>
              <w:rPr>
                <w:rFonts w:ascii="Arial" w:hAnsi="Arial"/>
                <w:b/>
                <w:color w:val="000000"/>
                <w:sz w:val="22"/>
              </w:rPr>
              <w:t>Penjelasan Singkat</w:t>
            </w:r>
          </w:p>
        </w:tc>
        <w:tc>
          <w:tcPr>
            <w:tcW w:w="4513" w:type="dxa"/>
          </w:tcPr>
          <w:p w14:paraId="29028697" w14:textId="77777777" w:rsidR="007D2EA5" w:rsidRDefault="00000000">
            <w:pPr>
              <w:spacing w:line="360" w:lineRule="auto"/>
              <w:jc w:val="both"/>
            </w:pPr>
            <w:r>
              <w:rPr>
                <w:rFonts w:ascii="Arial" w:hAnsi="Arial"/>
                <w:color w:val="000000"/>
                <w:sz w:val="22"/>
              </w:rPr>
              <w:t>Fitur Web Back Office Hibank pada menu FDS yang memfasilitasi Tim Fraud Analyst untuk meninjau, menambah, dan mengedit nilai ambang batas (*thresholds*) serta parameter logika pendeteksian anomali FDS berbasis 5 (lima) skema utama (A-Nominal Transaksi, B-Waktu Transaksi, C-Frekuensi &amp; Pola Transaksi, D-Perangkat &amp; Akses, E-QRIS &amp; Channel) melalui `fds_service`.</w:t>
            </w:r>
          </w:p>
        </w:tc>
      </w:tr>
      <w:tr w:rsidR="007D2EA5" w14:paraId="1DFC446D" w14:textId="77777777">
        <w:trPr>
          <w:cantSplit/>
          <w:jc w:val="center"/>
        </w:trPr>
        <w:tc>
          <w:tcPr>
            <w:tcW w:w="4513" w:type="dxa"/>
          </w:tcPr>
          <w:p w14:paraId="4407923C" w14:textId="77777777" w:rsidR="007D2EA5" w:rsidRDefault="00000000">
            <w:pPr>
              <w:spacing w:line="360" w:lineRule="auto"/>
              <w:jc w:val="both"/>
            </w:pPr>
            <w:r>
              <w:rPr>
                <w:rFonts w:ascii="Arial" w:hAnsi="Arial"/>
                <w:b/>
                <w:color w:val="000000"/>
                <w:sz w:val="22"/>
              </w:rPr>
              <w:t>Aktor Utama</w:t>
            </w:r>
          </w:p>
        </w:tc>
        <w:tc>
          <w:tcPr>
            <w:tcW w:w="4513" w:type="dxa"/>
          </w:tcPr>
          <w:p w14:paraId="7181DCB0" w14:textId="77777777" w:rsidR="007D2EA5" w:rsidRDefault="00000000">
            <w:pPr>
              <w:spacing w:line="360" w:lineRule="auto"/>
              <w:jc w:val="both"/>
            </w:pPr>
            <w:r>
              <w:rPr>
                <w:rFonts w:ascii="Arial" w:hAnsi="Arial"/>
                <w:color w:val="000000"/>
                <w:sz w:val="22"/>
              </w:rPr>
              <w:t>User Bank (Fraud Risk / Anti-Money Laundering Analyst)</w:t>
            </w:r>
          </w:p>
        </w:tc>
      </w:tr>
      <w:tr w:rsidR="007D2EA5" w14:paraId="258E936C" w14:textId="77777777">
        <w:trPr>
          <w:cantSplit/>
          <w:jc w:val="center"/>
        </w:trPr>
        <w:tc>
          <w:tcPr>
            <w:tcW w:w="4513" w:type="dxa"/>
          </w:tcPr>
          <w:p w14:paraId="71D9C011" w14:textId="77777777" w:rsidR="007D2EA5" w:rsidRDefault="00000000">
            <w:pPr>
              <w:spacing w:line="360" w:lineRule="auto"/>
              <w:jc w:val="both"/>
            </w:pPr>
            <w:r>
              <w:rPr>
                <w:rFonts w:ascii="Arial" w:hAnsi="Arial"/>
                <w:b/>
                <w:color w:val="000000"/>
                <w:sz w:val="22"/>
              </w:rPr>
              <w:t>Aktor Pendukung</w:t>
            </w:r>
          </w:p>
        </w:tc>
        <w:tc>
          <w:tcPr>
            <w:tcW w:w="4513" w:type="dxa"/>
          </w:tcPr>
          <w:p w14:paraId="49AA4E67" w14:textId="77777777" w:rsidR="007D2EA5" w:rsidRDefault="00000000">
            <w:pPr>
              <w:spacing w:line="360" w:lineRule="auto"/>
              <w:jc w:val="both"/>
            </w:pPr>
            <w:r>
              <w:rPr>
                <w:rFonts w:ascii="Arial" w:hAnsi="Arial"/>
                <w:color w:val="000000"/>
                <w:sz w:val="22"/>
              </w:rPr>
              <w:t>fds_service (Fraud Detection System Service)</w:t>
            </w:r>
          </w:p>
        </w:tc>
      </w:tr>
      <w:tr w:rsidR="007D2EA5" w14:paraId="50AE67DA" w14:textId="77777777">
        <w:trPr>
          <w:cantSplit/>
          <w:jc w:val="center"/>
        </w:trPr>
        <w:tc>
          <w:tcPr>
            <w:tcW w:w="4513" w:type="dxa"/>
          </w:tcPr>
          <w:p w14:paraId="69BA4D14" w14:textId="77777777" w:rsidR="007D2EA5" w:rsidRDefault="00000000">
            <w:pPr>
              <w:spacing w:line="360" w:lineRule="auto"/>
              <w:jc w:val="both"/>
            </w:pPr>
            <w:r>
              <w:rPr>
                <w:rFonts w:ascii="Arial" w:hAnsi="Arial"/>
                <w:b/>
                <w:color w:val="000000"/>
                <w:sz w:val="22"/>
              </w:rPr>
              <w:lastRenderedPageBreak/>
              <w:t>Deskripsi Singkat</w:t>
            </w:r>
          </w:p>
        </w:tc>
        <w:tc>
          <w:tcPr>
            <w:tcW w:w="4513" w:type="dxa"/>
          </w:tcPr>
          <w:p w14:paraId="2B2BF6F9" w14:textId="77777777" w:rsidR="007D2EA5"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Sistem menampilkan halaman pengelolaan parameter FDS. User Bank memilih tab </w:t>
            </w:r>
            <w:r>
              <w:rPr>
                <w:rFonts w:ascii="Arial" w:hAnsi="Arial"/>
                <w:b/>
                <w:color w:val="000000"/>
                <w:sz w:val="22"/>
              </w:rPr>
              <w:t>Suspects</w:t>
            </w:r>
            <w:r>
              <w:rPr>
                <w:rFonts w:ascii="Arial" w:hAnsi="Arial"/>
                <w:color w:val="000000"/>
                <w:sz w:val="22"/>
              </w:rPr>
              <w:t xml:space="preserve"> (atau Suspect Parameter). Sistem menampilkan daftar 5 (lima) skema utama pendeteksian anomali FDS: </w:t>
            </w:r>
            <w:r>
              <w:rPr>
                <w:rFonts w:ascii="Arial" w:hAnsi="Arial"/>
                <w:b/>
                <w:color w:val="000000"/>
                <w:sz w:val="22"/>
              </w:rPr>
              <w:t>Skema A (Nominal Transaksi)</w:t>
            </w:r>
            <w:r>
              <w:rPr>
                <w:rFonts w:ascii="Arial" w:hAnsi="Arial"/>
                <w:color w:val="000000"/>
                <w:sz w:val="22"/>
              </w:rPr>
              <w:t xml:space="preserve">, </w:t>
            </w:r>
            <w:r>
              <w:rPr>
                <w:rFonts w:ascii="Arial" w:hAnsi="Arial"/>
                <w:b/>
                <w:color w:val="000000"/>
                <w:sz w:val="22"/>
              </w:rPr>
              <w:t>Skema B (Waktu Transaksi)</w:t>
            </w:r>
            <w:r>
              <w:rPr>
                <w:rFonts w:ascii="Arial" w:hAnsi="Arial"/>
                <w:color w:val="000000"/>
                <w:sz w:val="22"/>
              </w:rPr>
              <w:t xml:space="preserve">, </w:t>
            </w:r>
            <w:r>
              <w:rPr>
                <w:rFonts w:ascii="Arial" w:hAnsi="Arial"/>
                <w:b/>
                <w:color w:val="000000"/>
                <w:sz w:val="22"/>
              </w:rPr>
              <w:t>Skema C (Frekuensi &amp; Pola Transaksi)</w:t>
            </w:r>
            <w:r>
              <w:rPr>
                <w:rFonts w:ascii="Arial" w:hAnsi="Arial"/>
                <w:color w:val="000000"/>
                <w:sz w:val="22"/>
              </w:rPr>
              <w:t xml:space="preserve">, </w:t>
            </w:r>
            <w:r>
              <w:rPr>
                <w:rFonts w:ascii="Arial" w:hAnsi="Arial"/>
                <w:b/>
                <w:color w:val="000000"/>
                <w:sz w:val="22"/>
              </w:rPr>
              <w:t>Skema D (Perangkat &amp; Akses)</w:t>
            </w:r>
            <w:r>
              <w:rPr>
                <w:rFonts w:ascii="Arial" w:hAnsi="Arial"/>
                <w:color w:val="000000"/>
                <w:sz w:val="22"/>
              </w:rPr>
              <w:t xml:space="preserve">, dan </w:t>
            </w:r>
            <w:r>
              <w:rPr>
                <w:rFonts w:ascii="Arial" w:hAnsi="Arial"/>
                <w:b/>
                <w:color w:val="000000"/>
                <w:sz w:val="22"/>
              </w:rPr>
              <w:t>Skema E (QRIS &amp; Channel)</w:t>
            </w:r>
            <w:r>
              <w:rPr>
                <w:rFonts w:ascii="Arial" w:hAnsi="Arial"/>
                <w:color w:val="000000"/>
                <w:sz w:val="22"/>
              </w:rPr>
              <w:t xml:space="preserve">. User Bank memilih salah satu skema dan mengklik tombol aksi </w:t>
            </w:r>
            <w:r>
              <w:rPr>
                <w:rFonts w:ascii="Arial" w:hAnsi="Arial"/>
                <w:b/>
                <w:color w:val="000000"/>
                <w:sz w:val="22"/>
              </w:rPr>
              <w:t>"Detail"</w:t>
            </w:r>
            <w:r>
              <w:rPr>
                <w:rFonts w:ascii="Arial" w:hAnsi="Arial"/>
                <w:color w:val="000000"/>
                <w:sz w:val="22"/>
              </w:rPr>
              <w:t xml:space="preserve">. Sistem menampilkan halaman/modal rincian parameter suspect yang berisi daftar variabel ambang batas (*thresholds*), skor bobot risiko (*risk score weight*), dan aturan logika pendeteksian. Dari halaman detail ini, User Bank dapat melakukan dua aksi utama: </w:t>
            </w:r>
            <w:r>
              <w:rPr>
                <w:rFonts w:ascii="Arial" w:hAnsi="Arial"/>
                <w:b/>
                <w:color w:val="000000"/>
                <w:sz w:val="22"/>
              </w:rPr>
              <w:t>(1) Mengedit Parameter:</w:t>
            </w:r>
            <w:r>
              <w:rPr>
                <w:rFonts w:ascii="Arial" w:hAnsi="Arial"/>
                <w:color w:val="000000"/>
                <w:sz w:val="22"/>
              </w:rPr>
              <w:t xml:space="preserve"> User Bank mengklik </w:t>
            </w:r>
            <w:r>
              <w:rPr>
                <w:rFonts w:ascii="Arial" w:hAnsi="Arial"/>
                <w:b/>
                <w:color w:val="000000"/>
                <w:sz w:val="22"/>
              </w:rPr>
              <w:t>"Edit Parameter"</w:t>
            </w:r>
            <w:r>
              <w:rPr>
                <w:rFonts w:ascii="Arial" w:hAnsi="Arial"/>
                <w:color w:val="000000"/>
                <w:sz w:val="22"/>
              </w:rPr>
              <w:t xml:space="preserve">, mengubah nilai threshold atau bobot skor, memasukkan alasan perubahan, dan mengklik </w:t>
            </w:r>
            <w:r>
              <w:rPr>
                <w:rFonts w:ascii="Arial" w:hAnsi="Arial"/>
                <w:b/>
                <w:color w:val="000000"/>
                <w:sz w:val="22"/>
              </w:rPr>
              <w:t>"Simpan"</w:t>
            </w:r>
            <w:r>
              <w:rPr>
                <w:rFonts w:ascii="Arial" w:hAnsi="Arial"/>
                <w:color w:val="000000"/>
                <w:sz w:val="22"/>
              </w:rPr>
              <w:t xml:space="preserve">; atau </w:t>
            </w:r>
            <w:r>
              <w:rPr>
                <w:rFonts w:ascii="Arial" w:hAnsi="Arial"/>
                <w:b/>
                <w:color w:val="000000"/>
                <w:sz w:val="22"/>
              </w:rPr>
              <w:t>(2) Menambah Parameter Baru:</w:t>
            </w:r>
            <w:r>
              <w:rPr>
                <w:rFonts w:ascii="Arial" w:hAnsi="Arial"/>
                <w:color w:val="000000"/>
                <w:sz w:val="22"/>
              </w:rPr>
              <w:t xml:space="preserve"> User Bank mengklik </w:t>
            </w:r>
            <w:r>
              <w:rPr>
                <w:rFonts w:ascii="Arial" w:hAnsi="Arial"/>
                <w:b/>
                <w:color w:val="000000"/>
                <w:sz w:val="22"/>
              </w:rPr>
              <w:t>"Tambah Parameter"</w:t>
            </w:r>
            <w:r>
              <w:rPr>
                <w:rFonts w:ascii="Arial" w:hAnsi="Arial"/>
                <w:color w:val="000000"/>
                <w:sz w:val="22"/>
              </w:rPr>
              <w:t xml:space="preserve">, memilih nama variabel aturan, mengkonfigurasi kondisi operator &amp; nilai threshold, memasukkan bobot skor risiko, mengisi alasan penambahan, dan mengklik </w:t>
            </w:r>
            <w:r>
              <w:rPr>
                <w:rFonts w:ascii="Arial" w:hAnsi="Arial"/>
                <w:b/>
                <w:color w:val="000000"/>
                <w:sz w:val="22"/>
              </w:rPr>
              <w:t>"Simpan"</w:t>
            </w:r>
            <w:r>
              <w:rPr>
                <w:rFonts w:ascii="Arial" w:hAnsi="Arial"/>
                <w:color w:val="000000"/>
                <w:sz w:val="22"/>
              </w:rPr>
              <w:t xml:space="preserve">. Front-End memvalidasi kelengkapan form dan </w:t>
            </w:r>
            <w:r>
              <w:rPr>
                <w:rFonts w:ascii="Arial" w:hAnsi="Arial"/>
                <w:color w:val="000000"/>
                <w:sz w:val="22"/>
              </w:rPr>
              <w:lastRenderedPageBreak/>
              <w:t>mengirim request ke API Gateway. Service `fds_service` memvalidasi keunikan serta kelayakan ambang batas pada repositori internal FDS. Setelah validasi sukses, `fds_service` memperbarui/menyimpan konfigurasi parameter suspect dan memperbarui mesin pendeteksian anomali secara *real-time*. Front-End memperbarui tampilan rincian parameter suspect dan menyajikan notifikasi konfirmasi sukses.</w:t>
            </w:r>
          </w:p>
        </w:tc>
      </w:tr>
      <w:tr w:rsidR="007D2EA5" w14:paraId="511BE1F8" w14:textId="77777777">
        <w:trPr>
          <w:cantSplit/>
          <w:jc w:val="center"/>
        </w:trPr>
        <w:tc>
          <w:tcPr>
            <w:tcW w:w="4513" w:type="dxa"/>
          </w:tcPr>
          <w:p w14:paraId="4DD2F547" w14:textId="77777777" w:rsidR="007D2EA5" w:rsidRDefault="00000000">
            <w:pPr>
              <w:spacing w:line="360" w:lineRule="auto"/>
              <w:jc w:val="both"/>
            </w:pPr>
            <w:r>
              <w:rPr>
                <w:rFonts w:ascii="Arial" w:hAnsi="Arial"/>
                <w:b/>
                <w:color w:val="000000"/>
                <w:sz w:val="22"/>
              </w:rPr>
              <w:lastRenderedPageBreak/>
              <w:t>Pre-condition</w:t>
            </w:r>
          </w:p>
        </w:tc>
        <w:tc>
          <w:tcPr>
            <w:tcW w:w="4513" w:type="dxa"/>
          </w:tcPr>
          <w:p w14:paraId="311891E4" w14:textId="77777777" w:rsidR="007D2EA5" w:rsidRDefault="00000000">
            <w:pPr>
              <w:numPr>
                <w:ilvl w:val="0"/>
                <w:numId w:val="24"/>
              </w:numPr>
              <w:spacing w:line="360" w:lineRule="auto"/>
              <w:jc w:val="both"/>
            </w:pPr>
            <w:r>
              <w:rPr>
                <w:rFonts w:ascii="Arial" w:hAnsi="Arial"/>
                <w:color w:val="000000"/>
                <w:sz w:val="22"/>
              </w:rPr>
              <w:t>User Bank telah berhasil login SSO ke Web Back Office Hibank dan memiliki kewenangan otoritas *Fraud Analyst*.</w:t>
            </w:r>
          </w:p>
          <w:p w14:paraId="16A19D4A" w14:textId="77777777" w:rsidR="007D2EA5" w:rsidRDefault="00000000">
            <w:pPr>
              <w:numPr>
                <w:ilvl w:val="0"/>
                <w:numId w:val="24"/>
              </w:numPr>
              <w:spacing w:line="360" w:lineRule="auto"/>
              <w:jc w:val="both"/>
            </w:pPr>
            <w:r>
              <w:rPr>
                <w:rFonts w:ascii="Arial" w:hAnsi="Arial"/>
                <w:color w:val="000000"/>
                <w:sz w:val="22"/>
              </w:rPr>
              <w:t>Service `fds_service` beroperasi dan terhubung dengan API Gateway.</w:t>
            </w:r>
          </w:p>
        </w:tc>
      </w:tr>
      <w:tr w:rsidR="007D2EA5" w14:paraId="12DFCA5A" w14:textId="77777777">
        <w:trPr>
          <w:cantSplit/>
          <w:jc w:val="center"/>
        </w:trPr>
        <w:tc>
          <w:tcPr>
            <w:tcW w:w="4513" w:type="dxa"/>
          </w:tcPr>
          <w:p w14:paraId="35B8C8E0" w14:textId="77777777" w:rsidR="007D2EA5" w:rsidRDefault="00000000">
            <w:pPr>
              <w:spacing w:line="360" w:lineRule="auto"/>
              <w:jc w:val="both"/>
            </w:pPr>
            <w:r>
              <w:rPr>
                <w:rFonts w:ascii="Arial" w:hAnsi="Arial"/>
                <w:b/>
                <w:color w:val="000000"/>
                <w:sz w:val="22"/>
              </w:rPr>
              <w:lastRenderedPageBreak/>
              <w:t>Post-condition</w:t>
            </w:r>
          </w:p>
        </w:tc>
        <w:tc>
          <w:tcPr>
            <w:tcW w:w="4513" w:type="dxa"/>
          </w:tcPr>
          <w:p w14:paraId="0CFF14CA" w14:textId="77777777" w:rsidR="007D2EA5" w:rsidRDefault="00000000">
            <w:pPr>
              <w:numPr>
                <w:ilvl w:val="0"/>
                <w:numId w:val="25"/>
              </w:numPr>
              <w:spacing w:line="360" w:lineRule="auto"/>
              <w:jc w:val="both"/>
            </w:pPr>
            <w:r>
              <w:rPr>
                <w:rFonts w:ascii="Arial" w:hAnsi="Arial"/>
                <w:color w:val="000000"/>
                <w:sz w:val="22"/>
              </w:rPr>
              <w:t>Nilai ambang batas (*thresholds*), bobot skor risiko, atau parameter logika anomali FDS berhasil diperbarui/disimpan pada `fds_service`.</w:t>
            </w:r>
          </w:p>
          <w:p w14:paraId="30CD53F0" w14:textId="77777777" w:rsidR="007D2EA5" w:rsidRDefault="00000000">
            <w:pPr>
              <w:numPr>
                <w:ilvl w:val="0"/>
                <w:numId w:val="25"/>
              </w:numPr>
              <w:spacing w:line="360" w:lineRule="auto"/>
              <w:jc w:val="both"/>
            </w:pPr>
            <w:r>
              <w:rPr>
                <w:rFonts w:ascii="Arial" w:hAnsi="Arial"/>
                <w:color w:val="000000"/>
                <w:sz w:val="22"/>
              </w:rPr>
              <w:t>Mesin deteksi kecurangan FDS secara *real-time* menerapkan konfigurasi parameter suspect terbaru untuk mengevaluasi transaksi yang berjalan.</w:t>
            </w:r>
          </w:p>
          <w:p w14:paraId="5019EDC3" w14:textId="77777777" w:rsidR="007D2EA5" w:rsidRDefault="00000000">
            <w:pPr>
              <w:numPr>
                <w:ilvl w:val="0"/>
                <w:numId w:val="25"/>
              </w:numPr>
              <w:spacing w:line="360" w:lineRule="auto"/>
              <w:jc w:val="both"/>
            </w:pPr>
            <w:r>
              <w:rPr>
                <w:rFonts w:ascii="Arial" w:hAnsi="Arial"/>
                <w:color w:val="000000"/>
                <w:sz w:val="22"/>
              </w:rPr>
              <w:t>Alasan perubahan/penambahan dan ID pengubah tercatat pada jejak audit FDS.</w:t>
            </w:r>
          </w:p>
          <w:p w14:paraId="0DC327F0" w14:textId="77777777" w:rsidR="007D2EA5" w:rsidRDefault="00000000">
            <w:pPr>
              <w:numPr>
                <w:ilvl w:val="0"/>
                <w:numId w:val="25"/>
              </w:numPr>
              <w:spacing w:line="360" w:lineRule="auto"/>
              <w:jc w:val="both"/>
            </w:pPr>
            <w:r>
              <w:rPr>
                <w:rFonts w:ascii="Arial" w:hAnsi="Arial"/>
                <w:color w:val="000000"/>
                <w:sz w:val="22"/>
              </w:rPr>
              <w:t>Front-End menampilkan rincian parameter suspect terbaru pada tab Suspects halaman Parameters FDS.</w:t>
            </w:r>
          </w:p>
        </w:tc>
      </w:tr>
      <w:tr w:rsidR="007D2EA5" w14:paraId="3493E94E" w14:textId="77777777">
        <w:trPr>
          <w:cantSplit/>
          <w:jc w:val="center"/>
        </w:trPr>
        <w:tc>
          <w:tcPr>
            <w:tcW w:w="4513" w:type="dxa"/>
          </w:tcPr>
          <w:p w14:paraId="2E629FF6" w14:textId="77777777" w:rsidR="007D2EA5" w:rsidRDefault="00000000">
            <w:pPr>
              <w:spacing w:line="360" w:lineRule="auto"/>
              <w:jc w:val="both"/>
            </w:pPr>
            <w:r>
              <w:rPr>
                <w:rFonts w:ascii="Arial" w:hAnsi="Arial"/>
                <w:b/>
                <w:color w:val="000000"/>
                <w:sz w:val="22"/>
              </w:rPr>
              <w:t>Trigger</w:t>
            </w:r>
          </w:p>
        </w:tc>
        <w:tc>
          <w:tcPr>
            <w:tcW w:w="4513" w:type="dxa"/>
          </w:tcPr>
          <w:p w14:paraId="189F5BDD" w14:textId="77777777" w:rsidR="007D2EA5"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FDS</w:t>
            </w:r>
            <w:r>
              <w:rPr>
                <w:rFonts w:ascii="Arial" w:hAnsi="Arial"/>
                <w:color w:val="000000"/>
                <w:sz w:val="22"/>
              </w:rPr>
              <w:t xml:space="preserve"> -&gt; </w:t>
            </w:r>
            <w:r>
              <w:rPr>
                <w:rFonts w:ascii="Arial" w:hAnsi="Arial"/>
                <w:b/>
                <w:color w:val="000000"/>
                <w:sz w:val="22"/>
              </w:rPr>
              <w:t>Parameters</w:t>
            </w:r>
            <w:r>
              <w:rPr>
                <w:rFonts w:ascii="Arial" w:hAnsi="Arial"/>
                <w:color w:val="000000"/>
                <w:sz w:val="22"/>
              </w:rPr>
              <w:t xml:space="preserve">, memilih tab </w:t>
            </w:r>
            <w:r>
              <w:rPr>
                <w:rFonts w:ascii="Arial" w:hAnsi="Arial"/>
                <w:b/>
                <w:color w:val="000000"/>
                <w:sz w:val="22"/>
              </w:rPr>
              <w:t>Suspects</w:t>
            </w:r>
            <w:r>
              <w:rPr>
                <w:rFonts w:ascii="Arial" w:hAnsi="Arial"/>
                <w:color w:val="000000"/>
                <w:sz w:val="22"/>
              </w:rPr>
              <w:t xml:space="preserve">, mengklik tombol </w:t>
            </w:r>
            <w:r>
              <w:rPr>
                <w:rFonts w:ascii="Arial" w:hAnsi="Arial"/>
                <w:b/>
                <w:color w:val="000000"/>
                <w:sz w:val="22"/>
              </w:rPr>
              <w:t>"Detail"</w:t>
            </w:r>
            <w:r>
              <w:rPr>
                <w:rFonts w:ascii="Arial" w:hAnsi="Arial"/>
                <w:color w:val="000000"/>
                <w:sz w:val="22"/>
              </w:rPr>
              <w:t xml:space="preserve"> pada salah satu skema utama (A-E), lalu memilih aksi </w:t>
            </w:r>
            <w:r>
              <w:rPr>
                <w:rFonts w:ascii="Arial" w:hAnsi="Arial"/>
                <w:b/>
                <w:color w:val="000000"/>
                <w:sz w:val="22"/>
              </w:rPr>
              <w:t>"Edit Parameter"</w:t>
            </w:r>
            <w:r>
              <w:rPr>
                <w:rFonts w:ascii="Arial" w:hAnsi="Arial"/>
                <w:color w:val="000000"/>
                <w:sz w:val="22"/>
              </w:rPr>
              <w:t xml:space="preserve"> atau </w:t>
            </w:r>
            <w:r>
              <w:rPr>
                <w:rFonts w:ascii="Arial" w:hAnsi="Arial"/>
                <w:b/>
                <w:color w:val="000000"/>
                <w:sz w:val="22"/>
              </w:rPr>
              <w:t>"Tambah Parameter"</w:t>
            </w:r>
            <w:r>
              <w:rPr>
                <w:rFonts w:ascii="Arial" w:hAnsi="Arial"/>
                <w:color w:val="000000"/>
                <w:sz w:val="22"/>
              </w:rPr>
              <w:t xml:space="preserve"> dan mengklik </w:t>
            </w:r>
            <w:r>
              <w:rPr>
                <w:rFonts w:ascii="Arial" w:hAnsi="Arial"/>
                <w:b/>
                <w:color w:val="000000"/>
                <w:sz w:val="22"/>
              </w:rPr>
              <w:t>"Simpan"</w:t>
            </w:r>
            <w:r>
              <w:rPr>
                <w:rFonts w:ascii="Arial" w:hAnsi="Arial"/>
                <w:color w:val="000000"/>
                <w:sz w:val="22"/>
              </w:rPr>
              <w:t>.</w:t>
            </w:r>
          </w:p>
        </w:tc>
      </w:tr>
      <w:tr w:rsidR="007D2EA5" w14:paraId="415DAE86" w14:textId="77777777">
        <w:trPr>
          <w:cantSplit/>
          <w:jc w:val="center"/>
        </w:trPr>
        <w:tc>
          <w:tcPr>
            <w:tcW w:w="4513" w:type="dxa"/>
          </w:tcPr>
          <w:p w14:paraId="296A1BC5" w14:textId="77777777" w:rsidR="007D2EA5" w:rsidRDefault="00000000">
            <w:pPr>
              <w:spacing w:line="360" w:lineRule="auto"/>
              <w:jc w:val="both"/>
            </w:pPr>
            <w:r>
              <w:rPr>
                <w:rFonts w:ascii="Arial" w:hAnsi="Arial"/>
                <w:b/>
                <w:color w:val="000000"/>
                <w:sz w:val="22"/>
              </w:rPr>
              <w:t>Nama Tabel</w:t>
            </w:r>
          </w:p>
        </w:tc>
        <w:tc>
          <w:tcPr>
            <w:tcW w:w="4513" w:type="dxa"/>
          </w:tcPr>
          <w:p w14:paraId="66B82483" w14:textId="77777777" w:rsidR="007D2EA5" w:rsidRDefault="00000000">
            <w:pPr>
              <w:spacing w:line="360" w:lineRule="auto"/>
              <w:jc w:val="both"/>
            </w:pPr>
            <w:r>
              <w:rPr>
                <w:rFonts w:ascii="Arial" w:hAnsi="Arial"/>
                <w:color w:val="000000"/>
                <w:sz w:val="22"/>
              </w:rPr>
              <w:t>Tidak dapat diekspose (Dikelola secara internal di dalam `fds_service`)</w:t>
            </w:r>
          </w:p>
        </w:tc>
      </w:tr>
      <w:tr w:rsidR="007D2EA5" w14:paraId="55E8CBA2" w14:textId="77777777">
        <w:trPr>
          <w:cantSplit/>
          <w:jc w:val="center"/>
        </w:trPr>
        <w:tc>
          <w:tcPr>
            <w:tcW w:w="4513" w:type="dxa"/>
          </w:tcPr>
          <w:p w14:paraId="41FD2AF6" w14:textId="77777777" w:rsidR="007D2EA5" w:rsidRDefault="00000000">
            <w:pPr>
              <w:spacing w:line="360" w:lineRule="auto"/>
              <w:jc w:val="both"/>
            </w:pPr>
            <w:r>
              <w:rPr>
                <w:rFonts w:ascii="Arial" w:hAnsi="Arial"/>
                <w:b/>
                <w:color w:val="000000"/>
                <w:sz w:val="22"/>
              </w:rPr>
              <w:lastRenderedPageBreak/>
              <w:t>Integrasi</w:t>
            </w:r>
          </w:p>
        </w:tc>
        <w:tc>
          <w:tcPr>
            <w:tcW w:w="4513" w:type="dxa"/>
          </w:tcPr>
          <w:p w14:paraId="286608DE" w14:textId="77777777" w:rsidR="007D2EA5"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tab Suspects pada halaman Parameters FDS, kartu 5 skema utama, formulir rincian parameter, serta modal tambah/edit threshold.</w:t>
            </w:r>
          </w:p>
          <w:p w14:paraId="6D6EFCE5" w14:textId="77777777" w:rsidR="007D2EA5" w:rsidRDefault="00000000">
            <w:pPr>
              <w:numPr>
                <w:ilvl w:val="0"/>
                <w:numId w:val="26"/>
              </w:numPr>
              <w:spacing w:line="360" w:lineRule="auto"/>
              <w:jc w:val="both"/>
            </w:pPr>
            <w:r>
              <w:rPr>
                <w:rFonts w:ascii="Arial" w:hAnsi="Arial"/>
                <w:b/>
                <w:color w:val="000000"/>
                <w:sz w:val="22"/>
              </w:rPr>
              <w:t>fds_service:</w:t>
            </w:r>
            <w:r>
              <w:rPr>
                <w:rFonts w:ascii="Arial" w:hAnsi="Arial"/>
                <w:color w:val="000000"/>
                <w:sz w:val="22"/>
              </w:rPr>
              <w:t xml:space="preserve"> Microservice terisolasi pengelola repositori parameter FDS, kalkulasi bobot skor risiko, dan mesin pendeteksian anomali transaksi *real-time*.</w:t>
            </w:r>
          </w:p>
        </w:tc>
      </w:tr>
      <w:tr w:rsidR="007D2EA5" w14:paraId="018126B0" w14:textId="77777777">
        <w:trPr>
          <w:cantSplit/>
          <w:jc w:val="center"/>
        </w:trPr>
        <w:tc>
          <w:tcPr>
            <w:tcW w:w="4513" w:type="dxa"/>
          </w:tcPr>
          <w:p w14:paraId="5ED8FC03" w14:textId="77777777" w:rsidR="007D2EA5" w:rsidRDefault="00000000">
            <w:pPr>
              <w:spacing w:line="360" w:lineRule="auto"/>
              <w:jc w:val="both"/>
            </w:pPr>
            <w:r>
              <w:rPr>
                <w:rFonts w:ascii="Arial" w:hAnsi="Arial"/>
                <w:b/>
                <w:color w:val="000000"/>
                <w:sz w:val="22"/>
              </w:rPr>
              <w:t>Asumsi</w:t>
            </w:r>
          </w:p>
        </w:tc>
        <w:tc>
          <w:tcPr>
            <w:tcW w:w="4513" w:type="dxa"/>
          </w:tcPr>
          <w:p w14:paraId="4548EA16" w14:textId="77777777" w:rsidR="007D2EA5" w:rsidRDefault="00000000">
            <w:pPr>
              <w:numPr>
                <w:ilvl w:val="0"/>
                <w:numId w:val="27"/>
              </w:numPr>
              <w:spacing w:line="360" w:lineRule="auto"/>
              <w:jc w:val="both"/>
            </w:pPr>
            <w:r>
              <w:rPr>
                <w:rFonts w:ascii="Arial" w:hAnsi="Arial"/>
                <w:color w:val="000000"/>
                <w:sz w:val="22"/>
              </w:rPr>
              <w:t>Skema pendeteksian dikelompokkan ke dalam 5 kategori baku (Nominal, Waktu, Frekuensi &amp; Pola, Perangkat &amp; Akses, QRIS &amp; Channel) untuk mempermudah manajemen rule FDS.</w:t>
            </w:r>
          </w:p>
          <w:p w14:paraId="19493685" w14:textId="77777777" w:rsidR="007D2EA5" w:rsidRDefault="00000000">
            <w:pPr>
              <w:numPr>
                <w:ilvl w:val="0"/>
                <w:numId w:val="27"/>
              </w:numPr>
              <w:spacing w:line="360" w:lineRule="auto"/>
              <w:jc w:val="both"/>
            </w:pPr>
            <w:r>
              <w:rPr>
                <w:rFonts w:ascii="Arial" w:hAnsi="Arial"/>
                <w:color w:val="000000"/>
                <w:sz w:val="22"/>
              </w:rPr>
              <w:t>Perubahan nilai threshold langsung mempengaruhi kriteria transaksi yang dikualifikasikan sebagai `MEDIUM_RISK` atau `HIGH_RISK`.</w:t>
            </w:r>
          </w:p>
          <w:p w14:paraId="28BD4EB4" w14:textId="77777777" w:rsidR="007D2EA5" w:rsidRDefault="00000000">
            <w:pPr>
              <w:numPr>
                <w:ilvl w:val="0"/>
                <w:numId w:val="27"/>
              </w:numPr>
              <w:spacing w:line="360" w:lineRule="auto"/>
              <w:jc w:val="both"/>
            </w:pPr>
            <w:r>
              <w:rPr>
                <w:rFonts w:ascii="Arial" w:hAnsi="Arial"/>
                <w:color w:val="000000"/>
                <w:sz w:val="22"/>
              </w:rPr>
              <w:t>Seluruh repositori database FDS terisolasi secara internal di dalam `fds_service` demi keamanan arsitektur.</w:t>
            </w:r>
          </w:p>
        </w:tc>
      </w:tr>
      <w:tr w:rsidR="007D2EA5" w14:paraId="3F98E689" w14:textId="77777777">
        <w:trPr>
          <w:cantSplit/>
          <w:jc w:val="center"/>
        </w:trPr>
        <w:tc>
          <w:tcPr>
            <w:tcW w:w="4513" w:type="dxa"/>
          </w:tcPr>
          <w:p w14:paraId="52B5D280" w14:textId="77777777" w:rsidR="007D2EA5" w:rsidRDefault="00000000">
            <w:pPr>
              <w:spacing w:line="360" w:lineRule="auto"/>
              <w:jc w:val="both"/>
            </w:pPr>
            <w:r>
              <w:rPr>
                <w:rFonts w:ascii="Arial" w:hAnsi="Arial"/>
                <w:b/>
                <w:color w:val="000000"/>
                <w:sz w:val="22"/>
              </w:rPr>
              <w:lastRenderedPageBreak/>
              <w:t>Keterbatasan</w:t>
            </w:r>
          </w:p>
        </w:tc>
        <w:tc>
          <w:tcPr>
            <w:tcW w:w="4513" w:type="dxa"/>
          </w:tcPr>
          <w:p w14:paraId="24596AEB" w14:textId="77777777" w:rsidR="007D2EA5" w:rsidRDefault="00000000">
            <w:pPr>
              <w:numPr>
                <w:ilvl w:val="0"/>
                <w:numId w:val="28"/>
              </w:numPr>
              <w:spacing w:line="360" w:lineRule="auto"/>
              <w:jc w:val="both"/>
            </w:pPr>
            <w:r>
              <w:rPr>
                <w:rFonts w:ascii="Arial" w:hAnsi="Arial"/>
                <w:color w:val="000000"/>
                <w:sz w:val="22"/>
              </w:rPr>
              <w:t>Pengisian alasan perubahan atau penambahan parameter bersifat mandatori untuk kebutuhan jejak audit (*audit trail*).</w:t>
            </w:r>
          </w:p>
          <w:p w14:paraId="15678653" w14:textId="77777777" w:rsidR="007D2EA5" w:rsidRDefault="00000000">
            <w:pPr>
              <w:numPr>
                <w:ilvl w:val="0"/>
                <w:numId w:val="28"/>
              </w:numPr>
              <w:spacing w:line="360" w:lineRule="auto"/>
              <w:jc w:val="both"/>
            </w:pPr>
            <w:r>
              <w:rPr>
                <w:rFonts w:ascii="Arial" w:hAnsi="Arial"/>
                <w:color w:val="000000"/>
                <w:sz w:val="22"/>
              </w:rPr>
              <w:t>Nilai threshold dan bobot skor risiko wajib bernilai positif dan sesuai dengan standar tipe data parameter.</w:t>
            </w:r>
          </w:p>
        </w:tc>
      </w:tr>
      <w:tr w:rsidR="007D2EA5" w14:paraId="6454BC0F" w14:textId="77777777">
        <w:trPr>
          <w:cantSplit/>
          <w:jc w:val="center"/>
        </w:trPr>
        <w:tc>
          <w:tcPr>
            <w:tcW w:w="4513" w:type="dxa"/>
          </w:tcPr>
          <w:p w14:paraId="67D0DB13" w14:textId="77777777" w:rsidR="007D2EA5" w:rsidRDefault="00000000">
            <w:pPr>
              <w:spacing w:line="360" w:lineRule="auto"/>
              <w:jc w:val="both"/>
            </w:pPr>
            <w:r>
              <w:rPr>
                <w:rFonts w:ascii="Arial" w:hAnsi="Arial"/>
                <w:b/>
                <w:color w:val="000000"/>
                <w:sz w:val="22"/>
              </w:rPr>
              <w:lastRenderedPageBreak/>
              <w:t>Aturan Bisnis/Sistem</w:t>
            </w:r>
          </w:p>
        </w:tc>
        <w:tc>
          <w:tcPr>
            <w:tcW w:w="4513" w:type="dxa"/>
          </w:tcPr>
          <w:p w14:paraId="527168C7" w14:textId="77777777" w:rsidR="007D2EA5" w:rsidRDefault="00000000">
            <w:pPr>
              <w:numPr>
                <w:ilvl w:val="0"/>
                <w:numId w:val="29"/>
              </w:numPr>
              <w:spacing w:line="360" w:lineRule="auto"/>
              <w:jc w:val="both"/>
            </w:pPr>
            <w:r>
              <w:rPr>
                <w:rFonts w:ascii="Arial" w:hAnsi="Arial"/>
                <w:b/>
                <w:color w:val="000000"/>
                <w:sz w:val="22"/>
              </w:rPr>
              <w:t>Five Core Schemes Classification Standard:</w:t>
            </w:r>
            <w:r>
              <w:rPr>
                <w:rFonts w:ascii="Arial" w:hAnsi="Arial"/>
                <w:color w:val="000000"/>
                <w:sz w:val="22"/>
              </w:rPr>
              <w:t xml:space="preserve"> Pengelolaan parameter suspect WAJIB terklasifikasi ke dalam 5 (lima) skema baku: </w:t>
            </w:r>
            <w:r>
              <w:rPr>
                <w:rFonts w:ascii="Arial" w:hAnsi="Arial"/>
                <w:b/>
                <w:color w:val="000000"/>
                <w:sz w:val="22"/>
              </w:rPr>
              <w:t>Skema A (Nominal Transaksi)</w:t>
            </w:r>
            <w:r>
              <w:rPr>
                <w:rFonts w:ascii="Arial" w:hAnsi="Arial"/>
                <w:color w:val="000000"/>
                <w:sz w:val="22"/>
              </w:rPr>
              <w:t xml:space="preserve">, </w:t>
            </w:r>
            <w:r>
              <w:rPr>
                <w:rFonts w:ascii="Arial" w:hAnsi="Arial"/>
                <w:b/>
                <w:color w:val="000000"/>
                <w:sz w:val="22"/>
              </w:rPr>
              <w:t>Skema B (Waktu Transaksi)</w:t>
            </w:r>
            <w:r>
              <w:rPr>
                <w:rFonts w:ascii="Arial" w:hAnsi="Arial"/>
                <w:color w:val="000000"/>
                <w:sz w:val="22"/>
              </w:rPr>
              <w:t xml:space="preserve">, </w:t>
            </w:r>
            <w:r>
              <w:rPr>
                <w:rFonts w:ascii="Arial" w:hAnsi="Arial"/>
                <w:b/>
                <w:color w:val="000000"/>
                <w:sz w:val="22"/>
              </w:rPr>
              <w:t>Skema C (Frekuensi &amp; Pola Transaksi)</w:t>
            </w:r>
            <w:r>
              <w:rPr>
                <w:rFonts w:ascii="Arial" w:hAnsi="Arial"/>
                <w:color w:val="000000"/>
                <w:sz w:val="22"/>
              </w:rPr>
              <w:t xml:space="preserve">, </w:t>
            </w:r>
            <w:r>
              <w:rPr>
                <w:rFonts w:ascii="Arial" w:hAnsi="Arial"/>
                <w:b/>
                <w:color w:val="000000"/>
                <w:sz w:val="22"/>
              </w:rPr>
              <w:t>Skema D (Perangkat &amp; Akses)</w:t>
            </w:r>
            <w:r>
              <w:rPr>
                <w:rFonts w:ascii="Arial" w:hAnsi="Arial"/>
                <w:color w:val="000000"/>
                <w:sz w:val="22"/>
              </w:rPr>
              <w:t xml:space="preserve">, dan </w:t>
            </w:r>
            <w:r>
              <w:rPr>
                <w:rFonts w:ascii="Arial" w:hAnsi="Arial"/>
                <w:b/>
                <w:color w:val="000000"/>
                <w:sz w:val="22"/>
              </w:rPr>
              <w:t>Skema E (QRIS &amp; Channel)</w:t>
            </w:r>
            <w:r>
              <w:rPr>
                <w:rFonts w:ascii="Arial" w:hAnsi="Arial"/>
                <w:color w:val="000000"/>
                <w:sz w:val="22"/>
              </w:rPr>
              <w:t>.</w:t>
            </w:r>
          </w:p>
          <w:p w14:paraId="63CD8451" w14:textId="77777777" w:rsidR="007D2EA5" w:rsidRDefault="00000000">
            <w:pPr>
              <w:numPr>
                <w:ilvl w:val="0"/>
                <w:numId w:val="29"/>
              </w:numPr>
              <w:spacing w:line="360" w:lineRule="auto"/>
              <w:jc w:val="both"/>
            </w:pPr>
            <w:r>
              <w:rPr>
                <w:rFonts w:ascii="Arial" w:hAnsi="Arial"/>
                <w:b/>
                <w:color w:val="000000"/>
                <w:sz w:val="22"/>
              </w:rPr>
              <w:t>Internal Encapsulation Standard:</w:t>
            </w:r>
            <w:r>
              <w:rPr>
                <w:rFonts w:ascii="Arial" w:hAnsi="Arial"/>
                <w:color w:val="000000"/>
                <w:sz w:val="22"/>
              </w:rPr>
              <w:t xml:space="preserve"> Data tabel internal `fds_service` DILARANG diekspose secara langsung ke Front-End; komunikasi wajib melalui API terisolasi.</w:t>
            </w:r>
          </w:p>
          <w:p w14:paraId="5E59F216" w14:textId="77777777" w:rsidR="007D2EA5" w:rsidRDefault="00000000">
            <w:pPr>
              <w:numPr>
                <w:ilvl w:val="0"/>
                <w:numId w:val="29"/>
              </w:numPr>
              <w:spacing w:line="360" w:lineRule="auto"/>
              <w:jc w:val="both"/>
            </w:pPr>
            <w:r>
              <w:rPr>
                <w:rFonts w:ascii="Arial" w:hAnsi="Arial"/>
                <w:b/>
                <w:color w:val="000000"/>
                <w:sz w:val="22"/>
              </w:rPr>
              <w:t>Immediate Rule Engine Update Standard:</w:t>
            </w:r>
            <w:r>
              <w:rPr>
                <w:rFonts w:ascii="Arial" w:hAnsi="Arial"/>
                <w:color w:val="000000"/>
                <w:sz w:val="22"/>
              </w:rPr>
              <w:t xml:space="preserve"> Perubahan atau penambahan nilai ambang batas (*threshold*) pada `fds_service` WAJIB secara *real-time* diterapkan oleh mesin deteksi anomali FDS terhadap seluruh transaksi yang masuk.</w:t>
            </w:r>
          </w:p>
          <w:p w14:paraId="3BA92DF4" w14:textId="77777777" w:rsidR="007D2EA5" w:rsidRDefault="00000000">
            <w:pPr>
              <w:numPr>
                <w:ilvl w:val="0"/>
                <w:numId w:val="29"/>
              </w:numPr>
              <w:spacing w:line="360" w:lineRule="auto"/>
              <w:jc w:val="both"/>
            </w:pPr>
            <w:r>
              <w:rPr>
                <w:rFonts w:ascii="Arial" w:hAnsi="Arial"/>
                <w:b/>
                <w:color w:val="000000"/>
                <w:sz w:val="22"/>
              </w:rPr>
              <w:t>Mandatory Change Reason &amp; Audit Trail:</w:t>
            </w:r>
            <w:r>
              <w:rPr>
                <w:rFonts w:ascii="Arial" w:hAnsi="Arial"/>
                <w:color w:val="000000"/>
                <w:sz w:val="22"/>
              </w:rPr>
              <w:t xml:space="preserve"> Pengisian alasan pengeditan/penambahan parameter suspect bersifat WAJIB, dan setiap tindakan mencatat `updated_by` / `created_by` (ID User Bank), kode skema, nama parameter, nilai lama, nilai baru, serta timestamp pada jejak audit FDS.</w:t>
            </w:r>
          </w:p>
        </w:tc>
      </w:tr>
      <w:tr w:rsidR="007D2EA5" w14:paraId="206B20EE" w14:textId="77777777">
        <w:trPr>
          <w:cantSplit/>
          <w:jc w:val="center"/>
        </w:trPr>
        <w:tc>
          <w:tcPr>
            <w:tcW w:w="4513" w:type="dxa"/>
          </w:tcPr>
          <w:p w14:paraId="21BF8429" w14:textId="77777777" w:rsidR="007D2EA5" w:rsidRDefault="00000000">
            <w:pPr>
              <w:spacing w:line="360" w:lineRule="auto"/>
              <w:jc w:val="both"/>
            </w:pPr>
            <w:r>
              <w:rPr>
                <w:rFonts w:ascii="Arial" w:hAnsi="Arial"/>
                <w:b/>
                <w:color w:val="000000"/>
                <w:sz w:val="22"/>
              </w:rPr>
              <w:lastRenderedPageBreak/>
              <w:t>Session Idle</w:t>
            </w:r>
          </w:p>
        </w:tc>
        <w:tc>
          <w:tcPr>
            <w:tcW w:w="4513" w:type="dxa"/>
          </w:tcPr>
          <w:p w14:paraId="4B3DE446" w14:textId="77777777" w:rsidR="007D2EA5" w:rsidRDefault="00000000">
            <w:pPr>
              <w:spacing w:line="360" w:lineRule="auto"/>
              <w:jc w:val="both"/>
            </w:pPr>
            <w:r>
              <w:rPr>
                <w:rFonts w:ascii="Arial" w:hAnsi="Arial"/>
                <w:color w:val="000000"/>
                <w:sz w:val="22"/>
              </w:rPr>
              <w:t>15 Menit</w:t>
            </w:r>
          </w:p>
        </w:tc>
      </w:tr>
    </w:tbl>
    <w:p w14:paraId="48DB1996" w14:textId="77777777" w:rsidR="007D2EA5" w:rsidRDefault="007D2EA5">
      <w:pPr>
        <w:spacing w:line="360" w:lineRule="auto"/>
        <w:jc w:val="both"/>
      </w:pPr>
    </w:p>
    <w:p w14:paraId="18716224" w14:textId="77777777" w:rsidR="007D2EA5" w:rsidRDefault="00000000">
      <w:pPr>
        <w:pStyle w:val="Heading5"/>
      </w:pPr>
      <w:r>
        <w:rPr>
          <w:rFonts w:ascii="Arial" w:hAnsi="Arial"/>
          <w:color w:val="000000"/>
          <w:sz w:val="22"/>
        </w:rPr>
        <w:t>Main Flow</w:t>
      </w:r>
    </w:p>
    <w:p w14:paraId="50CEBFF7" w14:textId="77777777" w:rsidR="007D2EA5" w:rsidRDefault="007D2EA5">
      <w:pPr>
        <w:spacing w:line="360" w:lineRule="auto"/>
        <w:jc w:val="both"/>
      </w:pPr>
    </w:p>
    <w:p w14:paraId="26A74C1C" w14:textId="77777777" w:rsidR="007D2EA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5"/>
        <w:gridCol w:w="3009"/>
      </w:tblGrid>
      <w:tr w:rsidR="007D2EA5" w14:paraId="01DF3298" w14:textId="77777777">
        <w:trPr>
          <w:cantSplit/>
          <w:tblHeader/>
          <w:jc w:val="center"/>
        </w:trPr>
        <w:tc>
          <w:tcPr>
            <w:tcW w:w="3009" w:type="dxa"/>
            <w:shd w:val="clear" w:color="auto" w:fill="9BC2E6"/>
          </w:tcPr>
          <w:p w14:paraId="7B1F9ECB" w14:textId="77777777" w:rsidR="007D2EA5" w:rsidRDefault="00000000">
            <w:pPr>
              <w:spacing w:line="360" w:lineRule="auto"/>
              <w:jc w:val="center"/>
            </w:pPr>
            <w:r>
              <w:rPr>
                <w:rFonts w:ascii="Arial" w:hAnsi="Arial"/>
                <w:b/>
                <w:color w:val="000000"/>
                <w:sz w:val="22"/>
              </w:rPr>
              <w:t>No.</w:t>
            </w:r>
          </w:p>
        </w:tc>
        <w:tc>
          <w:tcPr>
            <w:tcW w:w="3009" w:type="dxa"/>
            <w:shd w:val="clear" w:color="auto" w:fill="9BC2E6"/>
          </w:tcPr>
          <w:p w14:paraId="071BBCAC" w14:textId="77777777" w:rsidR="007D2EA5" w:rsidRDefault="00000000">
            <w:pPr>
              <w:spacing w:line="360" w:lineRule="auto"/>
              <w:jc w:val="center"/>
            </w:pPr>
            <w:r>
              <w:rPr>
                <w:rFonts w:ascii="Arial" w:hAnsi="Arial"/>
                <w:b/>
                <w:color w:val="000000"/>
                <w:sz w:val="22"/>
              </w:rPr>
              <w:t>Aktivitas</w:t>
            </w:r>
          </w:p>
        </w:tc>
        <w:tc>
          <w:tcPr>
            <w:tcW w:w="3009" w:type="dxa"/>
            <w:shd w:val="clear" w:color="auto" w:fill="9BC2E6"/>
          </w:tcPr>
          <w:p w14:paraId="4E21CDC1" w14:textId="77777777" w:rsidR="007D2EA5" w:rsidRDefault="00000000">
            <w:pPr>
              <w:spacing w:line="360" w:lineRule="auto"/>
              <w:jc w:val="center"/>
            </w:pPr>
            <w:r>
              <w:rPr>
                <w:rFonts w:ascii="Arial" w:hAnsi="Arial"/>
                <w:b/>
                <w:color w:val="000000"/>
                <w:sz w:val="22"/>
              </w:rPr>
              <w:t>Deskripsi</w:t>
            </w:r>
          </w:p>
        </w:tc>
      </w:tr>
      <w:tr w:rsidR="007D2EA5" w14:paraId="70328850" w14:textId="77777777">
        <w:trPr>
          <w:cantSplit/>
          <w:jc w:val="center"/>
        </w:trPr>
        <w:tc>
          <w:tcPr>
            <w:tcW w:w="3009" w:type="dxa"/>
          </w:tcPr>
          <w:p w14:paraId="6AA49DA6" w14:textId="77777777" w:rsidR="007D2EA5" w:rsidRDefault="00000000">
            <w:pPr>
              <w:spacing w:line="360" w:lineRule="auto"/>
              <w:jc w:val="center"/>
            </w:pPr>
            <w:r>
              <w:rPr>
                <w:rFonts w:ascii="Arial" w:hAnsi="Arial"/>
                <w:color w:val="000000"/>
                <w:sz w:val="22"/>
              </w:rPr>
              <w:t>1</w:t>
            </w:r>
          </w:p>
        </w:tc>
        <w:tc>
          <w:tcPr>
            <w:tcW w:w="3009" w:type="dxa"/>
          </w:tcPr>
          <w:p w14:paraId="4840DE7F" w14:textId="77777777" w:rsidR="007D2EA5" w:rsidRDefault="00000000">
            <w:pPr>
              <w:spacing w:line="360" w:lineRule="auto"/>
              <w:jc w:val="both"/>
            </w:pPr>
            <w:r>
              <w:rPr>
                <w:rFonts w:ascii="Arial" w:hAnsi="Arial"/>
                <w:color w:val="000000"/>
                <w:sz w:val="22"/>
              </w:rPr>
              <w:t>Membuka Menu FDS</w:t>
            </w:r>
          </w:p>
        </w:tc>
        <w:tc>
          <w:tcPr>
            <w:tcW w:w="3009" w:type="dxa"/>
          </w:tcPr>
          <w:p w14:paraId="7BA47BE9" w14:textId="77777777" w:rsidR="007D2EA5" w:rsidRDefault="00000000">
            <w:pPr>
              <w:spacing w:line="360" w:lineRule="auto"/>
              <w:jc w:val="both"/>
            </w:pPr>
            <w:r>
              <w:rPr>
                <w:rFonts w:ascii="Arial" w:hAnsi="Arial"/>
                <w:color w:val="000000"/>
                <w:sz w:val="22"/>
              </w:rPr>
              <w:t xml:space="preserve">User Bank melakukan login SSO dan mengklik menu utama </w:t>
            </w:r>
            <w:r>
              <w:rPr>
                <w:rFonts w:ascii="Arial" w:hAnsi="Arial"/>
                <w:b/>
                <w:color w:val="000000"/>
                <w:sz w:val="22"/>
              </w:rPr>
              <w:t>FDS</w:t>
            </w:r>
            <w:r>
              <w:rPr>
                <w:rFonts w:ascii="Arial" w:hAnsi="Arial"/>
                <w:color w:val="000000"/>
                <w:sz w:val="22"/>
              </w:rPr>
              <w:t>.</w:t>
            </w:r>
          </w:p>
        </w:tc>
      </w:tr>
      <w:tr w:rsidR="007D2EA5" w14:paraId="77B8159B" w14:textId="77777777">
        <w:trPr>
          <w:cantSplit/>
          <w:jc w:val="center"/>
        </w:trPr>
        <w:tc>
          <w:tcPr>
            <w:tcW w:w="3009" w:type="dxa"/>
          </w:tcPr>
          <w:p w14:paraId="5DA449D7" w14:textId="77777777" w:rsidR="007D2EA5" w:rsidRDefault="00000000">
            <w:pPr>
              <w:spacing w:line="360" w:lineRule="auto"/>
              <w:jc w:val="center"/>
            </w:pPr>
            <w:r>
              <w:rPr>
                <w:rFonts w:ascii="Arial" w:hAnsi="Arial"/>
                <w:color w:val="000000"/>
                <w:sz w:val="22"/>
              </w:rPr>
              <w:t>2</w:t>
            </w:r>
          </w:p>
        </w:tc>
        <w:tc>
          <w:tcPr>
            <w:tcW w:w="3009" w:type="dxa"/>
          </w:tcPr>
          <w:p w14:paraId="02B1A2CA" w14:textId="77777777" w:rsidR="007D2EA5" w:rsidRDefault="00000000">
            <w:pPr>
              <w:spacing w:line="360" w:lineRule="auto"/>
              <w:jc w:val="both"/>
            </w:pPr>
            <w:r>
              <w:rPr>
                <w:rFonts w:ascii="Arial" w:hAnsi="Arial"/>
                <w:color w:val="000000"/>
                <w:sz w:val="22"/>
              </w:rPr>
              <w:t>Memilih Menu Parameters</w:t>
            </w:r>
          </w:p>
        </w:tc>
        <w:tc>
          <w:tcPr>
            <w:tcW w:w="3009" w:type="dxa"/>
          </w:tcPr>
          <w:p w14:paraId="73BEBF26" w14:textId="77777777" w:rsidR="007D2EA5" w:rsidRDefault="00000000">
            <w:pPr>
              <w:spacing w:line="360" w:lineRule="auto"/>
              <w:jc w:val="both"/>
            </w:pPr>
            <w:r>
              <w:rPr>
                <w:rFonts w:ascii="Arial" w:hAnsi="Arial"/>
                <w:color w:val="000000"/>
                <w:sz w:val="22"/>
              </w:rPr>
              <w:t xml:space="preserve">User Bank memilih sub-menu </w:t>
            </w:r>
            <w:r>
              <w:rPr>
                <w:rFonts w:ascii="Arial" w:hAnsi="Arial"/>
                <w:b/>
                <w:color w:val="000000"/>
                <w:sz w:val="22"/>
              </w:rPr>
              <w:t>Parameters</w:t>
            </w:r>
            <w:r>
              <w:rPr>
                <w:rFonts w:ascii="Arial" w:hAnsi="Arial"/>
                <w:color w:val="000000"/>
                <w:sz w:val="22"/>
              </w:rPr>
              <w:t>.</w:t>
            </w:r>
          </w:p>
        </w:tc>
      </w:tr>
      <w:tr w:rsidR="007D2EA5" w14:paraId="5725764B" w14:textId="77777777">
        <w:trPr>
          <w:cantSplit/>
          <w:jc w:val="center"/>
        </w:trPr>
        <w:tc>
          <w:tcPr>
            <w:tcW w:w="3009" w:type="dxa"/>
          </w:tcPr>
          <w:p w14:paraId="6C21D55D" w14:textId="77777777" w:rsidR="007D2EA5" w:rsidRDefault="00000000">
            <w:pPr>
              <w:spacing w:line="360" w:lineRule="auto"/>
              <w:jc w:val="center"/>
            </w:pPr>
            <w:r>
              <w:rPr>
                <w:rFonts w:ascii="Arial" w:hAnsi="Arial"/>
                <w:color w:val="000000"/>
                <w:sz w:val="22"/>
              </w:rPr>
              <w:t>3</w:t>
            </w:r>
          </w:p>
        </w:tc>
        <w:tc>
          <w:tcPr>
            <w:tcW w:w="3009" w:type="dxa"/>
          </w:tcPr>
          <w:p w14:paraId="69034CF0" w14:textId="77777777" w:rsidR="007D2EA5" w:rsidRDefault="00000000">
            <w:pPr>
              <w:spacing w:line="360" w:lineRule="auto"/>
              <w:jc w:val="both"/>
            </w:pPr>
            <w:r>
              <w:rPr>
                <w:rFonts w:ascii="Arial" w:hAnsi="Arial"/>
                <w:color w:val="000000"/>
                <w:sz w:val="22"/>
              </w:rPr>
              <w:t>Memilih Tab Suspects</w:t>
            </w:r>
          </w:p>
        </w:tc>
        <w:tc>
          <w:tcPr>
            <w:tcW w:w="3009" w:type="dxa"/>
          </w:tcPr>
          <w:p w14:paraId="3EAB92A4" w14:textId="77777777" w:rsidR="007D2EA5" w:rsidRDefault="00000000">
            <w:pPr>
              <w:spacing w:line="360" w:lineRule="auto"/>
              <w:jc w:val="both"/>
            </w:pPr>
            <w:r>
              <w:rPr>
                <w:rFonts w:ascii="Arial" w:hAnsi="Arial"/>
                <w:color w:val="000000"/>
                <w:sz w:val="22"/>
              </w:rPr>
              <w:t xml:space="preserve">User Bank mengklik tab </w:t>
            </w:r>
            <w:r>
              <w:rPr>
                <w:rFonts w:ascii="Arial" w:hAnsi="Arial"/>
                <w:b/>
                <w:color w:val="000000"/>
                <w:sz w:val="22"/>
              </w:rPr>
              <w:t>Suspects</w:t>
            </w:r>
            <w:r>
              <w:rPr>
                <w:rFonts w:ascii="Arial" w:hAnsi="Arial"/>
                <w:color w:val="000000"/>
                <w:sz w:val="22"/>
              </w:rPr>
              <w:t xml:space="preserve"> (Suspect Parameter) pada halaman Parameters FDS.</w:t>
            </w:r>
          </w:p>
        </w:tc>
      </w:tr>
      <w:tr w:rsidR="007D2EA5" w14:paraId="206A3B85" w14:textId="77777777">
        <w:trPr>
          <w:cantSplit/>
          <w:jc w:val="center"/>
        </w:trPr>
        <w:tc>
          <w:tcPr>
            <w:tcW w:w="3009" w:type="dxa"/>
          </w:tcPr>
          <w:p w14:paraId="5337F77B" w14:textId="77777777" w:rsidR="007D2EA5" w:rsidRDefault="00000000">
            <w:pPr>
              <w:spacing w:line="360" w:lineRule="auto"/>
              <w:jc w:val="center"/>
            </w:pPr>
            <w:r>
              <w:rPr>
                <w:rFonts w:ascii="Arial" w:hAnsi="Arial"/>
                <w:color w:val="000000"/>
                <w:sz w:val="22"/>
              </w:rPr>
              <w:t>4</w:t>
            </w:r>
          </w:p>
        </w:tc>
        <w:tc>
          <w:tcPr>
            <w:tcW w:w="3009" w:type="dxa"/>
          </w:tcPr>
          <w:p w14:paraId="251E1A87" w14:textId="77777777" w:rsidR="007D2EA5" w:rsidRDefault="00000000">
            <w:pPr>
              <w:spacing w:line="360" w:lineRule="auto"/>
              <w:jc w:val="both"/>
            </w:pPr>
            <w:r>
              <w:rPr>
                <w:rFonts w:ascii="Arial" w:hAnsi="Arial"/>
                <w:color w:val="000000"/>
                <w:sz w:val="22"/>
              </w:rPr>
              <w:t>Menampilkan 5 Skema Utama</w:t>
            </w:r>
          </w:p>
        </w:tc>
        <w:tc>
          <w:tcPr>
            <w:tcW w:w="3009" w:type="dxa"/>
          </w:tcPr>
          <w:p w14:paraId="0EEC75A7" w14:textId="77777777" w:rsidR="007D2EA5" w:rsidRDefault="00000000">
            <w:pPr>
              <w:spacing w:line="360" w:lineRule="auto"/>
              <w:jc w:val="both"/>
            </w:pPr>
            <w:r>
              <w:rPr>
                <w:rFonts w:ascii="Arial" w:hAnsi="Arial"/>
                <w:color w:val="000000"/>
                <w:sz w:val="22"/>
              </w:rPr>
              <w:t>Sistem menampilkan antarmuka 5 (lima) skema utama: Skema A (Nominal Transaksi), Skema B (Waktu Transaksi), Skema C (Frekuensi &amp; Pola Transaksi), Skema D (Perangkat &amp; Akses), dan Skema E (QRIS &amp; Channel) dari `fds_service`.</w:t>
            </w:r>
          </w:p>
        </w:tc>
      </w:tr>
      <w:tr w:rsidR="007D2EA5" w14:paraId="651EAFBF" w14:textId="77777777">
        <w:trPr>
          <w:cantSplit/>
          <w:jc w:val="center"/>
        </w:trPr>
        <w:tc>
          <w:tcPr>
            <w:tcW w:w="3009" w:type="dxa"/>
          </w:tcPr>
          <w:p w14:paraId="267A2B78" w14:textId="77777777" w:rsidR="007D2EA5" w:rsidRDefault="00000000">
            <w:pPr>
              <w:spacing w:line="360" w:lineRule="auto"/>
              <w:jc w:val="center"/>
            </w:pPr>
            <w:r>
              <w:rPr>
                <w:rFonts w:ascii="Arial" w:hAnsi="Arial"/>
                <w:color w:val="000000"/>
                <w:sz w:val="22"/>
              </w:rPr>
              <w:lastRenderedPageBreak/>
              <w:t>5</w:t>
            </w:r>
          </w:p>
        </w:tc>
        <w:tc>
          <w:tcPr>
            <w:tcW w:w="3009" w:type="dxa"/>
          </w:tcPr>
          <w:p w14:paraId="37E25F61" w14:textId="77777777" w:rsidR="007D2EA5" w:rsidRDefault="00000000">
            <w:pPr>
              <w:spacing w:line="360" w:lineRule="auto"/>
              <w:jc w:val="both"/>
            </w:pPr>
            <w:r>
              <w:rPr>
                <w:rFonts w:ascii="Arial" w:hAnsi="Arial"/>
                <w:color w:val="000000"/>
                <w:sz w:val="22"/>
              </w:rPr>
              <w:t>Memilih Tombol Detail Skema</w:t>
            </w:r>
          </w:p>
        </w:tc>
        <w:tc>
          <w:tcPr>
            <w:tcW w:w="3009" w:type="dxa"/>
          </w:tcPr>
          <w:p w14:paraId="0271DC57" w14:textId="77777777" w:rsidR="007D2EA5" w:rsidRDefault="00000000">
            <w:pPr>
              <w:spacing w:line="360" w:lineRule="auto"/>
              <w:jc w:val="both"/>
            </w:pPr>
            <w:r>
              <w:rPr>
                <w:rFonts w:ascii="Arial" w:hAnsi="Arial"/>
                <w:color w:val="000000"/>
                <w:sz w:val="22"/>
              </w:rPr>
              <w:t xml:space="preserve">User Bank mengklik tombol aksi </w:t>
            </w:r>
            <w:r>
              <w:rPr>
                <w:rFonts w:ascii="Arial" w:hAnsi="Arial"/>
                <w:b/>
                <w:color w:val="000000"/>
                <w:sz w:val="22"/>
              </w:rPr>
              <w:t>"Detail"</w:t>
            </w:r>
            <w:r>
              <w:rPr>
                <w:rFonts w:ascii="Arial" w:hAnsi="Arial"/>
                <w:color w:val="000000"/>
                <w:sz w:val="22"/>
              </w:rPr>
              <w:t xml:space="preserve"> pada salah satu kartu skema (misalnya Skema C-Frekuensi &amp; Pola Transaksi).</w:t>
            </w:r>
          </w:p>
        </w:tc>
      </w:tr>
      <w:tr w:rsidR="007D2EA5" w14:paraId="35DFA81E" w14:textId="77777777">
        <w:trPr>
          <w:cantSplit/>
          <w:jc w:val="center"/>
        </w:trPr>
        <w:tc>
          <w:tcPr>
            <w:tcW w:w="3009" w:type="dxa"/>
          </w:tcPr>
          <w:p w14:paraId="654930CB" w14:textId="77777777" w:rsidR="007D2EA5" w:rsidRDefault="00000000">
            <w:pPr>
              <w:spacing w:line="360" w:lineRule="auto"/>
              <w:jc w:val="center"/>
            </w:pPr>
            <w:r>
              <w:rPr>
                <w:rFonts w:ascii="Arial" w:hAnsi="Arial"/>
                <w:color w:val="000000"/>
                <w:sz w:val="22"/>
              </w:rPr>
              <w:t>6</w:t>
            </w:r>
          </w:p>
        </w:tc>
        <w:tc>
          <w:tcPr>
            <w:tcW w:w="3009" w:type="dxa"/>
          </w:tcPr>
          <w:p w14:paraId="43E1B6A2" w14:textId="77777777" w:rsidR="007D2EA5" w:rsidRDefault="00000000">
            <w:pPr>
              <w:spacing w:line="360" w:lineRule="auto"/>
              <w:jc w:val="both"/>
            </w:pPr>
            <w:r>
              <w:rPr>
                <w:rFonts w:ascii="Arial" w:hAnsi="Arial"/>
                <w:color w:val="000000"/>
                <w:sz w:val="22"/>
              </w:rPr>
              <w:t>Menampilkan Detail Parameter Suspect</w:t>
            </w:r>
          </w:p>
        </w:tc>
        <w:tc>
          <w:tcPr>
            <w:tcW w:w="3009" w:type="dxa"/>
          </w:tcPr>
          <w:p w14:paraId="45284B5A" w14:textId="77777777" w:rsidR="007D2EA5" w:rsidRDefault="00000000">
            <w:pPr>
              <w:spacing w:line="360" w:lineRule="auto"/>
              <w:jc w:val="both"/>
            </w:pPr>
            <w:r>
              <w:rPr>
                <w:rFonts w:ascii="Arial" w:hAnsi="Arial"/>
                <w:color w:val="000000"/>
                <w:sz w:val="22"/>
              </w:rPr>
              <w:t>Sistem menampilkan halaman/modal detail parameter suspect yang berisi tabel daftar variabel ambang batas (*thresholds*), skor bobot risiko, dan deskripsi aturan logika skema tersebut.</w:t>
            </w:r>
          </w:p>
        </w:tc>
      </w:tr>
      <w:tr w:rsidR="007D2EA5" w14:paraId="4A78260E" w14:textId="77777777">
        <w:trPr>
          <w:cantSplit/>
          <w:jc w:val="center"/>
        </w:trPr>
        <w:tc>
          <w:tcPr>
            <w:tcW w:w="3009" w:type="dxa"/>
          </w:tcPr>
          <w:p w14:paraId="60415A5E" w14:textId="77777777" w:rsidR="007D2EA5" w:rsidRDefault="00000000">
            <w:pPr>
              <w:spacing w:line="360" w:lineRule="auto"/>
              <w:jc w:val="center"/>
            </w:pPr>
            <w:r>
              <w:rPr>
                <w:rFonts w:ascii="Arial" w:hAnsi="Arial"/>
                <w:color w:val="000000"/>
                <w:sz w:val="22"/>
              </w:rPr>
              <w:t>7</w:t>
            </w:r>
          </w:p>
        </w:tc>
        <w:tc>
          <w:tcPr>
            <w:tcW w:w="3009" w:type="dxa"/>
          </w:tcPr>
          <w:p w14:paraId="4634AF53" w14:textId="77777777" w:rsidR="007D2EA5" w:rsidRDefault="00000000">
            <w:pPr>
              <w:spacing w:line="360" w:lineRule="auto"/>
              <w:jc w:val="both"/>
            </w:pPr>
            <w:r>
              <w:rPr>
                <w:rFonts w:ascii="Arial" w:hAnsi="Arial"/>
                <w:color w:val="000000"/>
                <w:sz w:val="22"/>
              </w:rPr>
              <w:t>Memilih Aksi Edit atau Tambah</w:t>
            </w:r>
          </w:p>
        </w:tc>
        <w:tc>
          <w:tcPr>
            <w:tcW w:w="3009" w:type="dxa"/>
          </w:tcPr>
          <w:p w14:paraId="6E36E18F" w14:textId="77777777" w:rsidR="007D2EA5" w:rsidRDefault="00000000">
            <w:pPr>
              <w:spacing w:line="360" w:lineRule="auto"/>
              <w:jc w:val="both"/>
            </w:pPr>
            <w:r>
              <w:rPr>
                <w:rFonts w:ascii="Arial" w:hAnsi="Arial"/>
                <w:color w:val="000000"/>
                <w:sz w:val="22"/>
              </w:rPr>
              <w:t xml:space="preserve">User Bank memilih aksi </w:t>
            </w:r>
            <w:r>
              <w:rPr>
                <w:rFonts w:ascii="Arial" w:hAnsi="Arial"/>
                <w:b/>
                <w:color w:val="000000"/>
                <w:sz w:val="22"/>
              </w:rPr>
              <w:t>"Edit"</w:t>
            </w:r>
            <w:r>
              <w:rPr>
                <w:rFonts w:ascii="Arial" w:hAnsi="Arial"/>
                <w:color w:val="000000"/>
                <w:sz w:val="22"/>
              </w:rPr>
              <w:t xml:space="preserve"> pada salah satu baris parameter yang sudah ada atau mengklik tombol </w:t>
            </w:r>
            <w:r>
              <w:rPr>
                <w:rFonts w:ascii="Arial" w:hAnsi="Arial"/>
                <w:b/>
                <w:color w:val="000000"/>
                <w:sz w:val="22"/>
              </w:rPr>
              <w:t>"Tambah Parameter"</w:t>
            </w:r>
            <w:r>
              <w:rPr>
                <w:rFonts w:ascii="Arial" w:hAnsi="Arial"/>
                <w:color w:val="000000"/>
                <w:sz w:val="22"/>
              </w:rPr>
              <w:t xml:space="preserve"> untuk menambahkan variabel baru.</w:t>
            </w:r>
          </w:p>
        </w:tc>
      </w:tr>
      <w:tr w:rsidR="007D2EA5" w14:paraId="26BF55A7" w14:textId="77777777">
        <w:trPr>
          <w:cantSplit/>
          <w:jc w:val="center"/>
        </w:trPr>
        <w:tc>
          <w:tcPr>
            <w:tcW w:w="3009" w:type="dxa"/>
          </w:tcPr>
          <w:p w14:paraId="7E58D1B5" w14:textId="77777777" w:rsidR="007D2EA5" w:rsidRDefault="00000000">
            <w:pPr>
              <w:spacing w:line="360" w:lineRule="auto"/>
              <w:jc w:val="center"/>
            </w:pPr>
            <w:r>
              <w:rPr>
                <w:rFonts w:ascii="Arial" w:hAnsi="Arial"/>
                <w:color w:val="000000"/>
                <w:sz w:val="22"/>
              </w:rPr>
              <w:t>8</w:t>
            </w:r>
          </w:p>
        </w:tc>
        <w:tc>
          <w:tcPr>
            <w:tcW w:w="3009" w:type="dxa"/>
          </w:tcPr>
          <w:p w14:paraId="3071F8CD" w14:textId="77777777" w:rsidR="007D2EA5" w:rsidRDefault="00000000">
            <w:pPr>
              <w:spacing w:line="360" w:lineRule="auto"/>
              <w:jc w:val="both"/>
            </w:pPr>
            <w:r>
              <w:rPr>
                <w:rFonts w:ascii="Arial" w:hAnsi="Arial"/>
                <w:color w:val="000000"/>
                <w:sz w:val="22"/>
              </w:rPr>
              <w:t>Menampilkan Form Edit / Tambah</w:t>
            </w:r>
          </w:p>
        </w:tc>
        <w:tc>
          <w:tcPr>
            <w:tcW w:w="3009" w:type="dxa"/>
          </w:tcPr>
          <w:p w14:paraId="1F62A777" w14:textId="77777777" w:rsidR="007D2EA5" w:rsidRDefault="00000000">
            <w:pPr>
              <w:spacing w:line="360" w:lineRule="auto"/>
              <w:jc w:val="both"/>
            </w:pPr>
            <w:r>
              <w:rPr>
                <w:rFonts w:ascii="Arial" w:hAnsi="Arial"/>
                <w:color w:val="000000"/>
                <w:sz w:val="22"/>
              </w:rPr>
              <w:t>Sistem menampilkan form edit atau form tambah parameter suspect yang memuat field Nama Parameter, Operator Logic, Nilai Threshold, Skor Risiko, dan Textarea Alasan Perubahan.</w:t>
            </w:r>
          </w:p>
        </w:tc>
      </w:tr>
      <w:tr w:rsidR="007D2EA5" w14:paraId="33F872A0" w14:textId="77777777">
        <w:trPr>
          <w:cantSplit/>
          <w:jc w:val="center"/>
        </w:trPr>
        <w:tc>
          <w:tcPr>
            <w:tcW w:w="3009" w:type="dxa"/>
          </w:tcPr>
          <w:p w14:paraId="15459DD8" w14:textId="77777777" w:rsidR="007D2EA5" w:rsidRDefault="00000000">
            <w:pPr>
              <w:spacing w:line="360" w:lineRule="auto"/>
              <w:jc w:val="center"/>
            </w:pPr>
            <w:r>
              <w:rPr>
                <w:rFonts w:ascii="Arial" w:hAnsi="Arial"/>
                <w:color w:val="000000"/>
                <w:sz w:val="22"/>
              </w:rPr>
              <w:lastRenderedPageBreak/>
              <w:t>9</w:t>
            </w:r>
          </w:p>
        </w:tc>
        <w:tc>
          <w:tcPr>
            <w:tcW w:w="3009" w:type="dxa"/>
          </w:tcPr>
          <w:p w14:paraId="2AC52776" w14:textId="77777777" w:rsidR="007D2EA5" w:rsidRDefault="00000000">
            <w:pPr>
              <w:spacing w:line="360" w:lineRule="auto"/>
              <w:jc w:val="both"/>
            </w:pPr>
            <w:r>
              <w:rPr>
                <w:rFonts w:ascii="Arial" w:hAnsi="Arial"/>
                <w:color w:val="000000"/>
                <w:sz w:val="22"/>
              </w:rPr>
              <w:t>Mengisi Form Parameter</w:t>
            </w:r>
          </w:p>
        </w:tc>
        <w:tc>
          <w:tcPr>
            <w:tcW w:w="3009" w:type="dxa"/>
          </w:tcPr>
          <w:p w14:paraId="688791FD" w14:textId="77777777" w:rsidR="007D2EA5" w:rsidRDefault="00000000">
            <w:pPr>
              <w:spacing w:line="360" w:lineRule="auto"/>
              <w:jc w:val="both"/>
            </w:pPr>
            <w:r>
              <w:rPr>
                <w:rFonts w:ascii="Arial" w:hAnsi="Arial"/>
                <w:color w:val="000000"/>
                <w:sz w:val="22"/>
              </w:rPr>
              <w:t>User Bank menyesuaikan/menginput nilai threshold, operator logika, skor risiko, serta menginput Alasan Perubahan / Penambahan Parameter.</w:t>
            </w:r>
          </w:p>
        </w:tc>
      </w:tr>
      <w:tr w:rsidR="007D2EA5" w14:paraId="213AA3AD" w14:textId="77777777">
        <w:trPr>
          <w:cantSplit/>
          <w:jc w:val="center"/>
        </w:trPr>
        <w:tc>
          <w:tcPr>
            <w:tcW w:w="3009" w:type="dxa"/>
          </w:tcPr>
          <w:p w14:paraId="5D522430" w14:textId="77777777" w:rsidR="007D2EA5" w:rsidRDefault="00000000">
            <w:pPr>
              <w:spacing w:line="360" w:lineRule="auto"/>
              <w:jc w:val="center"/>
            </w:pPr>
            <w:r>
              <w:rPr>
                <w:rFonts w:ascii="Arial" w:hAnsi="Arial"/>
                <w:color w:val="000000"/>
                <w:sz w:val="22"/>
              </w:rPr>
              <w:t>10</w:t>
            </w:r>
          </w:p>
        </w:tc>
        <w:tc>
          <w:tcPr>
            <w:tcW w:w="3009" w:type="dxa"/>
          </w:tcPr>
          <w:p w14:paraId="33432AE4" w14:textId="77777777" w:rsidR="007D2EA5" w:rsidRDefault="00000000">
            <w:pPr>
              <w:spacing w:line="360" w:lineRule="auto"/>
              <w:jc w:val="both"/>
            </w:pPr>
            <w:r>
              <w:rPr>
                <w:rFonts w:ascii="Arial" w:hAnsi="Arial"/>
                <w:color w:val="000000"/>
                <w:sz w:val="22"/>
              </w:rPr>
              <w:t>Mengklik Tombol Simpan</w:t>
            </w:r>
          </w:p>
        </w:tc>
        <w:tc>
          <w:tcPr>
            <w:tcW w:w="3009" w:type="dxa"/>
          </w:tcPr>
          <w:p w14:paraId="32D1446C" w14:textId="77777777" w:rsidR="007D2EA5"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"Simpan"</w:t>
            </w:r>
            <w:r>
              <w:rPr>
                <w:rFonts w:ascii="Arial" w:hAnsi="Arial"/>
                <w:color w:val="000000"/>
                <w:sz w:val="22"/>
              </w:rPr>
              <w:t>.</w:t>
            </w:r>
          </w:p>
        </w:tc>
      </w:tr>
      <w:tr w:rsidR="007D2EA5" w14:paraId="103E1E20" w14:textId="77777777">
        <w:trPr>
          <w:cantSplit/>
          <w:jc w:val="center"/>
        </w:trPr>
        <w:tc>
          <w:tcPr>
            <w:tcW w:w="3009" w:type="dxa"/>
          </w:tcPr>
          <w:p w14:paraId="61A5DF6A" w14:textId="77777777" w:rsidR="007D2EA5" w:rsidRDefault="00000000">
            <w:pPr>
              <w:spacing w:line="360" w:lineRule="auto"/>
              <w:jc w:val="center"/>
            </w:pPr>
            <w:r>
              <w:rPr>
                <w:rFonts w:ascii="Arial" w:hAnsi="Arial"/>
                <w:color w:val="000000"/>
                <w:sz w:val="22"/>
              </w:rPr>
              <w:t>11</w:t>
            </w:r>
          </w:p>
        </w:tc>
        <w:tc>
          <w:tcPr>
            <w:tcW w:w="3009" w:type="dxa"/>
          </w:tcPr>
          <w:p w14:paraId="3378CEDC" w14:textId="77777777" w:rsidR="007D2EA5" w:rsidRDefault="00000000">
            <w:pPr>
              <w:spacing w:line="360" w:lineRule="auto"/>
              <w:jc w:val="both"/>
            </w:pPr>
            <w:r>
              <w:rPr>
                <w:rFonts w:ascii="Arial" w:hAnsi="Arial"/>
                <w:color w:val="000000"/>
                <w:sz w:val="22"/>
              </w:rPr>
              <w:t>Memvalidasi Request Parameter</w:t>
            </w:r>
          </w:p>
        </w:tc>
        <w:tc>
          <w:tcPr>
            <w:tcW w:w="3009" w:type="dxa"/>
          </w:tcPr>
          <w:p w14:paraId="3CA4903C" w14:textId="77777777" w:rsidR="007D2EA5" w:rsidRDefault="00000000">
            <w:pPr>
              <w:spacing w:line="360" w:lineRule="auto"/>
              <w:jc w:val="both"/>
            </w:pPr>
            <w:r>
              <w:rPr>
                <w:rFonts w:ascii="Arial" w:hAnsi="Arial"/>
                <w:color w:val="000000"/>
                <w:sz w:val="22"/>
              </w:rPr>
              <w:t>Front-End memvalidasi kelengkapan form &amp; kelayakan format angka, lalu mengirim request update/create parameter ke API Gateway.</w:t>
            </w:r>
          </w:p>
        </w:tc>
      </w:tr>
      <w:tr w:rsidR="007D2EA5" w14:paraId="291A67E9" w14:textId="77777777">
        <w:trPr>
          <w:cantSplit/>
          <w:jc w:val="center"/>
        </w:trPr>
        <w:tc>
          <w:tcPr>
            <w:tcW w:w="3009" w:type="dxa"/>
          </w:tcPr>
          <w:p w14:paraId="3A165A50" w14:textId="77777777" w:rsidR="007D2EA5" w:rsidRDefault="00000000">
            <w:pPr>
              <w:spacing w:line="360" w:lineRule="auto"/>
              <w:jc w:val="center"/>
            </w:pPr>
            <w:r>
              <w:rPr>
                <w:rFonts w:ascii="Arial" w:hAnsi="Arial"/>
                <w:color w:val="000000"/>
                <w:sz w:val="22"/>
              </w:rPr>
              <w:t>12</w:t>
            </w:r>
          </w:p>
        </w:tc>
        <w:tc>
          <w:tcPr>
            <w:tcW w:w="3009" w:type="dxa"/>
          </w:tcPr>
          <w:p w14:paraId="06937ABE" w14:textId="77777777" w:rsidR="007D2EA5" w:rsidRDefault="00000000">
            <w:pPr>
              <w:spacing w:line="360" w:lineRule="auto"/>
              <w:jc w:val="both"/>
            </w:pPr>
            <w:r>
              <w:rPr>
                <w:rFonts w:ascii="Arial" w:hAnsi="Arial"/>
                <w:color w:val="000000"/>
                <w:sz w:val="22"/>
              </w:rPr>
              <w:t>Menyimpan &amp; Update Engine FDS</w:t>
            </w:r>
          </w:p>
        </w:tc>
        <w:tc>
          <w:tcPr>
            <w:tcW w:w="3009" w:type="dxa"/>
          </w:tcPr>
          <w:p w14:paraId="62D89008" w14:textId="77777777" w:rsidR="007D2EA5" w:rsidRDefault="00000000">
            <w:pPr>
              <w:spacing w:line="360" w:lineRule="auto"/>
              <w:jc w:val="both"/>
            </w:pPr>
            <w:r>
              <w:rPr>
                <w:rFonts w:ascii="Arial" w:hAnsi="Arial"/>
                <w:color w:val="000000"/>
                <w:sz w:val="22"/>
              </w:rPr>
              <w:t>Service `fds_service` memvalidasi keunikan serta batasan threshold, menyimpan konfigurasi baru ke repositori internal FDS, dan memperbarui mesin pendeteksian anomali secara *real-time*.</w:t>
            </w:r>
          </w:p>
        </w:tc>
      </w:tr>
      <w:tr w:rsidR="007D2EA5" w14:paraId="0528399E" w14:textId="77777777">
        <w:trPr>
          <w:cantSplit/>
          <w:jc w:val="center"/>
        </w:trPr>
        <w:tc>
          <w:tcPr>
            <w:tcW w:w="3009" w:type="dxa"/>
          </w:tcPr>
          <w:p w14:paraId="751129C9" w14:textId="77777777" w:rsidR="007D2EA5" w:rsidRDefault="00000000">
            <w:pPr>
              <w:spacing w:line="360" w:lineRule="auto"/>
              <w:jc w:val="center"/>
            </w:pPr>
            <w:r>
              <w:rPr>
                <w:rFonts w:ascii="Arial" w:hAnsi="Arial"/>
                <w:color w:val="000000"/>
                <w:sz w:val="22"/>
              </w:rPr>
              <w:lastRenderedPageBreak/>
              <w:t>13</w:t>
            </w:r>
          </w:p>
        </w:tc>
        <w:tc>
          <w:tcPr>
            <w:tcW w:w="3009" w:type="dxa"/>
          </w:tcPr>
          <w:p w14:paraId="2E7D038D" w14:textId="77777777" w:rsidR="007D2EA5" w:rsidRDefault="00000000">
            <w:pPr>
              <w:spacing w:line="360" w:lineRule="auto"/>
              <w:jc w:val="both"/>
            </w:pPr>
            <w:r>
              <w:rPr>
                <w:rFonts w:ascii="Arial" w:hAnsi="Arial"/>
                <w:color w:val="000000"/>
                <w:sz w:val="22"/>
              </w:rPr>
              <w:t>Menampilkan Konfirmasi Berhasil</w:t>
            </w:r>
          </w:p>
        </w:tc>
        <w:tc>
          <w:tcPr>
            <w:tcW w:w="3009" w:type="dxa"/>
          </w:tcPr>
          <w:p w14:paraId="0CFDF18C" w14:textId="77777777" w:rsidR="007D2EA5" w:rsidRDefault="00000000">
            <w:pPr>
              <w:spacing w:line="360" w:lineRule="auto"/>
              <w:jc w:val="both"/>
            </w:pPr>
            <w:r>
              <w:rPr>
                <w:rFonts w:ascii="Arial" w:hAnsi="Arial"/>
                <w:color w:val="000000"/>
                <w:sz w:val="22"/>
              </w:rPr>
              <w:t>Front-End memperbarui halaman detail parameter suspect dan menampilkan notifikasi konfirmasi bahwa konfigurasi parameter suspect berhasil diperbarui/ditambahkan.</w:t>
            </w:r>
          </w:p>
        </w:tc>
      </w:tr>
      <w:tr w:rsidR="007D2EA5" w14:paraId="1359006D" w14:textId="77777777">
        <w:trPr>
          <w:cantSplit/>
          <w:jc w:val="center"/>
        </w:trPr>
        <w:tc>
          <w:tcPr>
            <w:tcW w:w="3009" w:type="dxa"/>
          </w:tcPr>
          <w:p w14:paraId="733706E3" w14:textId="77777777" w:rsidR="007D2EA5" w:rsidRDefault="00000000">
            <w:pPr>
              <w:spacing w:line="360" w:lineRule="auto"/>
              <w:jc w:val="center"/>
            </w:pPr>
            <w:r>
              <w:rPr>
                <w:rFonts w:ascii="Arial" w:hAnsi="Arial"/>
                <w:color w:val="000000"/>
                <w:sz w:val="22"/>
              </w:rPr>
              <w:t>14</w:t>
            </w:r>
          </w:p>
        </w:tc>
        <w:tc>
          <w:tcPr>
            <w:tcW w:w="3009" w:type="dxa"/>
          </w:tcPr>
          <w:p w14:paraId="21101DEA" w14:textId="77777777" w:rsidR="007D2EA5" w:rsidRDefault="00000000">
            <w:pPr>
              <w:spacing w:line="360" w:lineRule="auto"/>
              <w:jc w:val="both"/>
            </w:pPr>
            <w:r>
              <w:rPr>
                <w:rFonts w:ascii="Arial" w:hAnsi="Arial"/>
                <w:color w:val="000000"/>
                <w:sz w:val="22"/>
              </w:rPr>
              <w:t>Use Case Selesai</w:t>
            </w:r>
          </w:p>
        </w:tc>
        <w:tc>
          <w:tcPr>
            <w:tcW w:w="3009" w:type="dxa"/>
          </w:tcPr>
          <w:p w14:paraId="02585F9F" w14:textId="77777777" w:rsidR="007D2EA5" w:rsidRDefault="00000000">
            <w:pPr>
              <w:spacing w:line="360" w:lineRule="auto"/>
              <w:jc w:val="both"/>
            </w:pPr>
            <w:r>
              <w:rPr>
                <w:rFonts w:ascii="Arial" w:hAnsi="Arial"/>
                <w:color w:val="000000"/>
                <w:sz w:val="22"/>
              </w:rPr>
              <w:t>Proses pengelolaan parameter suspect FDS selesai dilaksanakan.</w:t>
            </w:r>
          </w:p>
        </w:tc>
      </w:tr>
    </w:tbl>
    <w:p w14:paraId="587208C6" w14:textId="77777777" w:rsidR="007D2EA5" w:rsidRDefault="007D2EA5">
      <w:pPr>
        <w:spacing w:line="360" w:lineRule="auto"/>
        <w:jc w:val="both"/>
      </w:pPr>
    </w:p>
    <w:p w14:paraId="29C78719" w14:textId="77777777" w:rsidR="007D2EA5" w:rsidRDefault="00000000">
      <w:pPr>
        <w:pStyle w:val="Heading5"/>
      </w:pPr>
      <w:r>
        <w:rPr>
          <w:rFonts w:ascii="Arial" w:hAnsi="Arial"/>
          <w:color w:val="000000"/>
          <w:sz w:val="22"/>
        </w:rPr>
        <w:t>Alternative Flow</w:t>
      </w:r>
    </w:p>
    <w:p w14:paraId="66968486" w14:textId="77777777" w:rsidR="007D2EA5" w:rsidRDefault="007D2EA5">
      <w:pPr>
        <w:spacing w:line="360" w:lineRule="auto"/>
        <w:jc w:val="both"/>
      </w:pPr>
    </w:p>
    <w:p w14:paraId="3766FC98" w14:textId="77777777" w:rsidR="007D2EA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7D2EA5" w14:paraId="4E3B84B1" w14:textId="77777777">
        <w:trPr>
          <w:cantSplit/>
          <w:tblHeader/>
          <w:jc w:val="center"/>
        </w:trPr>
        <w:tc>
          <w:tcPr>
            <w:tcW w:w="3009" w:type="dxa"/>
            <w:shd w:val="clear" w:color="auto" w:fill="9BC2E6"/>
          </w:tcPr>
          <w:p w14:paraId="04F52CFD" w14:textId="77777777" w:rsidR="007D2EA5" w:rsidRDefault="00000000">
            <w:pPr>
              <w:spacing w:line="360" w:lineRule="auto"/>
              <w:jc w:val="center"/>
            </w:pPr>
            <w:r>
              <w:rPr>
                <w:rFonts w:ascii="Arial" w:hAnsi="Arial"/>
                <w:b/>
                <w:color w:val="000000"/>
                <w:sz w:val="22"/>
              </w:rPr>
              <w:t>Kode</w:t>
            </w:r>
          </w:p>
        </w:tc>
        <w:tc>
          <w:tcPr>
            <w:tcW w:w="3009" w:type="dxa"/>
            <w:shd w:val="clear" w:color="auto" w:fill="9BC2E6"/>
          </w:tcPr>
          <w:p w14:paraId="4CCB8A40" w14:textId="77777777" w:rsidR="007D2EA5" w:rsidRDefault="00000000">
            <w:pPr>
              <w:spacing w:line="360" w:lineRule="auto"/>
              <w:jc w:val="center"/>
            </w:pPr>
            <w:r>
              <w:rPr>
                <w:rFonts w:ascii="Arial" w:hAnsi="Arial"/>
                <w:b/>
                <w:color w:val="000000"/>
                <w:sz w:val="22"/>
              </w:rPr>
              <w:t>Alternative Flow</w:t>
            </w:r>
          </w:p>
        </w:tc>
        <w:tc>
          <w:tcPr>
            <w:tcW w:w="3009" w:type="dxa"/>
            <w:shd w:val="clear" w:color="auto" w:fill="9BC2E6"/>
          </w:tcPr>
          <w:p w14:paraId="378396C3" w14:textId="77777777" w:rsidR="007D2EA5" w:rsidRDefault="00000000">
            <w:pPr>
              <w:spacing w:line="360" w:lineRule="auto"/>
              <w:jc w:val="center"/>
            </w:pPr>
            <w:r>
              <w:rPr>
                <w:rFonts w:ascii="Arial" w:hAnsi="Arial"/>
                <w:b/>
                <w:color w:val="000000"/>
                <w:sz w:val="22"/>
              </w:rPr>
              <w:t>Deskripsi</w:t>
            </w:r>
          </w:p>
        </w:tc>
      </w:tr>
      <w:tr w:rsidR="007D2EA5" w14:paraId="0E64D3B7" w14:textId="77777777">
        <w:trPr>
          <w:cantSplit/>
          <w:jc w:val="center"/>
        </w:trPr>
        <w:tc>
          <w:tcPr>
            <w:tcW w:w="3009" w:type="dxa"/>
          </w:tcPr>
          <w:p w14:paraId="5C5E4993" w14:textId="77777777" w:rsidR="007D2EA5" w:rsidRDefault="00000000">
            <w:pPr>
              <w:spacing w:line="360" w:lineRule="auto"/>
              <w:jc w:val="center"/>
            </w:pPr>
            <w:r>
              <w:rPr>
                <w:rFonts w:ascii="Arial" w:hAnsi="Arial"/>
                <w:color w:val="000000"/>
                <w:sz w:val="22"/>
              </w:rPr>
              <w:t>AF-01</w:t>
            </w:r>
          </w:p>
        </w:tc>
        <w:tc>
          <w:tcPr>
            <w:tcW w:w="3009" w:type="dxa"/>
          </w:tcPr>
          <w:p w14:paraId="28396CFD" w14:textId="77777777" w:rsidR="007D2EA5" w:rsidRDefault="00000000">
            <w:pPr>
              <w:spacing w:line="360" w:lineRule="auto"/>
              <w:jc w:val="both"/>
            </w:pPr>
            <w:r>
              <w:rPr>
                <w:rFonts w:ascii="Arial" w:hAnsi="Arial"/>
                <w:color w:val="000000"/>
                <w:sz w:val="22"/>
              </w:rPr>
              <w:t>Nilai Threshold / Alasan Kosong</w:t>
            </w:r>
          </w:p>
        </w:tc>
        <w:tc>
          <w:tcPr>
            <w:tcW w:w="3009" w:type="dxa"/>
          </w:tcPr>
          <w:p w14:paraId="3E16DE8E" w14:textId="77777777" w:rsidR="007D2EA5" w:rsidRDefault="00000000">
            <w:pPr>
              <w:spacing w:line="360" w:lineRule="auto"/>
              <w:jc w:val="both"/>
            </w:pPr>
            <w:r>
              <w:rPr>
                <w:rFonts w:ascii="Arial" w:hAnsi="Arial"/>
                <w:color w:val="000000"/>
                <w:sz w:val="22"/>
              </w:rPr>
              <w:t>Pada langkah 9-11, apabila nilai threshold, skor risiko, atau alasan perubahan dikosongkan, Sistem menolak request dan Front-End menampilkan `Nilai threshold, skor risiko, dan alasan perubahan wajib diisi`.</w:t>
            </w:r>
          </w:p>
        </w:tc>
      </w:tr>
      <w:tr w:rsidR="007D2EA5" w14:paraId="0801F235" w14:textId="77777777">
        <w:trPr>
          <w:cantSplit/>
          <w:jc w:val="center"/>
        </w:trPr>
        <w:tc>
          <w:tcPr>
            <w:tcW w:w="3009" w:type="dxa"/>
          </w:tcPr>
          <w:p w14:paraId="4D1ADD0F" w14:textId="77777777" w:rsidR="007D2EA5" w:rsidRDefault="00000000">
            <w:pPr>
              <w:spacing w:line="360" w:lineRule="auto"/>
              <w:jc w:val="center"/>
            </w:pPr>
            <w:r>
              <w:rPr>
                <w:rFonts w:ascii="Arial" w:hAnsi="Arial"/>
                <w:color w:val="000000"/>
                <w:sz w:val="22"/>
              </w:rPr>
              <w:lastRenderedPageBreak/>
              <w:t>AF-02</w:t>
            </w:r>
          </w:p>
        </w:tc>
        <w:tc>
          <w:tcPr>
            <w:tcW w:w="3009" w:type="dxa"/>
          </w:tcPr>
          <w:p w14:paraId="1A9F7087" w14:textId="77777777" w:rsidR="007D2EA5" w:rsidRDefault="00000000">
            <w:pPr>
              <w:spacing w:line="360" w:lineRule="auto"/>
              <w:jc w:val="both"/>
            </w:pPr>
            <w:r>
              <w:rPr>
                <w:rFonts w:ascii="Arial" w:hAnsi="Arial"/>
                <w:color w:val="000000"/>
                <w:sz w:val="22"/>
              </w:rPr>
              <w:t>Format Nilai Threshold Tidak Valid</w:t>
            </w:r>
          </w:p>
        </w:tc>
        <w:tc>
          <w:tcPr>
            <w:tcW w:w="3009" w:type="dxa"/>
          </w:tcPr>
          <w:p w14:paraId="71ACA9FB" w14:textId="77777777" w:rsidR="007D2EA5" w:rsidRDefault="00000000">
            <w:pPr>
              <w:spacing w:line="360" w:lineRule="auto"/>
              <w:jc w:val="both"/>
            </w:pPr>
            <w:r>
              <w:rPr>
                <w:rFonts w:ascii="Arial" w:hAnsi="Arial"/>
                <w:color w:val="000000"/>
                <w:sz w:val="22"/>
              </w:rPr>
              <w:t>Pada langkah 9-11, apabila nilai threshold yang dimasukkan tidak sesuai tipe data (misal: memasukkan teks pada parameter angka), Sistem menolak request dan Front-End menampilkan `Format nilai threshold tidak valid`.</w:t>
            </w:r>
          </w:p>
        </w:tc>
      </w:tr>
      <w:tr w:rsidR="007D2EA5" w14:paraId="2A64AF06" w14:textId="77777777">
        <w:trPr>
          <w:cantSplit/>
          <w:jc w:val="center"/>
        </w:trPr>
        <w:tc>
          <w:tcPr>
            <w:tcW w:w="3009" w:type="dxa"/>
          </w:tcPr>
          <w:p w14:paraId="4DB57DA5" w14:textId="77777777" w:rsidR="007D2EA5" w:rsidRDefault="00000000">
            <w:pPr>
              <w:spacing w:line="360" w:lineRule="auto"/>
              <w:jc w:val="center"/>
            </w:pPr>
            <w:r>
              <w:rPr>
                <w:rFonts w:ascii="Arial" w:hAnsi="Arial"/>
                <w:color w:val="000000"/>
                <w:sz w:val="22"/>
              </w:rPr>
              <w:t>AF-03</w:t>
            </w:r>
          </w:p>
        </w:tc>
        <w:tc>
          <w:tcPr>
            <w:tcW w:w="3009" w:type="dxa"/>
          </w:tcPr>
          <w:p w14:paraId="46A20B17" w14:textId="77777777" w:rsidR="007D2EA5" w:rsidRDefault="00000000">
            <w:pPr>
              <w:spacing w:line="360" w:lineRule="auto"/>
              <w:jc w:val="both"/>
            </w:pPr>
            <w:r>
              <w:rPr>
                <w:rFonts w:ascii="Arial" w:hAnsi="Arial"/>
                <w:color w:val="000000"/>
                <w:sz w:val="22"/>
              </w:rPr>
              <w:t>Parameter Baru Sudah Terdaftar pada Skema</w:t>
            </w:r>
          </w:p>
        </w:tc>
        <w:tc>
          <w:tcPr>
            <w:tcW w:w="3009" w:type="dxa"/>
          </w:tcPr>
          <w:p w14:paraId="51905DA0" w14:textId="77777777" w:rsidR="007D2EA5" w:rsidRDefault="00000000">
            <w:pPr>
              <w:spacing w:line="360" w:lineRule="auto"/>
              <w:jc w:val="both"/>
            </w:pPr>
            <w:r>
              <w:rPr>
                <w:rFonts w:ascii="Arial" w:hAnsi="Arial"/>
                <w:color w:val="000000"/>
                <w:sz w:val="22"/>
              </w:rPr>
              <w:t>Pada langkah 12, apabila menambahkan parameter baru yang nama/kode variabelnya sudah ada pada skema tersebut, `fds_service` membatalkan transaksi dan Front-End menampilkan `Parameter variabel tersebut sudah terdaftar pada skema ini`.</w:t>
            </w:r>
          </w:p>
        </w:tc>
      </w:tr>
      <w:tr w:rsidR="007D2EA5" w14:paraId="376A9547" w14:textId="77777777">
        <w:trPr>
          <w:cantSplit/>
          <w:jc w:val="center"/>
        </w:trPr>
        <w:tc>
          <w:tcPr>
            <w:tcW w:w="3009" w:type="dxa"/>
          </w:tcPr>
          <w:p w14:paraId="739B423B" w14:textId="77777777" w:rsidR="007D2EA5" w:rsidRDefault="00000000">
            <w:pPr>
              <w:spacing w:line="360" w:lineRule="auto"/>
              <w:jc w:val="center"/>
            </w:pPr>
            <w:r>
              <w:rPr>
                <w:rFonts w:ascii="Arial" w:hAnsi="Arial"/>
                <w:color w:val="000000"/>
                <w:sz w:val="22"/>
              </w:rPr>
              <w:t>AF-04</w:t>
            </w:r>
          </w:p>
        </w:tc>
        <w:tc>
          <w:tcPr>
            <w:tcW w:w="3009" w:type="dxa"/>
          </w:tcPr>
          <w:p w14:paraId="2648D576" w14:textId="77777777" w:rsidR="007D2EA5" w:rsidRDefault="00000000">
            <w:pPr>
              <w:spacing w:line="360" w:lineRule="auto"/>
              <w:jc w:val="both"/>
            </w:pPr>
            <w:r>
              <w:rPr>
                <w:rFonts w:ascii="Arial" w:hAnsi="Arial"/>
                <w:color w:val="000000"/>
                <w:sz w:val="22"/>
              </w:rPr>
              <w:t>Service FDS Tidak Merespon / Timeout</w:t>
            </w:r>
          </w:p>
        </w:tc>
        <w:tc>
          <w:tcPr>
            <w:tcW w:w="3009" w:type="dxa"/>
          </w:tcPr>
          <w:p w14:paraId="5331C54A" w14:textId="77777777" w:rsidR="007D2EA5" w:rsidRDefault="00000000">
            <w:pPr>
              <w:spacing w:line="360" w:lineRule="auto"/>
              <w:jc w:val="both"/>
            </w:pPr>
            <w:r>
              <w:rPr>
                <w:rFonts w:ascii="Arial" w:hAnsi="Arial"/>
                <w:color w:val="000000"/>
                <w:sz w:val="22"/>
              </w:rPr>
              <w:t>Pada langkah 12, apabila `fds_service` mengalami kendala koneksi atau timeout, API Gateway mengembalikan HTTP 500/504 dan Front-End menampilkan `Gagal memproses pembaruan parameter suspect pada fds_service`.</w:t>
            </w:r>
          </w:p>
        </w:tc>
      </w:tr>
    </w:tbl>
    <w:p w14:paraId="0EEDA621" w14:textId="77777777" w:rsidR="007D2EA5" w:rsidRDefault="007D2EA5">
      <w:pPr>
        <w:spacing w:line="360" w:lineRule="auto"/>
        <w:jc w:val="both"/>
      </w:pPr>
    </w:p>
    <w:p w14:paraId="4E0AF197" w14:textId="77777777" w:rsidR="007D2EA5" w:rsidRDefault="00000000">
      <w:pPr>
        <w:pStyle w:val="Heading5"/>
      </w:pPr>
      <w:r>
        <w:rPr>
          <w:rFonts w:ascii="Arial" w:hAnsi="Arial"/>
          <w:color w:val="000000"/>
          <w:sz w:val="22"/>
        </w:rPr>
        <w:t>Status Front-End</w:t>
      </w:r>
    </w:p>
    <w:p w14:paraId="14E31123" w14:textId="77777777" w:rsidR="007D2EA5" w:rsidRDefault="007D2EA5">
      <w:pPr>
        <w:spacing w:line="360" w:lineRule="auto"/>
        <w:jc w:val="both"/>
      </w:pPr>
    </w:p>
    <w:p w14:paraId="6615390A" w14:textId="77777777" w:rsidR="007D2EA5"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7D2EA5" w14:paraId="7C81BB14" w14:textId="77777777">
        <w:trPr>
          <w:cantSplit/>
          <w:tblHeader/>
          <w:jc w:val="center"/>
        </w:trPr>
        <w:tc>
          <w:tcPr>
            <w:tcW w:w="3009" w:type="dxa"/>
            <w:shd w:val="clear" w:color="auto" w:fill="9BC2E6"/>
          </w:tcPr>
          <w:p w14:paraId="573A1FDB" w14:textId="77777777" w:rsidR="007D2EA5" w:rsidRDefault="00000000">
            <w:pPr>
              <w:spacing w:line="360" w:lineRule="auto"/>
              <w:jc w:val="center"/>
            </w:pPr>
            <w:r>
              <w:rPr>
                <w:rFonts w:ascii="Arial" w:hAnsi="Arial"/>
                <w:b/>
                <w:color w:val="000000"/>
                <w:sz w:val="22"/>
              </w:rPr>
              <w:t>No.</w:t>
            </w:r>
          </w:p>
        </w:tc>
        <w:tc>
          <w:tcPr>
            <w:tcW w:w="3009" w:type="dxa"/>
            <w:shd w:val="clear" w:color="auto" w:fill="9BC2E6"/>
          </w:tcPr>
          <w:p w14:paraId="6BE4EB9F" w14:textId="77777777" w:rsidR="007D2EA5" w:rsidRDefault="00000000">
            <w:pPr>
              <w:spacing w:line="360" w:lineRule="auto"/>
              <w:jc w:val="center"/>
            </w:pPr>
            <w:r>
              <w:rPr>
                <w:rFonts w:ascii="Arial" w:hAnsi="Arial"/>
                <w:b/>
                <w:color w:val="000000"/>
                <w:sz w:val="22"/>
              </w:rPr>
              <w:t>Nama Status</w:t>
            </w:r>
          </w:p>
        </w:tc>
        <w:tc>
          <w:tcPr>
            <w:tcW w:w="3009" w:type="dxa"/>
            <w:shd w:val="clear" w:color="auto" w:fill="9BC2E6"/>
          </w:tcPr>
          <w:p w14:paraId="48303583" w14:textId="77777777" w:rsidR="007D2EA5" w:rsidRDefault="00000000">
            <w:pPr>
              <w:spacing w:line="360" w:lineRule="auto"/>
              <w:jc w:val="center"/>
            </w:pPr>
            <w:r>
              <w:rPr>
                <w:rFonts w:ascii="Arial" w:hAnsi="Arial"/>
                <w:b/>
                <w:color w:val="000000"/>
                <w:sz w:val="22"/>
              </w:rPr>
              <w:t>Deskripsi Tampilan Front-End</w:t>
            </w:r>
          </w:p>
        </w:tc>
      </w:tr>
      <w:tr w:rsidR="007D2EA5" w14:paraId="168041DD" w14:textId="77777777">
        <w:trPr>
          <w:cantSplit/>
          <w:jc w:val="center"/>
        </w:trPr>
        <w:tc>
          <w:tcPr>
            <w:tcW w:w="3009" w:type="dxa"/>
          </w:tcPr>
          <w:p w14:paraId="17F2DBF7" w14:textId="77777777" w:rsidR="007D2EA5" w:rsidRDefault="00000000">
            <w:pPr>
              <w:spacing w:line="360" w:lineRule="auto"/>
              <w:jc w:val="center"/>
            </w:pPr>
            <w:r>
              <w:rPr>
                <w:rFonts w:ascii="Arial" w:hAnsi="Arial"/>
                <w:color w:val="000000"/>
                <w:sz w:val="22"/>
              </w:rPr>
              <w:t>1</w:t>
            </w:r>
          </w:p>
        </w:tc>
        <w:tc>
          <w:tcPr>
            <w:tcW w:w="3009" w:type="dxa"/>
          </w:tcPr>
          <w:p w14:paraId="5AED4335" w14:textId="77777777" w:rsidR="007D2EA5" w:rsidRDefault="00000000">
            <w:pPr>
              <w:spacing w:line="360" w:lineRule="auto"/>
              <w:jc w:val="both"/>
            </w:pPr>
            <w:r>
              <w:rPr>
                <w:rFonts w:ascii="Arial" w:hAnsi="Arial"/>
                <w:color w:val="000000"/>
                <w:sz w:val="22"/>
              </w:rPr>
              <w:t>IDLE</w:t>
            </w:r>
          </w:p>
        </w:tc>
        <w:tc>
          <w:tcPr>
            <w:tcW w:w="3009" w:type="dxa"/>
          </w:tcPr>
          <w:p w14:paraId="5B383619" w14:textId="77777777" w:rsidR="007D2EA5" w:rsidRDefault="00000000">
            <w:pPr>
              <w:spacing w:line="360" w:lineRule="auto"/>
              <w:jc w:val="both"/>
            </w:pPr>
            <w:r>
              <w:rPr>
                <w:rFonts w:ascii="Arial" w:hAnsi="Arial"/>
                <w:color w:val="000000"/>
                <w:sz w:val="22"/>
              </w:rPr>
              <w:t>Tab Suspects menyajikan visualisasi 5 skema utama dan halaman detail siap menampilkan daftar threshold.</w:t>
            </w:r>
          </w:p>
        </w:tc>
      </w:tr>
      <w:tr w:rsidR="007D2EA5" w14:paraId="5054ED3E" w14:textId="77777777">
        <w:trPr>
          <w:cantSplit/>
          <w:jc w:val="center"/>
        </w:trPr>
        <w:tc>
          <w:tcPr>
            <w:tcW w:w="3009" w:type="dxa"/>
          </w:tcPr>
          <w:p w14:paraId="516B7A86" w14:textId="77777777" w:rsidR="007D2EA5" w:rsidRDefault="00000000">
            <w:pPr>
              <w:spacing w:line="360" w:lineRule="auto"/>
              <w:jc w:val="center"/>
            </w:pPr>
            <w:r>
              <w:rPr>
                <w:rFonts w:ascii="Arial" w:hAnsi="Arial"/>
                <w:color w:val="000000"/>
                <w:sz w:val="22"/>
              </w:rPr>
              <w:t>2</w:t>
            </w:r>
          </w:p>
        </w:tc>
        <w:tc>
          <w:tcPr>
            <w:tcW w:w="3009" w:type="dxa"/>
          </w:tcPr>
          <w:p w14:paraId="23484C36" w14:textId="77777777" w:rsidR="007D2EA5" w:rsidRDefault="00000000">
            <w:pPr>
              <w:spacing w:line="360" w:lineRule="auto"/>
              <w:jc w:val="both"/>
            </w:pPr>
            <w:r>
              <w:rPr>
                <w:rFonts w:ascii="Arial" w:hAnsi="Arial"/>
                <w:color w:val="000000"/>
                <w:sz w:val="22"/>
              </w:rPr>
              <w:t>LOADING</w:t>
            </w:r>
          </w:p>
        </w:tc>
        <w:tc>
          <w:tcPr>
            <w:tcW w:w="3009" w:type="dxa"/>
          </w:tcPr>
          <w:p w14:paraId="27A06BD1" w14:textId="77777777" w:rsidR="007D2EA5" w:rsidRDefault="00000000">
            <w:pPr>
              <w:spacing w:line="360" w:lineRule="auto"/>
              <w:jc w:val="both"/>
            </w:pPr>
            <w:r>
              <w:rPr>
                <w:rFonts w:ascii="Arial" w:hAnsi="Arial"/>
                <w:color w:val="000000"/>
                <w:sz w:val="22"/>
              </w:rPr>
              <w:t>Indikator memuat (*spinner*) ditampilkan saat mengunduh detail skema atau saat request pembaruan parameter sedang diproses server.</w:t>
            </w:r>
          </w:p>
        </w:tc>
      </w:tr>
      <w:tr w:rsidR="007D2EA5" w14:paraId="540B7D54" w14:textId="77777777">
        <w:trPr>
          <w:cantSplit/>
          <w:jc w:val="center"/>
        </w:trPr>
        <w:tc>
          <w:tcPr>
            <w:tcW w:w="3009" w:type="dxa"/>
          </w:tcPr>
          <w:p w14:paraId="651E45D4" w14:textId="77777777" w:rsidR="007D2EA5" w:rsidRDefault="00000000">
            <w:pPr>
              <w:spacing w:line="360" w:lineRule="auto"/>
              <w:jc w:val="center"/>
            </w:pPr>
            <w:r>
              <w:rPr>
                <w:rFonts w:ascii="Arial" w:hAnsi="Arial"/>
                <w:color w:val="000000"/>
                <w:sz w:val="22"/>
              </w:rPr>
              <w:t>3</w:t>
            </w:r>
          </w:p>
        </w:tc>
        <w:tc>
          <w:tcPr>
            <w:tcW w:w="3009" w:type="dxa"/>
          </w:tcPr>
          <w:p w14:paraId="5569BBD8" w14:textId="77777777" w:rsidR="007D2EA5" w:rsidRDefault="00000000">
            <w:pPr>
              <w:spacing w:line="360" w:lineRule="auto"/>
              <w:jc w:val="both"/>
            </w:pPr>
            <w:r>
              <w:rPr>
                <w:rFonts w:ascii="Arial" w:hAnsi="Arial"/>
                <w:color w:val="000000"/>
                <w:sz w:val="22"/>
              </w:rPr>
              <w:t>SUCCESS</w:t>
            </w:r>
          </w:p>
        </w:tc>
        <w:tc>
          <w:tcPr>
            <w:tcW w:w="3009" w:type="dxa"/>
          </w:tcPr>
          <w:p w14:paraId="5458218A" w14:textId="77777777" w:rsidR="007D2EA5" w:rsidRDefault="00000000">
            <w:pPr>
              <w:spacing w:line="360" w:lineRule="auto"/>
              <w:jc w:val="both"/>
            </w:pPr>
            <w:r>
              <w:rPr>
                <w:rFonts w:ascii="Arial" w:hAnsi="Arial"/>
                <w:color w:val="000000"/>
                <w:sz w:val="22"/>
              </w:rPr>
              <w:t>Toast/modal konfirmasi menampilkan pesan sukses konfigurasi parameter suspect berhasil diperbarui dan tampilan detail direfresh.</w:t>
            </w:r>
          </w:p>
        </w:tc>
      </w:tr>
      <w:tr w:rsidR="007D2EA5" w14:paraId="2FC63D59" w14:textId="77777777">
        <w:trPr>
          <w:cantSplit/>
          <w:jc w:val="center"/>
        </w:trPr>
        <w:tc>
          <w:tcPr>
            <w:tcW w:w="3009" w:type="dxa"/>
          </w:tcPr>
          <w:p w14:paraId="57D3E352" w14:textId="77777777" w:rsidR="007D2EA5" w:rsidRDefault="00000000">
            <w:pPr>
              <w:spacing w:line="360" w:lineRule="auto"/>
              <w:jc w:val="center"/>
            </w:pPr>
            <w:r>
              <w:rPr>
                <w:rFonts w:ascii="Arial" w:hAnsi="Arial"/>
                <w:color w:val="000000"/>
                <w:sz w:val="22"/>
              </w:rPr>
              <w:t>4</w:t>
            </w:r>
          </w:p>
        </w:tc>
        <w:tc>
          <w:tcPr>
            <w:tcW w:w="3009" w:type="dxa"/>
          </w:tcPr>
          <w:p w14:paraId="76C49887" w14:textId="77777777" w:rsidR="007D2EA5" w:rsidRDefault="00000000">
            <w:pPr>
              <w:spacing w:line="360" w:lineRule="auto"/>
              <w:jc w:val="both"/>
            </w:pPr>
            <w:r>
              <w:rPr>
                <w:rFonts w:ascii="Arial" w:hAnsi="Arial"/>
                <w:color w:val="000000"/>
                <w:sz w:val="22"/>
              </w:rPr>
              <w:t>ERROR</w:t>
            </w:r>
          </w:p>
        </w:tc>
        <w:tc>
          <w:tcPr>
            <w:tcW w:w="3009" w:type="dxa"/>
          </w:tcPr>
          <w:p w14:paraId="6F1C67C7" w14:textId="77777777" w:rsidR="007D2EA5" w:rsidRDefault="00000000">
            <w:pPr>
              <w:spacing w:line="360" w:lineRule="auto"/>
              <w:jc w:val="both"/>
            </w:pPr>
            <w:r>
              <w:rPr>
                <w:rFonts w:ascii="Arial" w:hAnsi="Arial"/>
                <w:color w:val="000000"/>
                <w:sz w:val="22"/>
              </w:rPr>
              <w:t>Pesan kesalahan ditampilkan pada UI akibat input kosong, format threshold invalid, duplikasi variabel, atau gangguan server.</w:t>
            </w:r>
          </w:p>
        </w:tc>
      </w:tr>
    </w:tbl>
    <w:p w14:paraId="632C4324" w14:textId="77777777" w:rsidR="007D2EA5" w:rsidRDefault="007D2EA5">
      <w:pPr>
        <w:spacing w:line="360" w:lineRule="auto"/>
        <w:jc w:val="both"/>
      </w:pPr>
    </w:p>
    <w:p w14:paraId="3418A4AE" w14:textId="77777777" w:rsidR="007D2EA5" w:rsidRDefault="00000000">
      <w:pPr>
        <w:pStyle w:val="Heading5"/>
      </w:pPr>
      <w:r>
        <w:rPr>
          <w:rFonts w:ascii="Arial" w:hAnsi="Arial"/>
          <w:color w:val="000000"/>
          <w:sz w:val="22"/>
        </w:rPr>
        <w:lastRenderedPageBreak/>
        <w:t>Activity Diagram Mengelola Parameter Suspect FDS</w:t>
      </w:r>
    </w:p>
    <w:p w14:paraId="30727091" w14:textId="77777777" w:rsidR="007D2EA5" w:rsidRDefault="007D2EA5">
      <w:pPr>
        <w:spacing w:line="360" w:lineRule="auto"/>
        <w:jc w:val="both"/>
      </w:pPr>
    </w:p>
    <w:p w14:paraId="31553DD9" w14:textId="77777777" w:rsidR="007D2EA5" w:rsidRDefault="00000000">
      <w:pPr>
        <w:spacing w:line="360" w:lineRule="auto"/>
        <w:jc w:val="center"/>
      </w:pPr>
      <w:r>
        <w:rPr>
          <w:noProof/>
        </w:rPr>
        <w:drawing>
          <wp:inline distT="0" distB="0" distL="0" distR="0" wp14:anchorId="021E301C" wp14:editId="5B284097">
            <wp:extent cx="5029200" cy="2791842"/>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791842"/>
                    </a:xfrm>
                    <a:prstGeom prst="rect">
                      <a:avLst/>
                    </a:prstGeom>
                  </pic:spPr>
                </pic:pic>
              </a:graphicData>
            </a:graphic>
          </wp:inline>
        </w:drawing>
      </w:r>
    </w:p>
    <w:p w14:paraId="2E327923" w14:textId="77777777" w:rsidR="007D2EA5" w:rsidRDefault="00000000">
      <w:pPr>
        <w:pStyle w:val="Heading5"/>
      </w:pPr>
      <w:r>
        <w:rPr>
          <w:rFonts w:ascii="Arial" w:hAnsi="Arial"/>
          <w:color w:val="000000"/>
          <w:sz w:val="22"/>
        </w:rPr>
        <w:t>Sequence Diagram Mengelola Parameter Suspect FDS</w:t>
      </w:r>
    </w:p>
    <w:p w14:paraId="615DFC3E" w14:textId="77777777" w:rsidR="007D2EA5" w:rsidRDefault="007D2EA5">
      <w:pPr>
        <w:spacing w:line="360" w:lineRule="auto"/>
        <w:jc w:val="both"/>
      </w:pPr>
    </w:p>
    <w:p w14:paraId="6DA2D021" w14:textId="77777777" w:rsidR="007D2EA5" w:rsidRDefault="00000000">
      <w:pPr>
        <w:spacing w:line="360" w:lineRule="auto"/>
        <w:jc w:val="center"/>
      </w:pPr>
      <w:r>
        <w:rPr>
          <w:noProof/>
        </w:rPr>
        <w:drawing>
          <wp:inline distT="0" distB="0" distL="0" distR="0" wp14:anchorId="3242D752" wp14:editId="494B35F0">
            <wp:extent cx="5029200" cy="2746267"/>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746267"/>
                    </a:xfrm>
                    <a:prstGeom prst="rect">
                      <a:avLst/>
                    </a:prstGeom>
                  </pic:spPr>
                </pic:pic>
              </a:graphicData>
            </a:graphic>
          </wp:inline>
        </w:drawing>
      </w:r>
    </w:p>
    <w:p w14:paraId="1A177AA0" w14:textId="77777777" w:rsidR="007D2EA5" w:rsidRDefault="00000000">
      <w:pPr>
        <w:pStyle w:val="Heading5"/>
      </w:pPr>
      <w:r>
        <w:rPr>
          <w:rFonts w:ascii="Arial" w:hAnsi="Arial"/>
          <w:color w:val="000000"/>
          <w:sz w:val="22"/>
        </w:rPr>
        <w:t>Response Code</w:t>
      </w:r>
    </w:p>
    <w:p w14:paraId="11C8108A" w14:textId="77777777" w:rsidR="007D2EA5" w:rsidRDefault="007D2EA5">
      <w:pPr>
        <w:spacing w:line="360" w:lineRule="auto"/>
        <w:jc w:val="both"/>
      </w:pPr>
    </w:p>
    <w:p w14:paraId="432F2B64" w14:textId="77777777" w:rsidR="007D2EA5"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25"/>
        <w:gridCol w:w="860"/>
        <w:gridCol w:w="1142"/>
        <w:gridCol w:w="3650"/>
        <w:gridCol w:w="1406"/>
        <w:gridCol w:w="1333"/>
      </w:tblGrid>
      <w:tr w:rsidR="007D2EA5" w14:paraId="610C3274" w14:textId="77777777">
        <w:trPr>
          <w:cantSplit/>
          <w:tblHeader/>
          <w:jc w:val="center"/>
        </w:trPr>
        <w:tc>
          <w:tcPr>
            <w:tcW w:w="1504" w:type="dxa"/>
            <w:shd w:val="clear" w:color="auto" w:fill="9BC2E6"/>
          </w:tcPr>
          <w:p w14:paraId="03A06A15" w14:textId="77777777" w:rsidR="007D2EA5" w:rsidRDefault="00000000">
            <w:pPr>
              <w:spacing w:line="360" w:lineRule="auto"/>
              <w:jc w:val="center"/>
            </w:pPr>
            <w:r>
              <w:rPr>
                <w:rFonts w:ascii="Arial" w:hAnsi="Arial"/>
                <w:b/>
                <w:color w:val="000000"/>
                <w:sz w:val="22"/>
              </w:rPr>
              <w:t>No.</w:t>
            </w:r>
          </w:p>
        </w:tc>
        <w:tc>
          <w:tcPr>
            <w:tcW w:w="1504" w:type="dxa"/>
            <w:shd w:val="clear" w:color="auto" w:fill="9BC2E6"/>
          </w:tcPr>
          <w:p w14:paraId="3C12576F" w14:textId="77777777" w:rsidR="007D2EA5" w:rsidRDefault="00000000">
            <w:pPr>
              <w:spacing w:line="360" w:lineRule="auto"/>
              <w:jc w:val="center"/>
            </w:pPr>
            <w:r>
              <w:rPr>
                <w:rFonts w:ascii="Arial" w:hAnsi="Arial"/>
                <w:b/>
                <w:color w:val="000000"/>
                <w:sz w:val="22"/>
              </w:rPr>
              <w:t>HTTP Status</w:t>
            </w:r>
          </w:p>
        </w:tc>
        <w:tc>
          <w:tcPr>
            <w:tcW w:w="1504" w:type="dxa"/>
            <w:shd w:val="clear" w:color="auto" w:fill="9BC2E6"/>
          </w:tcPr>
          <w:p w14:paraId="26B112D2" w14:textId="77777777" w:rsidR="007D2EA5" w:rsidRDefault="00000000">
            <w:pPr>
              <w:spacing w:line="360" w:lineRule="auto"/>
              <w:jc w:val="center"/>
            </w:pPr>
            <w:r>
              <w:rPr>
                <w:rFonts w:ascii="Arial" w:hAnsi="Arial"/>
                <w:b/>
                <w:color w:val="000000"/>
                <w:sz w:val="22"/>
              </w:rPr>
              <w:t>Response Code</w:t>
            </w:r>
          </w:p>
        </w:tc>
        <w:tc>
          <w:tcPr>
            <w:tcW w:w="1504" w:type="dxa"/>
            <w:shd w:val="clear" w:color="auto" w:fill="9BC2E6"/>
          </w:tcPr>
          <w:p w14:paraId="722BBF6E" w14:textId="77777777" w:rsidR="007D2EA5" w:rsidRDefault="00000000">
            <w:pPr>
              <w:spacing w:line="360" w:lineRule="auto"/>
              <w:jc w:val="center"/>
            </w:pPr>
            <w:r>
              <w:rPr>
                <w:rFonts w:ascii="Arial" w:hAnsi="Arial"/>
                <w:b/>
                <w:color w:val="000000"/>
                <w:sz w:val="22"/>
              </w:rPr>
              <w:t>Nama Response</w:t>
            </w:r>
          </w:p>
        </w:tc>
        <w:tc>
          <w:tcPr>
            <w:tcW w:w="1504" w:type="dxa"/>
            <w:shd w:val="clear" w:color="auto" w:fill="9BC2E6"/>
          </w:tcPr>
          <w:p w14:paraId="135BC132" w14:textId="77777777" w:rsidR="007D2EA5" w:rsidRDefault="00000000">
            <w:pPr>
              <w:spacing w:line="360" w:lineRule="auto"/>
              <w:jc w:val="center"/>
            </w:pPr>
            <w:r>
              <w:rPr>
                <w:rFonts w:ascii="Arial" w:hAnsi="Arial"/>
                <w:b/>
                <w:color w:val="000000"/>
                <w:sz w:val="22"/>
              </w:rPr>
              <w:t>Deskripsi</w:t>
            </w:r>
          </w:p>
        </w:tc>
        <w:tc>
          <w:tcPr>
            <w:tcW w:w="1504" w:type="dxa"/>
            <w:shd w:val="clear" w:color="auto" w:fill="9BC2E6"/>
          </w:tcPr>
          <w:p w14:paraId="420F53BC" w14:textId="77777777" w:rsidR="007D2EA5" w:rsidRDefault="00000000">
            <w:pPr>
              <w:spacing w:line="360" w:lineRule="auto"/>
              <w:jc w:val="center"/>
            </w:pPr>
            <w:r>
              <w:rPr>
                <w:rFonts w:ascii="Arial" w:hAnsi="Arial"/>
                <w:b/>
                <w:color w:val="000000"/>
                <w:sz w:val="22"/>
              </w:rPr>
              <w:t>Respons Front-End</w:t>
            </w:r>
          </w:p>
        </w:tc>
      </w:tr>
      <w:tr w:rsidR="007D2EA5" w14:paraId="14BC3035" w14:textId="77777777">
        <w:trPr>
          <w:cantSplit/>
          <w:jc w:val="center"/>
        </w:trPr>
        <w:tc>
          <w:tcPr>
            <w:tcW w:w="1504" w:type="dxa"/>
          </w:tcPr>
          <w:p w14:paraId="2BF88035" w14:textId="77777777" w:rsidR="007D2EA5" w:rsidRDefault="00000000">
            <w:pPr>
              <w:spacing w:line="360" w:lineRule="auto"/>
              <w:jc w:val="center"/>
            </w:pPr>
            <w:r>
              <w:rPr>
                <w:rFonts w:ascii="Arial" w:hAnsi="Arial"/>
                <w:color w:val="000000"/>
                <w:sz w:val="22"/>
              </w:rPr>
              <w:t>1</w:t>
            </w:r>
          </w:p>
        </w:tc>
        <w:tc>
          <w:tcPr>
            <w:tcW w:w="1504" w:type="dxa"/>
          </w:tcPr>
          <w:p w14:paraId="775B3297" w14:textId="77777777" w:rsidR="007D2EA5" w:rsidRDefault="00000000">
            <w:pPr>
              <w:spacing w:line="360" w:lineRule="auto"/>
              <w:jc w:val="center"/>
            </w:pPr>
            <w:r>
              <w:rPr>
                <w:rFonts w:ascii="Arial" w:hAnsi="Arial"/>
                <w:color w:val="000000"/>
                <w:sz w:val="22"/>
              </w:rPr>
              <w:t>200</w:t>
            </w:r>
          </w:p>
        </w:tc>
        <w:tc>
          <w:tcPr>
            <w:tcW w:w="1504" w:type="dxa"/>
          </w:tcPr>
          <w:p w14:paraId="00B0B3AF" w14:textId="77777777" w:rsidR="007D2EA5" w:rsidRDefault="00000000">
            <w:pPr>
              <w:spacing w:line="360" w:lineRule="auto"/>
              <w:jc w:val="center"/>
            </w:pPr>
            <w:r>
              <w:rPr>
                <w:rFonts w:ascii="Arial" w:hAnsi="Arial"/>
                <w:color w:val="000000"/>
                <w:sz w:val="22"/>
              </w:rPr>
              <w:t>200XX00</w:t>
            </w:r>
          </w:p>
        </w:tc>
        <w:tc>
          <w:tcPr>
            <w:tcW w:w="1504" w:type="dxa"/>
          </w:tcPr>
          <w:p w14:paraId="15E9F88C" w14:textId="77777777" w:rsidR="007D2EA5" w:rsidRDefault="00000000">
            <w:pPr>
              <w:spacing w:line="360" w:lineRule="auto"/>
              <w:jc w:val="both"/>
            </w:pPr>
            <w:r>
              <w:rPr>
                <w:rFonts w:ascii="Arial" w:hAnsi="Arial"/>
                <w:color w:val="000000"/>
                <w:sz w:val="22"/>
              </w:rPr>
              <w:t>SUCCESS_SAVE_SUSPECT_PARAMETER</w:t>
            </w:r>
          </w:p>
        </w:tc>
        <w:tc>
          <w:tcPr>
            <w:tcW w:w="1504" w:type="dxa"/>
          </w:tcPr>
          <w:p w14:paraId="4BF0E0A3" w14:textId="77777777" w:rsidR="007D2EA5" w:rsidRDefault="00000000">
            <w:pPr>
              <w:spacing w:line="360" w:lineRule="auto"/>
              <w:jc w:val="both"/>
            </w:pPr>
            <w:r>
              <w:rPr>
                <w:rFonts w:ascii="Arial" w:hAnsi="Arial"/>
                <w:color w:val="000000"/>
                <w:sz w:val="22"/>
              </w:rPr>
              <w:t>Parameter suspect / threshold berhasil disimpan dan mesin deteksi anomali FDS diperbarui.</w:t>
            </w:r>
          </w:p>
        </w:tc>
        <w:tc>
          <w:tcPr>
            <w:tcW w:w="1504" w:type="dxa"/>
          </w:tcPr>
          <w:p w14:paraId="72E6A105" w14:textId="77777777" w:rsidR="007D2EA5" w:rsidRDefault="00000000">
            <w:pPr>
              <w:spacing w:line="360" w:lineRule="auto"/>
              <w:jc w:val="both"/>
            </w:pPr>
            <w:r>
              <w:rPr>
                <w:rFonts w:ascii="Arial" w:hAnsi="Arial"/>
                <w:color w:val="000000"/>
                <w:sz w:val="22"/>
              </w:rPr>
              <w:t>Menampilkan pesan notifikasi sukses dan memperbarui tampilan detail parameter.</w:t>
            </w:r>
          </w:p>
        </w:tc>
      </w:tr>
      <w:tr w:rsidR="007D2EA5" w14:paraId="504017D6" w14:textId="77777777">
        <w:trPr>
          <w:cantSplit/>
          <w:jc w:val="center"/>
        </w:trPr>
        <w:tc>
          <w:tcPr>
            <w:tcW w:w="1504" w:type="dxa"/>
          </w:tcPr>
          <w:p w14:paraId="1292309B" w14:textId="77777777" w:rsidR="007D2EA5" w:rsidRDefault="00000000">
            <w:pPr>
              <w:spacing w:line="360" w:lineRule="auto"/>
              <w:jc w:val="center"/>
            </w:pPr>
            <w:r>
              <w:rPr>
                <w:rFonts w:ascii="Arial" w:hAnsi="Arial"/>
                <w:color w:val="000000"/>
                <w:sz w:val="22"/>
              </w:rPr>
              <w:t>2</w:t>
            </w:r>
          </w:p>
        </w:tc>
        <w:tc>
          <w:tcPr>
            <w:tcW w:w="1504" w:type="dxa"/>
          </w:tcPr>
          <w:p w14:paraId="0D5F6B80" w14:textId="77777777" w:rsidR="007D2EA5" w:rsidRDefault="00000000">
            <w:pPr>
              <w:spacing w:line="360" w:lineRule="auto"/>
              <w:jc w:val="center"/>
            </w:pPr>
            <w:r>
              <w:rPr>
                <w:rFonts w:ascii="Arial" w:hAnsi="Arial"/>
                <w:color w:val="000000"/>
                <w:sz w:val="22"/>
              </w:rPr>
              <w:t>400</w:t>
            </w:r>
          </w:p>
        </w:tc>
        <w:tc>
          <w:tcPr>
            <w:tcW w:w="1504" w:type="dxa"/>
          </w:tcPr>
          <w:p w14:paraId="20ABC207" w14:textId="77777777" w:rsidR="007D2EA5" w:rsidRDefault="00000000">
            <w:pPr>
              <w:spacing w:line="360" w:lineRule="auto"/>
              <w:jc w:val="center"/>
            </w:pPr>
            <w:r>
              <w:rPr>
                <w:rFonts w:ascii="Arial" w:hAnsi="Arial"/>
                <w:color w:val="000000"/>
                <w:sz w:val="22"/>
              </w:rPr>
              <w:t>400XX00</w:t>
            </w:r>
          </w:p>
        </w:tc>
        <w:tc>
          <w:tcPr>
            <w:tcW w:w="1504" w:type="dxa"/>
          </w:tcPr>
          <w:p w14:paraId="783F46AE" w14:textId="77777777" w:rsidR="007D2EA5" w:rsidRDefault="00000000">
            <w:pPr>
              <w:spacing w:line="360" w:lineRule="auto"/>
              <w:jc w:val="both"/>
            </w:pPr>
            <w:r>
              <w:rPr>
                <w:rFonts w:ascii="Arial" w:hAnsi="Arial"/>
                <w:color w:val="000000"/>
                <w:sz w:val="22"/>
              </w:rPr>
              <w:t>INVALID_THRESHOLD_INPUT</w:t>
            </w:r>
          </w:p>
        </w:tc>
        <w:tc>
          <w:tcPr>
            <w:tcW w:w="1504" w:type="dxa"/>
          </w:tcPr>
          <w:p w14:paraId="2E876DA2" w14:textId="77777777" w:rsidR="007D2EA5" w:rsidRDefault="00000000">
            <w:pPr>
              <w:spacing w:line="360" w:lineRule="auto"/>
              <w:jc w:val="both"/>
            </w:pPr>
            <w:r>
              <w:rPr>
                <w:rFonts w:ascii="Arial" w:hAnsi="Arial"/>
                <w:color w:val="000000"/>
                <w:sz w:val="22"/>
              </w:rPr>
              <w:t>Nilai threshold, skor risiko, atau alasan perubahan tidak valid / kosong.</w:t>
            </w:r>
          </w:p>
        </w:tc>
        <w:tc>
          <w:tcPr>
            <w:tcW w:w="1504" w:type="dxa"/>
          </w:tcPr>
          <w:p w14:paraId="1C85B366" w14:textId="77777777" w:rsidR="007D2EA5" w:rsidRDefault="00000000">
            <w:pPr>
              <w:spacing w:line="360" w:lineRule="auto"/>
              <w:jc w:val="both"/>
            </w:pPr>
            <w:r>
              <w:rPr>
                <w:rFonts w:ascii="Arial" w:hAnsi="Arial"/>
                <w:color w:val="000000"/>
                <w:sz w:val="22"/>
              </w:rPr>
              <w:t>Menampilkan pesan kesalahan validasi input.</w:t>
            </w:r>
          </w:p>
        </w:tc>
      </w:tr>
      <w:tr w:rsidR="007D2EA5" w14:paraId="31DF7DB9" w14:textId="77777777">
        <w:trPr>
          <w:cantSplit/>
          <w:jc w:val="center"/>
        </w:trPr>
        <w:tc>
          <w:tcPr>
            <w:tcW w:w="1504" w:type="dxa"/>
          </w:tcPr>
          <w:p w14:paraId="45DF4708" w14:textId="77777777" w:rsidR="007D2EA5" w:rsidRDefault="00000000">
            <w:pPr>
              <w:spacing w:line="360" w:lineRule="auto"/>
              <w:jc w:val="center"/>
            </w:pPr>
            <w:r>
              <w:rPr>
                <w:rFonts w:ascii="Arial" w:hAnsi="Arial"/>
                <w:color w:val="000000"/>
                <w:sz w:val="22"/>
              </w:rPr>
              <w:lastRenderedPageBreak/>
              <w:t>3</w:t>
            </w:r>
          </w:p>
        </w:tc>
        <w:tc>
          <w:tcPr>
            <w:tcW w:w="1504" w:type="dxa"/>
          </w:tcPr>
          <w:p w14:paraId="21B4D307" w14:textId="77777777" w:rsidR="007D2EA5" w:rsidRDefault="00000000">
            <w:pPr>
              <w:spacing w:line="360" w:lineRule="auto"/>
              <w:jc w:val="center"/>
            </w:pPr>
            <w:r>
              <w:rPr>
                <w:rFonts w:ascii="Arial" w:hAnsi="Arial"/>
                <w:color w:val="000000"/>
                <w:sz w:val="22"/>
              </w:rPr>
              <w:t>400</w:t>
            </w:r>
          </w:p>
        </w:tc>
        <w:tc>
          <w:tcPr>
            <w:tcW w:w="1504" w:type="dxa"/>
          </w:tcPr>
          <w:p w14:paraId="31107435" w14:textId="77777777" w:rsidR="007D2EA5" w:rsidRDefault="00000000">
            <w:pPr>
              <w:spacing w:line="360" w:lineRule="auto"/>
              <w:jc w:val="center"/>
            </w:pPr>
            <w:r>
              <w:rPr>
                <w:rFonts w:ascii="Arial" w:hAnsi="Arial"/>
                <w:color w:val="000000"/>
                <w:sz w:val="22"/>
              </w:rPr>
              <w:t>400XX01</w:t>
            </w:r>
          </w:p>
        </w:tc>
        <w:tc>
          <w:tcPr>
            <w:tcW w:w="1504" w:type="dxa"/>
          </w:tcPr>
          <w:p w14:paraId="5F46E5BA" w14:textId="77777777" w:rsidR="007D2EA5" w:rsidRDefault="00000000">
            <w:pPr>
              <w:spacing w:line="360" w:lineRule="auto"/>
              <w:jc w:val="both"/>
            </w:pPr>
            <w:r>
              <w:rPr>
                <w:rFonts w:ascii="Arial" w:hAnsi="Arial"/>
                <w:color w:val="000000"/>
                <w:sz w:val="22"/>
              </w:rPr>
              <w:t>DUPLICATE_SUSPECT_VARIABLE</w:t>
            </w:r>
          </w:p>
        </w:tc>
        <w:tc>
          <w:tcPr>
            <w:tcW w:w="1504" w:type="dxa"/>
          </w:tcPr>
          <w:p w14:paraId="3DE7ED8F" w14:textId="77777777" w:rsidR="007D2EA5" w:rsidRDefault="00000000">
            <w:pPr>
              <w:spacing w:line="360" w:lineRule="auto"/>
              <w:jc w:val="both"/>
            </w:pPr>
            <w:r>
              <w:rPr>
                <w:rFonts w:ascii="Arial" w:hAnsi="Arial"/>
                <w:color w:val="000000"/>
                <w:sz w:val="22"/>
              </w:rPr>
              <w:t>Variabel parameter baru yang dimasukkan sudah terdaftar pada skema tersebut.</w:t>
            </w:r>
          </w:p>
        </w:tc>
        <w:tc>
          <w:tcPr>
            <w:tcW w:w="1504" w:type="dxa"/>
          </w:tcPr>
          <w:p w14:paraId="05914A63" w14:textId="77777777" w:rsidR="007D2EA5" w:rsidRDefault="00000000">
            <w:pPr>
              <w:spacing w:line="360" w:lineRule="auto"/>
              <w:jc w:val="both"/>
            </w:pPr>
            <w:r>
              <w:rPr>
                <w:rFonts w:ascii="Arial" w:hAnsi="Arial"/>
                <w:color w:val="000000"/>
                <w:sz w:val="22"/>
              </w:rPr>
              <w:t>Menampilkan pesan kesalahan `Parameter variabel tersebut sudah terdaftar pada skema ini`.</w:t>
            </w:r>
          </w:p>
        </w:tc>
      </w:tr>
      <w:tr w:rsidR="007D2EA5" w14:paraId="3FDCADEA" w14:textId="77777777">
        <w:trPr>
          <w:cantSplit/>
          <w:jc w:val="center"/>
        </w:trPr>
        <w:tc>
          <w:tcPr>
            <w:tcW w:w="1504" w:type="dxa"/>
          </w:tcPr>
          <w:p w14:paraId="65E7002A" w14:textId="77777777" w:rsidR="007D2EA5" w:rsidRDefault="00000000">
            <w:pPr>
              <w:spacing w:line="360" w:lineRule="auto"/>
              <w:jc w:val="center"/>
            </w:pPr>
            <w:r>
              <w:rPr>
                <w:rFonts w:ascii="Arial" w:hAnsi="Arial"/>
                <w:color w:val="000000"/>
                <w:sz w:val="22"/>
              </w:rPr>
              <w:t>4</w:t>
            </w:r>
          </w:p>
        </w:tc>
        <w:tc>
          <w:tcPr>
            <w:tcW w:w="1504" w:type="dxa"/>
          </w:tcPr>
          <w:p w14:paraId="69FE42EB" w14:textId="77777777" w:rsidR="007D2EA5" w:rsidRDefault="00000000">
            <w:pPr>
              <w:spacing w:line="360" w:lineRule="auto"/>
              <w:jc w:val="center"/>
            </w:pPr>
            <w:r>
              <w:rPr>
                <w:rFonts w:ascii="Arial" w:hAnsi="Arial"/>
                <w:color w:val="000000"/>
                <w:sz w:val="22"/>
              </w:rPr>
              <w:t>404</w:t>
            </w:r>
          </w:p>
        </w:tc>
        <w:tc>
          <w:tcPr>
            <w:tcW w:w="1504" w:type="dxa"/>
          </w:tcPr>
          <w:p w14:paraId="5A5A0E48" w14:textId="77777777" w:rsidR="007D2EA5" w:rsidRDefault="00000000">
            <w:pPr>
              <w:spacing w:line="360" w:lineRule="auto"/>
              <w:jc w:val="center"/>
            </w:pPr>
            <w:r>
              <w:rPr>
                <w:rFonts w:ascii="Arial" w:hAnsi="Arial"/>
                <w:color w:val="000000"/>
                <w:sz w:val="22"/>
              </w:rPr>
              <w:t>404XX00</w:t>
            </w:r>
          </w:p>
        </w:tc>
        <w:tc>
          <w:tcPr>
            <w:tcW w:w="1504" w:type="dxa"/>
          </w:tcPr>
          <w:p w14:paraId="4BE2C2FC" w14:textId="77777777" w:rsidR="007D2EA5" w:rsidRDefault="00000000">
            <w:pPr>
              <w:spacing w:line="360" w:lineRule="auto"/>
              <w:jc w:val="both"/>
            </w:pPr>
            <w:r>
              <w:rPr>
                <w:rFonts w:ascii="Arial" w:hAnsi="Arial"/>
                <w:color w:val="000000"/>
                <w:sz w:val="22"/>
              </w:rPr>
              <w:t>SCHEME_OR_PARAMETER_NOT_FOUND</w:t>
            </w:r>
          </w:p>
        </w:tc>
        <w:tc>
          <w:tcPr>
            <w:tcW w:w="1504" w:type="dxa"/>
          </w:tcPr>
          <w:p w14:paraId="555F2DCA" w14:textId="77777777" w:rsidR="007D2EA5" w:rsidRDefault="00000000">
            <w:pPr>
              <w:spacing w:line="360" w:lineRule="auto"/>
              <w:jc w:val="both"/>
            </w:pPr>
            <w:r>
              <w:rPr>
                <w:rFonts w:ascii="Arial" w:hAnsi="Arial"/>
                <w:color w:val="000000"/>
                <w:sz w:val="22"/>
              </w:rPr>
              <w:t>Skema utama atau parameter suspect yang akan diubah tidak ditemukan pada `fds_service`.</w:t>
            </w:r>
          </w:p>
        </w:tc>
        <w:tc>
          <w:tcPr>
            <w:tcW w:w="1504" w:type="dxa"/>
          </w:tcPr>
          <w:p w14:paraId="3F6C7BF8" w14:textId="77777777" w:rsidR="007D2EA5" w:rsidRDefault="00000000">
            <w:pPr>
              <w:spacing w:line="360" w:lineRule="auto"/>
              <w:jc w:val="both"/>
            </w:pPr>
            <w:r>
              <w:rPr>
                <w:rFonts w:ascii="Arial" w:hAnsi="Arial"/>
                <w:color w:val="000000"/>
                <w:sz w:val="22"/>
              </w:rPr>
              <w:t>Menampilkan pesan kesalahan `Data skema atau parameter tidak ditemukan`.</w:t>
            </w:r>
          </w:p>
        </w:tc>
      </w:tr>
      <w:tr w:rsidR="007D2EA5" w14:paraId="4BA85A2A" w14:textId="77777777">
        <w:trPr>
          <w:cantSplit/>
          <w:jc w:val="center"/>
        </w:trPr>
        <w:tc>
          <w:tcPr>
            <w:tcW w:w="1504" w:type="dxa"/>
          </w:tcPr>
          <w:p w14:paraId="1008B52A" w14:textId="77777777" w:rsidR="007D2EA5" w:rsidRDefault="00000000">
            <w:pPr>
              <w:spacing w:line="360" w:lineRule="auto"/>
              <w:jc w:val="center"/>
            </w:pPr>
            <w:r>
              <w:rPr>
                <w:rFonts w:ascii="Arial" w:hAnsi="Arial"/>
                <w:color w:val="000000"/>
                <w:sz w:val="22"/>
              </w:rPr>
              <w:lastRenderedPageBreak/>
              <w:t>5</w:t>
            </w:r>
          </w:p>
        </w:tc>
        <w:tc>
          <w:tcPr>
            <w:tcW w:w="1504" w:type="dxa"/>
          </w:tcPr>
          <w:p w14:paraId="391AC6DA" w14:textId="77777777" w:rsidR="007D2EA5" w:rsidRDefault="00000000">
            <w:pPr>
              <w:spacing w:line="360" w:lineRule="auto"/>
              <w:jc w:val="center"/>
            </w:pPr>
            <w:r>
              <w:rPr>
                <w:rFonts w:ascii="Arial" w:hAnsi="Arial"/>
                <w:color w:val="000000"/>
                <w:sz w:val="22"/>
              </w:rPr>
              <w:t>500</w:t>
            </w:r>
          </w:p>
        </w:tc>
        <w:tc>
          <w:tcPr>
            <w:tcW w:w="1504" w:type="dxa"/>
          </w:tcPr>
          <w:p w14:paraId="534B74AF" w14:textId="77777777" w:rsidR="007D2EA5" w:rsidRDefault="00000000">
            <w:pPr>
              <w:spacing w:line="360" w:lineRule="auto"/>
              <w:jc w:val="center"/>
            </w:pPr>
            <w:r>
              <w:rPr>
                <w:rFonts w:ascii="Arial" w:hAnsi="Arial"/>
                <w:color w:val="000000"/>
                <w:sz w:val="22"/>
              </w:rPr>
              <w:t>500XX00</w:t>
            </w:r>
          </w:p>
        </w:tc>
        <w:tc>
          <w:tcPr>
            <w:tcW w:w="1504" w:type="dxa"/>
          </w:tcPr>
          <w:p w14:paraId="10C82F19" w14:textId="77777777" w:rsidR="007D2EA5" w:rsidRDefault="00000000">
            <w:pPr>
              <w:spacing w:line="360" w:lineRule="auto"/>
              <w:jc w:val="both"/>
            </w:pPr>
            <w:r>
              <w:rPr>
                <w:rFonts w:ascii="Arial" w:hAnsi="Arial"/>
                <w:color w:val="000000"/>
                <w:sz w:val="22"/>
              </w:rPr>
              <w:t>FDS_SERVICE_ERROR</w:t>
            </w:r>
          </w:p>
        </w:tc>
        <w:tc>
          <w:tcPr>
            <w:tcW w:w="1504" w:type="dxa"/>
          </w:tcPr>
          <w:p w14:paraId="6AC39D88" w14:textId="77777777" w:rsidR="007D2EA5" w:rsidRDefault="00000000">
            <w:pPr>
              <w:spacing w:line="360" w:lineRule="auto"/>
              <w:jc w:val="both"/>
            </w:pPr>
            <w:r>
              <w:rPr>
                <w:rFonts w:ascii="Arial" w:hAnsi="Arial"/>
                <w:color w:val="000000"/>
                <w:sz w:val="22"/>
              </w:rPr>
              <w:t>Terjadi kegagalan internal pada `fds_service` saat mengeksekusi pembaruan parameter suspect.</w:t>
            </w:r>
          </w:p>
        </w:tc>
        <w:tc>
          <w:tcPr>
            <w:tcW w:w="1504" w:type="dxa"/>
          </w:tcPr>
          <w:p w14:paraId="6D7F673C" w14:textId="77777777" w:rsidR="007D2EA5" w:rsidRDefault="00000000">
            <w:pPr>
              <w:spacing w:line="360" w:lineRule="auto"/>
              <w:jc w:val="both"/>
            </w:pPr>
            <w:r>
              <w:rPr>
                <w:rFonts w:ascii="Arial" w:hAnsi="Arial"/>
                <w:color w:val="000000"/>
                <w:sz w:val="22"/>
              </w:rPr>
              <w:t>Menampilkan pesan kesalahan `Gagal memproses pembaruan parameter suspect pada fds_service`.</w:t>
            </w:r>
          </w:p>
        </w:tc>
      </w:tr>
    </w:tbl>
    <w:p w14:paraId="1497D05B" w14:textId="77777777" w:rsidR="007D2EA5" w:rsidRDefault="007D2EA5">
      <w:pPr>
        <w:spacing w:line="360" w:lineRule="auto"/>
        <w:jc w:val="both"/>
      </w:pPr>
    </w:p>
    <w:p w14:paraId="1F20F765" w14:textId="77777777" w:rsidR="007D2EA5" w:rsidRDefault="00000000">
      <w:pPr>
        <w:pStyle w:val="Heading5"/>
      </w:pPr>
      <w:r>
        <w:rPr>
          <w:rFonts w:ascii="Arial" w:hAnsi="Arial"/>
          <w:color w:val="000000"/>
          <w:sz w:val="22"/>
        </w:rPr>
        <w:t>Desain Antarmuka</w:t>
      </w:r>
    </w:p>
    <w:p w14:paraId="4EBFAA58" w14:textId="77777777" w:rsidR="007D2EA5" w:rsidRDefault="007D2EA5">
      <w:pPr>
        <w:spacing w:line="360" w:lineRule="auto"/>
        <w:jc w:val="both"/>
      </w:pPr>
    </w:p>
    <w:p w14:paraId="29F6C4D7" w14:textId="77777777" w:rsidR="007D2EA5"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Mengelola Parameter Suspect FDS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92"/>
        <w:gridCol w:w="7324"/>
      </w:tblGrid>
      <w:tr w:rsidR="007D2EA5" w14:paraId="741CCBC8" w14:textId="77777777" w:rsidTr="00812DA5">
        <w:trPr>
          <w:cantSplit/>
          <w:tblHeader/>
          <w:jc w:val="center"/>
        </w:trPr>
        <w:tc>
          <w:tcPr>
            <w:tcW w:w="1692" w:type="dxa"/>
            <w:shd w:val="clear" w:color="auto" w:fill="9BC2E6"/>
          </w:tcPr>
          <w:p w14:paraId="7AEA41E5" w14:textId="77777777" w:rsidR="007D2EA5" w:rsidRDefault="00000000">
            <w:pPr>
              <w:spacing w:line="360" w:lineRule="auto"/>
              <w:jc w:val="center"/>
            </w:pPr>
            <w:r>
              <w:rPr>
                <w:rFonts w:ascii="Arial" w:hAnsi="Arial"/>
                <w:b/>
                <w:color w:val="000000"/>
                <w:sz w:val="22"/>
              </w:rPr>
              <w:t>Halaman</w:t>
            </w:r>
          </w:p>
        </w:tc>
        <w:tc>
          <w:tcPr>
            <w:tcW w:w="7324" w:type="dxa"/>
            <w:shd w:val="clear" w:color="auto" w:fill="9BC2E6"/>
          </w:tcPr>
          <w:p w14:paraId="07EEED93" w14:textId="77777777" w:rsidR="007D2EA5" w:rsidRDefault="00000000">
            <w:pPr>
              <w:spacing w:line="360" w:lineRule="auto"/>
              <w:jc w:val="center"/>
            </w:pPr>
            <w:r>
              <w:rPr>
                <w:rFonts w:ascii="Arial" w:hAnsi="Arial"/>
                <w:b/>
                <w:color w:val="000000"/>
                <w:sz w:val="22"/>
              </w:rPr>
              <w:t>Komponen dan State Utama</w:t>
            </w:r>
          </w:p>
        </w:tc>
      </w:tr>
      <w:tr w:rsidR="007D2EA5" w14:paraId="6A865118" w14:textId="77777777" w:rsidTr="00812DA5">
        <w:trPr>
          <w:cantSplit/>
          <w:jc w:val="center"/>
        </w:trPr>
        <w:tc>
          <w:tcPr>
            <w:tcW w:w="1692" w:type="dxa"/>
          </w:tcPr>
          <w:p w14:paraId="0FC2BE61" w14:textId="77777777" w:rsidR="007D2EA5" w:rsidRDefault="00000000">
            <w:pPr>
              <w:spacing w:line="360" w:lineRule="auto"/>
              <w:jc w:val="both"/>
            </w:pPr>
            <w:r>
              <w:rPr>
                <w:rFonts w:ascii="Arial" w:hAnsi="Arial"/>
                <w:color w:val="000000"/>
                <w:sz w:val="22"/>
              </w:rPr>
              <w:t>Halaman Parameters FDS (Tab Suspects)</w:t>
            </w:r>
          </w:p>
        </w:tc>
        <w:tc>
          <w:tcPr>
            <w:tcW w:w="7324" w:type="dxa"/>
          </w:tcPr>
          <w:p w14:paraId="3D0E5958" w14:textId="37A7E07C" w:rsidR="007D2EA5" w:rsidRDefault="00812DA5">
            <w:pPr>
              <w:spacing w:line="360" w:lineRule="auto"/>
              <w:jc w:val="both"/>
            </w:pPr>
            <w:r w:rsidRPr="00812DA5">
              <w:drawing>
                <wp:inline distT="0" distB="0" distL="0" distR="0" wp14:anchorId="3E5BC419" wp14:editId="4A36A78C">
                  <wp:extent cx="4422140" cy="2537365"/>
                  <wp:effectExtent l="0" t="0" r="0" b="3175"/>
                  <wp:docPr id="172921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17085" name=""/>
                          <pic:cNvPicPr/>
                        </pic:nvPicPr>
                        <pic:blipFill>
                          <a:blip r:embed="rId22"/>
                          <a:stretch>
                            <a:fillRect/>
                          </a:stretch>
                        </pic:blipFill>
                        <pic:spPr>
                          <a:xfrm>
                            <a:off x="0" y="0"/>
                            <a:ext cx="4432997" cy="2543594"/>
                          </a:xfrm>
                          <a:prstGeom prst="rect">
                            <a:avLst/>
                          </a:prstGeom>
                        </pic:spPr>
                      </pic:pic>
                    </a:graphicData>
                  </a:graphic>
                </wp:inline>
              </w:drawing>
            </w:r>
          </w:p>
        </w:tc>
      </w:tr>
      <w:tr w:rsidR="007D2EA5" w14:paraId="61EE7889" w14:textId="77777777" w:rsidTr="00812DA5">
        <w:trPr>
          <w:cantSplit/>
          <w:jc w:val="center"/>
        </w:trPr>
        <w:tc>
          <w:tcPr>
            <w:tcW w:w="1692" w:type="dxa"/>
          </w:tcPr>
          <w:p w14:paraId="3DE1F48A" w14:textId="2E04FAAF" w:rsidR="007D2EA5" w:rsidRDefault="00000000">
            <w:pPr>
              <w:spacing w:line="360" w:lineRule="auto"/>
              <w:jc w:val="both"/>
            </w:pPr>
            <w:r>
              <w:rPr>
                <w:rFonts w:ascii="Arial" w:hAnsi="Arial"/>
                <w:color w:val="000000"/>
                <w:sz w:val="22"/>
              </w:rPr>
              <w:t>Halaman Detail Parameter Suspect</w:t>
            </w:r>
            <w:r w:rsidR="00812DA5">
              <w:rPr>
                <w:rFonts w:ascii="Arial" w:hAnsi="Arial"/>
                <w:color w:val="000000"/>
                <w:sz w:val="22"/>
              </w:rPr>
              <w:t xml:space="preserve"> &amp; </w:t>
            </w:r>
            <w:r w:rsidR="00812DA5">
              <w:rPr>
                <w:rFonts w:ascii="Arial" w:hAnsi="Arial"/>
                <w:color w:val="000000"/>
                <w:sz w:val="22"/>
              </w:rPr>
              <w:t>Modal Form Edit / Tambah Parameter Suspect</w:t>
            </w:r>
          </w:p>
        </w:tc>
        <w:tc>
          <w:tcPr>
            <w:tcW w:w="7324" w:type="dxa"/>
          </w:tcPr>
          <w:p w14:paraId="206F1E69" w14:textId="76D6E820" w:rsidR="007D2EA5" w:rsidRDefault="00812DA5">
            <w:pPr>
              <w:spacing w:line="360" w:lineRule="auto"/>
              <w:jc w:val="both"/>
            </w:pPr>
            <w:r w:rsidRPr="00812DA5">
              <w:drawing>
                <wp:inline distT="0" distB="0" distL="0" distR="0" wp14:anchorId="2D940FDC" wp14:editId="46F06826">
                  <wp:extent cx="4422752" cy="2537717"/>
                  <wp:effectExtent l="0" t="0" r="0" b="2540"/>
                  <wp:docPr id="183715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6748" name=""/>
                          <pic:cNvPicPr/>
                        </pic:nvPicPr>
                        <pic:blipFill>
                          <a:blip r:embed="rId23"/>
                          <a:stretch>
                            <a:fillRect/>
                          </a:stretch>
                        </pic:blipFill>
                        <pic:spPr>
                          <a:xfrm>
                            <a:off x="0" y="0"/>
                            <a:ext cx="4428941" cy="2541268"/>
                          </a:xfrm>
                          <a:prstGeom prst="rect">
                            <a:avLst/>
                          </a:prstGeom>
                        </pic:spPr>
                      </pic:pic>
                    </a:graphicData>
                  </a:graphic>
                </wp:inline>
              </w:drawing>
            </w:r>
          </w:p>
        </w:tc>
      </w:tr>
    </w:tbl>
    <w:p w14:paraId="74833875" w14:textId="77777777" w:rsidR="007D2EA5" w:rsidRDefault="007D2EA5">
      <w:pPr>
        <w:spacing w:line="360" w:lineRule="auto"/>
        <w:jc w:val="both"/>
      </w:pPr>
    </w:p>
    <w:sectPr w:rsidR="007D2EA5"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D20CC" w14:textId="77777777" w:rsidR="003F54F9" w:rsidRDefault="003F54F9" w:rsidP="007829E3">
      <w:r>
        <w:separator/>
      </w:r>
    </w:p>
  </w:endnote>
  <w:endnote w:type="continuationSeparator" w:id="0">
    <w:p w14:paraId="00798DE4" w14:textId="77777777" w:rsidR="003F54F9" w:rsidRDefault="003F54F9"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744CF4D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5AABDC"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2E27EE8"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2B7CB2"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F29B85A"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922AB7"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5FA24" w14:textId="77777777" w:rsidR="003F54F9" w:rsidRDefault="003F54F9" w:rsidP="007829E3">
      <w:r>
        <w:separator/>
      </w:r>
    </w:p>
  </w:footnote>
  <w:footnote w:type="continuationSeparator" w:id="0">
    <w:p w14:paraId="1E30F0C9" w14:textId="77777777" w:rsidR="003F54F9" w:rsidRDefault="003F54F9"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4F78C6A2" w14:textId="77777777" w:rsidTr="00CC4E7A">
      <w:tc>
        <w:tcPr>
          <w:tcW w:w="2538" w:type="dxa"/>
        </w:tcPr>
        <w:p w14:paraId="5C467928" w14:textId="77777777" w:rsidR="00FA6275" w:rsidRPr="008241DB" w:rsidRDefault="00FA6275" w:rsidP="00FA6275">
          <w:pPr>
            <w:pStyle w:val="Header"/>
          </w:pPr>
          <w:r w:rsidRPr="008241DB">
            <w:rPr>
              <w:noProof/>
              <w:lang w:eastAsia="ko-KR"/>
            </w:rPr>
            <w:drawing>
              <wp:inline distT="0" distB="0" distL="0" distR="0" wp14:anchorId="421A31EF" wp14:editId="01FA83BB">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16A2EAD2" w14:textId="77777777" w:rsidR="00FA6275" w:rsidRPr="008241DB" w:rsidRDefault="00FA6275" w:rsidP="00FA6275">
          <w:pPr>
            <w:pStyle w:val="Header"/>
          </w:pPr>
        </w:p>
        <w:p w14:paraId="0317345D" w14:textId="77777777" w:rsidR="00FA6275" w:rsidRPr="008241DB" w:rsidRDefault="00FA6275" w:rsidP="00FA6275"/>
        <w:p w14:paraId="2C407E7F" w14:textId="77777777" w:rsidR="00FA6275" w:rsidRPr="008241DB" w:rsidRDefault="00FA6275" w:rsidP="00FA6275"/>
        <w:p w14:paraId="41419625" w14:textId="77777777" w:rsidR="00FA6275" w:rsidRPr="008241DB" w:rsidRDefault="00FA6275" w:rsidP="00FA6275"/>
        <w:p w14:paraId="0C29E947" w14:textId="77777777" w:rsidR="00FA6275" w:rsidRPr="008241DB" w:rsidRDefault="00FA6275" w:rsidP="00FA6275">
          <w:pPr>
            <w:jc w:val="center"/>
          </w:pPr>
        </w:p>
      </w:tc>
      <w:tc>
        <w:tcPr>
          <w:tcW w:w="5429" w:type="dxa"/>
        </w:tcPr>
        <w:p w14:paraId="3EE7087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03D3FA9"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08BFFC3B"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483C2200"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5F1272D" w14:textId="77777777" w:rsidR="00FA6275" w:rsidRPr="008241DB" w:rsidRDefault="00FA6275" w:rsidP="00FA6275">
          <w:pPr>
            <w:pStyle w:val="Header"/>
            <w:jc w:val="right"/>
          </w:pPr>
          <w:r w:rsidRPr="008241DB">
            <w:rPr>
              <w:rFonts w:cs="Calibri"/>
              <w:b/>
              <w:bCs/>
              <w:sz w:val="15"/>
              <w:szCs w:val="13"/>
            </w:rPr>
            <w:t>www.recis.co.id</w:t>
          </w:r>
        </w:p>
      </w:tc>
    </w:tr>
  </w:tbl>
  <w:p w14:paraId="67691429"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12306F"/>
    <w:multiLevelType w:val="hybridMultilevel"/>
    <w:tmpl w:val="AFEC9218"/>
    <w:lvl w:ilvl="0" w:tplc="4DBCAB6A">
      <w:start w:val="1"/>
      <w:numFmt w:val="decimal"/>
      <w:lvlText w:val="%1."/>
      <w:lvlJc w:val="left"/>
      <w:pPr>
        <w:ind w:left="720" w:hanging="360"/>
      </w:pPr>
    </w:lvl>
    <w:lvl w:ilvl="1" w:tplc="9134F71E">
      <w:numFmt w:val="decimal"/>
      <w:lvlText w:val=""/>
      <w:lvlJc w:val="left"/>
    </w:lvl>
    <w:lvl w:ilvl="2" w:tplc="001CA604">
      <w:numFmt w:val="decimal"/>
      <w:lvlText w:val=""/>
      <w:lvlJc w:val="left"/>
    </w:lvl>
    <w:lvl w:ilvl="3" w:tplc="61C66E9A">
      <w:numFmt w:val="decimal"/>
      <w:lvlText w:val=""/>
      <w:lvlJc w:val="left"/>
    </w:lvl>
    <w:lvl w:ilvl="4" w:tplc="6ED8C7C4">
      <w:numFmt w:val="decimal"/>
      <w:lvlText w:val=""/>
      <w:lvlJc w:val="left"/>
    </w:lvl>
    <w:lvl w:ilvl="5" w:tplc="5ED237C6">
      <w:numFmt w:val="decimal"/>
      <w:lvlText w:val=""/>
      <w:lvlJc w:val="left"/>
    </w:lvl>
    <w:lvl w:ilvl="6" w:tplc="022A595C">
      <w:numFmt w:val="decimal"/>
      <w:lvlText w:val=""/>
      <w:lvlJc w:val="left"/>
    </w:lvl>
    <w:lvl w:ilvl="7" w:tplc="9A1EF1D0">
      <w:numFmt w:val="decimal"/>
      <w:lvlText w:val=""/>
      <w:lvlJc w:val="left"/>
    </w:lvl>
    <w:lvl w:ilvl="8" w:tplc="49747D48">
      <w:numFmt w:val="decimal"/>
      <w:lvlText w:val=""/>
      <w:lvlJc w:val="left"/>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A4FAC"/>
    <w:multiLevelType w:val="hybridMultilevel"/>
    <w:tmpl w:val="703C4282"/>
    <w:lvl w:ilvl="0" w:tplc="D31435C4">
      <w:start w:val="1"/>
      <w:numFmt w:val="decimal"/>
      <w:lvlText w:val="%1."/>
      <w:lvlJc w:val="left"/>
      <w:pPr>
        <w:ind w:left="720" w:hanging="360"/>
      </w:pPr>
    </w:lvl>
    <w:lvl w:ilvl="1" w:tplc="054CB6C0">
      <w:numFmt w:val="decimal"/>
      <w:lvlText w:val=""/>
      <w:lvlJc w:val="left"/>
    </w:lvl>
    <w:lvl w:ilvl="2" w:tplc="999C955C">
      <w:numFmt w:val="decimal"/>
      <w:lvlText w:val=""/>
      <w:lvlJc w:val="left"/>
    </w:lvl>
    <w:lvl w:ilvl="3" w:tplc="93ACC8E8">
      <w:numFmt w:val="decimal"/>
      <w:lvlText w:val=""/>
      <w:lvlJc w:val="left"/>
    </w:lvl>
    <w:lvl w:ilvl="4" w:tplc="F9BADE44">
      <w:numFmt w:val="decimal"/>
      <w:lvlText w:val=""/>
      <w:lvlJc w:val="left"/>
    </w:lvl>
    <w:lvl w:ilvl="5" w:tplc="618CC89A">
      <w:numFmt w:val="decimal"/>
      <w:lvlText w:val=""/>
      <w:lvlJc w:val="left"/>
    </w:lvl>
    <w:lvl w:ilvl="6" w:tplc="618009C8">
      <w:numFmt w:val="decimal"/>
      <w:lvlText w:val=""/>
      <w:lvlJc w:val="left"/>
    </w:lvl>
    <w:lvl w:ilvl="7" w:tplc="7B0C154A">
      <w:numFmt w:val="decimal"/>
      <w:lvlText w:val=""/>
      <w:lvlJc w:val="left"/>
    </w:lvl>
    <w:lvl w:ilvl="8" w:tplc="1EF86BFE">
      <w:numFmt w:val="decimal"/>
      <w:lvlText w:val=""/>
      <w:lvlJc w:val="left"/>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A515B9E"/>
    <w:multiLevelType w:val="hybridMultilevel"/>
    <w:tmpl w:val="F7FE7FE8"/>
    <w:lvl w:ilvl="0" w:tplc="7BAE59DE">
      <w:start w:val="1"/>
      <w:numFmt w:val="decimal"/>
      <w:lvlText w:val="%1."/>
      <w:lvlJc w:val="left"/>
      <w:pPr>
        <w:ind w:left="720" w:hanging="360"/>
      </w:pPr>
    </w:lvl>
    <w:lvl w:ilvl="1" w:tplc="28580096">
      <w:numFmt w:val="decimal"/>
      <w:lvlText w:val=""/>
      <w:lvlJc w:val="left"/>
    </w:lvl>
    <w:lvl w:ilvl="2" w:tplc="E32CCAA6">
      <w:numFmt w:val="decimal"/>
      <w:lvlText w:val=""/>
      <w:lvlJc w:val="left"/>
    </w:lvl>
    <w:lvl w:ilvl="3" w:tplc="EC980AFA">
      <w:numFmt w:val="decimal"/>
      <w:lvlText w:val=""/>
      <w:lvlJc w:val="left"/>
    </w:lvl>
    <w:lvl w:ilvl="4" w:tplc="77160860">
      <w:numFmt w:val="decimal"/>
      <w:lvlText w:val=""/>
      <w:lvlJc w:val="left"/>
    </w:lvl>
    <w:lvl w:ilvl="5" w:tplc="86EA3B2E">
      <w:numFmt w:val="decimal"/>
      <w:lvlText w:val=""/>
      <w:lvlJc w:val="left"/>
    </w:lvl>
    <w:lvl w:ilvl="6" w:tplc="B27A7E6C">
      <w:numFmt w:val="decimal"/>
      <w:lvlText w:val=""/>
      <w:lvlJc w:val="left"/>
    </w:lvl>
    <w:lvl w:ilvl="7" w:tplc="6E46F45E">
      <w:numFmt w:val="decimal"/>
      <w:lvlText w:val=""/>
      <w:lvlJc w:val="left"/>
    </w:lvl>
    <w:lvl w:ilvl="8" w:tplc="57EE9622">
      <w:numFmt w:val="decimal"/>
      <w:lvlText w:val=""/>
      <w:lvlJc w:val="left"/>
    </w:lvl>
  </w:abstractNum>
  <w:abstractNum w:abstractNumId="17" w15:restartNumberingAfterBreak="0">
    <w:nsid w:val="4B651D5F"/>
    <w:multiLevelType w:val="hybridMultilevel"/>
    <w:tmpl w:val="10D2A162"/>
    <w:lvl w:ilvl="0" w:tplc="AB62476E">
      <w:start w:val="1"/>
      <w:numFmt w:val="decimal"/>
      <w:lvlText w:val="%1."/>
      <w:lvlJc w:val="left"/>
      <w:pPr>
        <w:ind w:left="720" w:hanging="360"/>
      </w:pPr>
    </w:lvl>
    <w:lvl w:ilvl="1" w:tplc="C43267BC">
      <w:numFmt w:val="decimal"/>
      <w:lvlText w:val=""/>
      <w:lvlJc w:val="left"/>
    </w:lvl>
    <w:lvl w:ilvl="2" w:tplc="1E90DC52">
      <w:numFmt w:val="decimal"/>
      <w:lvlText w:val=""/>
      <w:lvlJc w:val="left"/>
    </w:lvl>
    <w:lvl w:ilvl="3" w:tplc="DFB4BBB8">
      <w:numFmt w:val="decimal"/>
      <w:lvlText w:val=""/>
      <w:lvlJc w:val="left"/>
    </w:lvl>
    <w:lvl w:ilvl="4" w:tplc="212AAF56">
      <w:numFmt w:val="decimal"/>
      <w:lvlText w:val=""/>
      <w:lvlJc w:val="left"/>
    </w:lvl>
    <w:lvl w:ilvl="5" w:tplc="EA2E962E">
      <w:numFmt w:val="decimal"/>
      <w:lvlText w:val=""/>
      <w:lvlJc w:val="left"/>
    </w:lvl>
    <w:lvl w:ilvl="6" w:tplc="02A831D0">
      <w:numFmt w:val="decimal"/>
      <w:lvlText w:val=""/>
      <w:lvlJc w:val="left"/>
    </w:lvl>
    <w:lvl w:ilvl="7" w:tplc="70E0A0CE">
      <w:numFmt w:val="decimal"/>
      <w:lvlText w:val=""/>
      <w:lvlJc w:val="left"/>
    </w:lvl>
    <w:lvl w:ilvl="8" w:tplc="8E84F57C">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2860A42"/>
    <w:multiLevelType w:val="hybridMultilevel"/>
    <w:tmpl w:val="85E667C0"/>
    <w:lvl w:ilvl="0" w:tplc="CCE8616A">
      <w:start w:val="1"/>
      <w:numFmt w:val="decimal"/>
      <w:lvlText w:val="%1."/>
      <w:lvlJc w:val="left"/>
      <w:pPr>
        <w:ind w:left="720" w:hanging="360"/>
      </w:pPr>
    </w:lvl>
    <w:lvl w:ilvl="1" w:tplc="856A95FA">
      <w:numFmt w:val="decimal"/>
      <w:lvlText w:val=""/>
      <w:lvlJc w:val="left"/>
    </w:lvl>
    <w:lvl w:ilvl="2" w:tplc="375C25C2">
      <w:numFmt w:val="decimal"/>
      <w:lvlText w:val=""/>
      <w:lvlJc w:val="left"/>
    </w:lvl>
    <w:lvl w:ilvl="3" w:tplc="DE96ACAE">
      <w:numFmt w:val="decimal"/>
      <w:lvlText w:val=""/>
      <w:lvlJc w:val="left"/>
    </w:lvl>
    <w:lvl w:ilvl="4" w:tplc="26167222">
      <w:numFmt w:val="decimal"/>
      <w:lvlText w:val=""/>
      <w:lvlJc w:val="left"/>
    </w:lvl>
    <w:lvl w:ilvl="5" w:tplc="13FCF524">
      <w:numFmt w:val="decimal"/>
      <w:lvlText w:val=""/>
      <w:lvlJc w:val="left"/>
    </w:lvl>
    <w:lvl w:ilvl="6" w:tplc="06DED31A">
      <w:numFmt w:val="decimal"/>
      <w:lvlText w:val=""/>
      <w:lvlJc w:val="left"/>
    </w:lvl>
    <w:lvl w:ilvl="7" w:tplc="20047A42">
      <w:numFmt w:val="decimal"/>
      <w:lvlText w:val=""/>
      <w:lvlJc w:val="left"/>
    </w:lvl>
    <w:lvl w:ilvl="8" w:tplc="DA78D7FC">
      <w:numFmt w:val="decimal"/>
      <w:lvlText w:val=""/>
      <w:lvlJc w:val="left"/>
    </w:lvl>
  </w:abstractNum>
  <w:abstractNum w:abstractNumId="23" w15:restartNumberingAfterBreak="0">
    <w:nsid w:val="65CB6582"/>
    <w:multiLevelType w:val="hybridMultilevel"/>
    <w:tmpl w:val="CD5E19D6"/>
    <w:lvl w:ilvl="0" w:tplc="9CB8C762">
      <w:start w:val="1"/>
      <w:numFmt w:val="decimal"/>
      <w:lvlText w:val="%1."/>
      <w:lvlJc w:val="left"/>
      <w:pPr>
        <w:ind w:left="720" w:hanging="360"/>
      </w:pPr>
    </w:lvl>
    <w:lvl w:ilvl="1" w:tplc="7568B592">
      <w:numFmt w:val="decimal"/>
      <w:lvlText w:val=""/>
      <w:lvlJc w:val="left"/>
    </w:lvl>
    <w:lvl w:ilvl="2" w:tplc="49AEF27A">
      <w:numFmt w:val="decimal"/>
      <w:lvlText w:val=""/>
      <w:lvlJc w:val="left"/>
    </w:lvl>
    <w:lvl w:ilvl="3" w:tplc="CAF23CFE">
      <w:numFmt w:val="decimal"/>
      <w:lvlText w:val=""/>
      <w:lvlJc w:val="left"/>
    </w:lvl>
    <w:lvl w:ilvl="4" w:tplc="6156BA94">
      <w:numFmt w:val="decimal"/>
      <w:lvlText w:val=""/>
      <w:lvlJc w:val="left"/>
    </w:lvl>
    <w:lvl w:ilvl="5" w:tplc="707A94D0">
      <w:numFmt w:val="decimal"/>
      <w:lvlText w:val=""/>
      <w:lvlJc w:val="left"/>
    </w:lvl>
    <w:lvl w:ilvl="6" w:tplc="7EF4FCB6">
      <w:numFmt w:val="decimal"/>
      <w:lvlText w:val=""/>
      <w:lvlJc w:val="left"/>
    </w:lvl>
    <w:lvl w:ilvl="7" w:tplc="5A307D92">
      <w:numFmt w:val="decimal"/>
      <w:lvlText w:val=""/>
      <w:lvlJc w:val="left"/>
    </w:lvl>
    <w:lvl w:ilvl="8" w:tplc="E74AC99E">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10"/>
  </w:num>
  <w:num w:numId="3" w16cid:durableId="913666815">
    <w:abstractNumId w:val="2"/>
  </w:num>
  <w:num w:numId="4" w16cid:durableId="974019446">
    <w:abstractNumId w:val="7"/>
  </w:num>
  <w:num w:numId="5" w16cid:durableId="1251889055">
    <w:abstractNumId w:val="8"/>
  </w:num>
  <w:num w:numId="6" w16cid:durableId="1088578890">
    <w:abstractNumId w:val="14"/>
  </w:num>
  <w:num w:numId="7" w16cid:durableId="935868554">
    <w:abstractNumId w:val="15"/>
  </w:num>
  <w:num w:numId="8" w16cid:durableId="214661522">
    <w:abstractNumId w:val="13"/>
  </w:num>
  <w:num w:numId="9" w16cid:durableId="1115904942">
    <w:abstractNumId w:val="4"/>
  </w:num>
  <w:num w:numId="10" w16cid:durableId="1334334211">
    <w:abstractNumId w:val="19"/>
  </w:num>
  <w:num w:numId="11" w16cid:durableId="144250020">
    <w:abstractNumId w:val="26"/>
  </w:num>
  <w:num w:numId="12" w16cid:durableId="1199245968">
    <w:abstractNumId w:val="24"/>
  </w:num>
  <w:num w:numId="13" w16cid:durableId="75826963">
    <w:abstractNumId w:val="1"/>
  </w:num>
  <w:num w:numId="14" w16cid:durableId="895749305">
    <w:abstractNumId w:val="19"/>
  </w:num>
  <w:num w:numId="15" w16cid:durableId="329021656">
    <w:abstractNumId w:val="19"/>
  </w:num>
  <w:num w:numId="16" w16cid:durableId="742411209">
    <w:abstractNumId w:val="11"/>
  </w:num>
  <w:num w:numId="17" w16cid:durableId="819422367">
    <w:abstractNumId w:val="25"/>
  </w:num>
  <w:num w:numId="18" w16cid:durableId="35354971">
    <w:abstractNumId w:val="18"/>
  </w:num>
  <w:num w:numId="19" w16cid:durableId="753934651">
    <w:abstractNumId w:val="9"/>
  </w:num>
  <w:num w:numId="20" w16cid:durableId="1767263835">
    <w:abstractNumId w:val="12"/>
  </w:num>
  <w:num w:numId="21" w16cid:durableId="682517822">
    <w:abstractNumId w:val="0"/>
  </w:num>
  <w:num w:numId="22" w16cid:durableId="1320692917">
    <w:abstractNumId w:val="21"/>
  </w:num>
  <w:num w:numId="23" w16cid:durableId="406803176">
    <w:abstractNumId w:val="6"/>
  </w:num>
  <w:num w:numId="24" w16cid:durableId="6954501">
    <w:abstractNumId w:val="22"/>
    <w:lvlOverride w:ilvl="0">
      <w:startOverride w:val="1"/>
    </w:lvlOverride>
  </w:num>
  <w:num w:numId="25" w16cid:durableId="1512795475">
    <w:abstractNumId w:val="3"/>
    <w:lvlOverride w:ilvl="0">
      <w:startOverride w:val="1"/>
    </w:lvlOverride>
  </w:num>
  <w:num w:numId="26" w16cid:durableId="1140272920">
    <w:abstractNumId w:val="16"/>
    <w:lvlOverride w:ilvl="0">
      <w:startOverride w:val="1"/>
    </w:lvlOverride>
  </w:num>
  <w:num w:numId="27" w16cid:durableId="1460952250">
    <w:abstractNumId w:val="23"/>
    <w:lvlOverride w:ilvl="0">
      <w:startOverride w:val="1"/>
    </w:lvlOverride>
  </w:num>
  <w:num w:numId="28" w16cid:durableId="1393890328">
    <w:abstractNumId w:val="17"/>
    <w:lvlOverride w:ilvl="0">
      <w:startOverride w:val="1"/>
    </w:lvlOverride>
  </w:num>
  <w:num w:numId="29" w16cid:durableId="804083763">
    <w:abstractNumId w:val="5"/>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3F54F9"/>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2EA5"/>
    <w:rsid w:val="007D5A06"/>
    <w:rsid w:val="007D61FA"/>
    <w:rsid w:val="007D6A25"/>
    <w:rsid w:val="007E330A"/>
    <w:rsid w:val="007F0712"/>
    <w:rsid w:val="007F16C8"/>
    <w:rsid w:val="007F1A94"/>
    <w:rsid w:val="007F677E"/>
    <w:rsid w:val="0080197C"/>
    <w:rsid w:val="008038C4"/>
    <w:rsid w:val="00804DE1"/>
    <w:rsid w:val="00810126"/>
    <w:rsid w:val="00812A97"/>
    <w:rsid w:val="00812DA5"/>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26C9F"/>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81</Pages>
  <Words>17891</Words>
  <Characters>101982</Characters>
  <Application>Microsoft Office Word</Application>
  <DocSecurity>0</DocSecurity>
  <Lines>849</Lines>
  <Paragraphs>239</Paragraphs>
  <ScaleCrop>false</ScaleCrop>
  <Company/>
  <LinksUpToDate>false</LinksUpToDate>
  <CharactersWithSpaces>119634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2026-08-13T10:14:00Z</dcterms:modified>
</cp:coreProperties>
</file>