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7F10D" w14:textId="77777777"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466BB412" wp14:editId="2CE7F0D4">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48776816" w14:textId="77777777" w:rsidR="007105D7" w:rsidRDefault="007105D7" w:rsidP="00FC2A7F">
                            <w:pPr>
                              <w:jc w:val="center"/>
                              <w:rPr>
                                <w:rFonts w:ascii="Calibri" w:hAnsi="Calibri" w:cs="Calibri"/>
                                <w:noProof/>
                                <w:u w:val="single"/>
                                <w:lang w:val="en-US"/>
                              </w:rPr>
                            </w:pPr>
                          </w:p>
                          <w:p w14:paraId="27E1007D" w14:textId="77777777" w:rsidR="007105D7" w:rsidRDefault="007105D7" w:rsidP="00FC2A7F">
                            <w:pPr>
                              <w:jc w:val="center"/>
                              <w:rPr>
                                <w:rFonts w:ascii="Calibri" w:hAnsi="Calibri" w:cs="Calibri"/>
                                <w:noProof/>
                                <w:u w:val="single"/>
                                <w:lang w:val="en-US"/>
                              </w:rPr>
                            </w:pPr>
                          </w:p>
                          <w:p w14:paraId="7DDC95D8" w14:textId="77777777" w:rsidR="007105D7" w:rsidRDefault="007105D7" w:rsidP="00FC2A7F">
                            <w:pPr>
                              <w:jc w:val="center"/>
                              <w:rPr>
                                <w:rFonts w:ascii="Calibri" w:hAnsi="Calibri" w:cs="Calibri"/>
                                <w:noProof/>
                                <w:u w:val="single"/>
                                <w:lang w:val="en-US"/>
                              </w:rPr>
                            </w:pPr>
                          </w:p>
                          <w:p w14:paraId="126D88E4" w14:textId="77777777" w:rsidR="007105D7" w:rsidRDefault="007105D7" w:rsidP="00FC2A7F">
                            <w:pPr>
                              <w:jc w:val="center"/>
                              <w:rPr>
                                <w:rFonts w:ascii="Calibri" w:hAnsi="Calibri" w:cs="Calibri"/>
                                <w:noProof/>
                                <w:u w:val="single"/>
                                <w:lang w:val="en-US"/>
                              </w:rPr>
                            </w:pPr>
                          </w:p>
                          <w:p w14:paraId="0F294B41" w14:textId="77777777" w:rsidR="007105D7" w:rsidRDefault="007105D7" w:rsidP="00FC2A7F">
                            <w:pPr>
                              <w:jc w:val="center"/>
                              <w:rPr>
                                <w:rFonts w:ascii="Calibri" w:hAnsi="Calibri" w:cs="Calibri"/>
                                <w:noProof/>
                                <w:u w:val="single"/>
                                <w:lang w:val="en-US"/>
                              </w:rPr>
                            </w:pPr>
                          </w:p>
                          <w:p w14:paraId="3E38A779" w14:textId="77777777" w:rsidR="007105D7" w:rsidRDefault="007105D7" w:rsidP="00FC2A7F">
                            <w:pPr>
                              <w:jc w:val="center"/>
                              <w:rPr>
                                <w:rFonts w:ascii="Calibri" w:hAnsi="Calibri" w:cs="Calibri"/>
                                <w:noProof/>
                                <w:u w:val="single"/>
                                <w:lang w:val="en-US"/>
                              </w:rPr>
                            </w:pPr>
                          </w:p>
                          <w:p w14:paraId="1E7DA2E7" w14:textId="77777777" w:rsidR="007105D7" w:rsidRDefault="007105D7" w:rsidP="00FC2A7F">
                            <w:pPr>
                              <w:jc w:val="center"/>
                              <w:rPr>
                                <w:rFonts w:ascii="Calibri" w:hAnsi="Calibri" w:cs="Calibri"/>
                                <w:noProof/>
                                <w:u w:val="single"/>
                                <w:lang w:val="en-US"/>
                              </w:rPr>
                            </w:pPr>
                          </w:p>
                          <w:p w14:paraId="54DF3881" w14:textId="77777777" w:rsidR="007105D7" w:rsidRDefault="007105D7" w:rsidP="00FC2A7F">
                            <w:pPr>
                              <w:jc w:val="center"/>
                              <w:rPr>
                                <w:rFonts w:ascii="Calibri" w:hAnsi="Calibri" w:cs="Calibri"/>
                                <w:noProof/>
                                <w:u w:val="single"/>
                                <w:lang w:val="en-US"/>
                              </w:rPr>
                            </w:pPr>
                          </w:p>
                          <w:p w14:paraId="12879CBC" w14:textId="77777777" w:rsidR="007105D7" w:rsidRDefault="007105D7" w:rsidP="00FC2A7F">
                            <w:pPr>
                              <w:jc w:val="center"/>
                              <w:rPr>
                                <w:rFonts w:ascii="Calibri" w:hAnsi="Calibri" w:cs="Calibri"/>
                                <w:noProof/>
                                <w:u w:val="single"/>
                                <w:lang w:val="en-US"/>
                              </w:rPr>
                            </w:pPr>
                          </w:p>
                          <w:p w14:paraId="7794930A" w14:textId="77777777" w:rsidR="007105D7" w:rsidRDefault="007105D7" w:rsidP="00FC2A7F">
                            <w:pPr>
                              <w:jc w:val="center"/>
                              <w:rPr>
                                <w:rFonts w:ascii="Calibri" w:hAnsi="Calibri" w:cs="Calibri"/>
                                <w:noProof/>
                                <w:u w:val="single"/>
                                <w:lang w:val="en-US"/>
                              </w:rPr>
                            </w:pPr>
                          </w:p>
                          <w:p w14:paraId="19D9D00F" w14:textId="77777777" w:rsidR="007105D7" w:rsidRDefault="007105D7" w:rsidP="00FC2A7F">
                            <w:pPr>
                              <w:jc w:val="center"/>
                              <w:rPr>
                                <w:rFonts w:ascii="Calibri" w:hAnsi="Calibri" w:cs="Calibri"/>
                                <w:noProof/>
                                <w:u w:val="single"/>
                                <w:lang w:val="en-US"/>
                              </w:rPr>
                            </w:pPr>
                          </w:p>
                          <w:p w14:paraId="540F98CE" w14:textId="77777777" w:rsidR="007105D7" w:rsidRDefault="007105D7" w:rsidP="00FC2A7F">
                            <w:pPr>
                              <w:jc w:val="center"/>
                              <w:rPr>
                                <w:rFonts w:ascii="Calibri" w:hAnsi="Calibri" w:cs="Calibri"/>
                                <w:noProof/>
                                <w:u w:val="single"/>
                                <w:lang w:val="en-US"/>
                              </w:rPr>
                            </w:pPr>
                          </w:p>
                          <w:p w14:paraId="7565EA01" w14:textId="77777777" w:rsidR="007105D7" w:rsidRDefault="007105D7" w:rsidP="00FC2A7F">
                            <w:pPr>
                              <w:jc w:val="center"/>
                              <w:rPr>
                                <w:rFonts w:ascii="Calibri" w:hAnsi="Calibri" w:cs="Calibri"/>
                                <w:noProof/>
                                <w:u w:val="single"/>
                                <w:lang w:val="en-US"/>
                              </w:rPr>
                            </w:pPr>
                          </w:p>
                          <w:p w14:paraId="61CF1A07" w14:textId="77777777" w:rsidR="00C47D3B" w:rsidRDefault="00C47D3B" w:rsidP="00B96654">
                            <w:pPr>
                              <w:rPr>
                                <w:rFonts w:ascii="Calibri" w:hAnsi="Calibri" w:cs="Calibri"/>
                                <w:noProof/>
                                <w:sz w:val="44"/>
                                <w:szCs w:val="44"/>
                                <w:u w:val="single"/>
                                <w:lang w:val="en-US"/>
                              </w:rPr>
                            </w:pPr>
                          </w:p>
                          <w:p w14:paraId="61266D83" w14:textId="77777777"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1A4414CE" w14:textId="77777777" w:rsidR="00FA6275" w:rsidRDefault="00FA6275" w:rsidP="00B96654">
                            <w:pPr>
                              <w:rPr>
                                <w:rFonts w:ascii="Calibri" w:hAnsi="Calibri" w:cs="Calibri"/>
                                <w:noProof/>
                                <w:sz w:val="44"/>
                                <w:szCs w:val="44"/>
                                <w:lang w:val="en-US"/>
                              </w:rPr>
                            </w:pPr>
                          </w:p>
                          <w:p w14:paraId="40DEF0FD"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590ECA22" wp14:editId="276D6161">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89F22C4"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2C057359"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6826F55F"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39A027C3"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50222D0B" w14:textId="77777777"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4A26EA98"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2A3D96B7" wp14:editId="17CBA11B">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4944D2FC"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705EE7D5"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4FA9A924" wp14:editId="3ACA9ADA">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3F0D1DD"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48AFCBF3"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1B2FF9C1"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1A8D17BD"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31D47119" w14:textId="77777777" w:rsidR="00FA6275" w:rsidRPr="008241DB" w:rsidRDefault="00FA6275" w:rsidP="00FA6275">
                            <w:pPr>
                              <w:pStyle w:val="NoSpacing"/>
                              <w:rPr>
                                <w:rFonts w:cs="Calibri"/>
                                <w:bCs/>
                                <w:lang w:val="id-ID"/>
                              </w:rPr>
                            </w:pPr>
                          </w:p>
                          <w:p w14:paraId="3E0391D7" w14:textId="77777777" w:rsidR="00FA6275" w:rsidRPr="008241DB" w:rsidRDefault="00FA6275" w:rsidP="00FA6275">
                            <w:pPr>
                              <w:pStyle w:val="NoSpacing"/>
                              <w:rPr>
                                <w:rFonts w:cs="Calibri"/>
                                <w:bCs/>
                                <w:lang w:val="id-ID"/>
                              </w:rPr>
                            </w:pPr>
                          </w:p>
                          <w:p w14:paraId="29FEC311" w14:textId="77777777" w:rsidR="00FA6275" w:rsidRPr="008241DB" w:rsidRDefault="00FA6275" w:rsidP="00FA6275">
                            <w:pPr>
                              <w:pStyle w:val="NoSpacing"/>
                              <w:rPr>
                                <w:rFonts w:cs="Calibri"/>
                                <w:bCs/>
                                <w:lang w:val="id-ID"/>
                              </w:rPr>
                            </w:pPr>
                          </w:p>
                          <w:p w14:paraId="2D8E3479"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437FE2DE"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09A36FB2" wp14:editId="5E00B29D">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1C2F417B" w14:textId="77777777" w:rsidR="00FA6275" w:rsidRPr="008241DB" w:rsidRDefault="00FA6275" w:rsidP="00FA6275">
                            <w:pPr>
                              <w:spacing w:after="200" w:line="360" w:lineRule="auto"/>
                              <w:rPr>
                                <w:b/>
                              </w:rPr>
                            </w:pPr>
                            <w:r w:rsidRPr="008241DB">
                              <w:rPr>
                                <w:rFonts w:cs="Arial"/>
                                <w:b/>
                              </w:rPr>
                              <w:t>PT Bank Hibank Indonesia</w:t>
                            </w:r>
                          </w:p>
                          <w:p w14:paraId="5BEFD590"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1AE0D2E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3E079660"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4420AC07"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34746980" w14:textId="77777777" w:rsidR="00FA6275" w:rsidRPr="008241DB" w:rsidRDefault="00FA6275" w:rsidP="00FA6275">
                            <w:pPr>
                              <w:pStyle w:val="NoSpacing"/>
                              <w:rPr>
                                <w:rFonts w:cs="Calibri"/>
                                <w:bCs/>
                                <w:lang w:val="id-ID"/>
                              </w:rPr>
                            </w:pPr>
                          </w:p>
                          <w:p w14:paraId="71002EFC" w14:textId="77777777" w:rsidR="00FA6275" w:rsidRPr="008241DB" w:rsidRDefault="00FA6275" w:rsidP="00FA6275">
                            <w:pPr>
                              <w:pStyle w:val="NoSpacing"/>
                              <w:rPr>
                                <w:rFonts w:cs="Calibri"/>
                                <w:bCs/>
                                <w:lang w:val="id-ID"/>
                              </w:rPr>
                            </w:pPr>
                          </w:p>
                          <w:p w14:paraId="2F17716F"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79F04C3E" wp14:editId="12A9D2A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69DDFAC2"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6BE76386" w14:textId="7777777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26E209C9" w14:textId="77777777"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265F79CA" w14:textId="77777777" w:rsidTr="002964EA">
        <w:tc>
          <w:tcPr>
            <w:tcW w:w="988" w:type="dxa"/>
            <w:shd w:val="clear" w:color="auto" w:fill="000000" w:themeFill="text1"/>
          </w:tcPr>
          <w:p w14:paraId="489E3278"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78030640" w14:textId="77777777"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2713AB3B"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389CB227"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6E6B5317"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41404FA1" w14:textId="77777777" w:rsidTr="002964EA">
        <w:tc>
          <w:tcPr>
            <w:tcW w:w="988" w:type="dxa"/>
          </w:tcPr>
          <w:p w14:paraId="37D00B88" w14:textId="77777777"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43572F61" w14:textId="77777777"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2C18751"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5570D131"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416296E"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BEBE113" w14:textId="77777777" w:rsidTr="002964EA">
        <w:tc>
          <w:tcPr>
            <w:tcW w:w="988" w:type="dxa"/>
          </w:tcPr>
          <w:p w14:paraId="5B3BB831"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1D160E70"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7234A1F8"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6836ABA4"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146398DC" w14:textId="77777777"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332675BD"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657F9359" w14:textId="77777777"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6A44A64E" w14:textId="77777777"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66ACEA88" w14:textId="77777777"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12AE4856" w14:textId="77777777"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4319D86B" w14:textId="77777777"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51905E28" w14:textId="77777777"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2A7903D7" w14:textId="77777777"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7F952ABD" w14:textId="77777777"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18959A7C" w14:textId="77777777"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3E544A42" w14:textId="77777777"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42B19D31" w14:textId="77777777"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32E84B20" w14:textId="77777777"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1496DACD" w14:textId="77777777"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A54AB95" w14:textId="77777777"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1D476D6A" w14:textId="77777777"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583D3FC4" w14:textId="77777777"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40C42E40" w14:textId="77777777"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412F243E" w14:textId="77777777"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488E33F1" w14:textId="77777777"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126B8117" w14:textId="77777777"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41440F58" w14:textId="77777777"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6B0D8173" w14:textId="77777777"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02C1ADB" w14:textId="77777777"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370F03A0" w14:textId="77777777"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560AD037" w14:textId="77777777"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77E2B3F4" w14:textId="77777777"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4F1EA002" w14:textId="77777777"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64ED5D0B" w14:textId="77777777"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0117538E" w14:textId="77777777"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76ED18EB" w14:textId="77777777"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0E1E144" w14:textId="77777777"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748BB050" w14:textId="77777777"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2DF7D943" w14:textId="77777777"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856A972" w14:textId="77777777"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4FAF468A" w14:textId="77777777"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12320AF4" w14:textId="77777777"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24DAFEEB" w14:textId="7777777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007253C5" w14:textId="77777777"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3D044A3D" w14:textId="77777777"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68A0DD4D" w14:textId="77777777"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E56C1CA" w14:textId="77777777"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1555505" w14:textId="77777777"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21AB9D93" w14:textId="77777777"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4FC8D470" w14:textId="77777777"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668AA3D4" w14:textId="77777777"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6FBBDF5E" w14:textId="77777777"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157513CF" w14:textId="77777777"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4785AD03" w14:textId="77777777"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6E4B2A7F" w14:textId="77777777"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54AA453E" w14:textId="77777777"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232F4626" w14:textId="77777777"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67A2E57C" w14:textId="77777777"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6F4AC366" w14:textId="77777777"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22371BD7" w14:textId="77777777"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733BD48" w14:textId="77777777"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56F13325" w14:textId="77777777"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7E43F0EC" w14:textId="77777777"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0F7E8FD0" w14:textId="77777777"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055FDEA1" w14:textId="77777777"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49EC8594" w14:textId="77777777"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11CD565C" w14:textId="77777777"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0D76C7DD" w14:textId="77777777"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20DE24DB" w14:textId="77777777"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0538A88C" w14:textId="77777777"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69A6C52B" w14:textId="77777777"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3DE6F94F" w14:textId="77777777"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60F71ABF" w14:textId="77777777"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02CA036E" w14:textId="77777777"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1AF257F9" w14:textId="77777777"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5E25AA19" w14:textId="77777777"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65FB6C3A" w14:textId="77777777"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7973E387" w14:textId="77777777"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6DECB8E9" w14:textId="77777777"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2D7EC10D" w14:textId="77777777"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72C0D3AE" w14:textId="77777777"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6A85B0BF" w14:textId="77777777"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25DA76DD" w14:textId="77777777"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490ED034" w14:textId="77777777"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8564583" w14:textId="77777777"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00B59EA4" w14:textId="77777777"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293AA35" w14:textId="77777777"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05F588AD" w14:textId="77777777"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3789167C" w14:textId="77777777"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21307162" w14:textId="77777777"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5A7A8A60" w14:textId="77777777"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2A1B738C" w14:textId="77777777"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A2C8032" w14:textId="77777777"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183F032A" w14:textId="77777777"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4469259E" w14:textId="77777777"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10D5038E" w14:textId="77777777"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56F61A4D" w14:textId="77777777"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3A5BF342" w14:textId="77777777"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74900B68" w14:textId="77777777"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5128C37" w14:textId="77777777"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439A085A" w14:textId="77777777"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3F2D88" w14:textId="77777777"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DC25CCD" w14:textId="77777777"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446EE642" w14:textId="7777777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6D845E3F" w14:textId="77777777"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0A2082C9" w14:textId="77777777"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1C462214" w14:textId="77777777"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49961090" w14:textId="77777777"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1D06401A" w14:textId="77777777"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13D5EC7B" w14:textId="77777777"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10DDE5A8" w14:textId="77777777"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2BC00FA3" w14:textId="77777777"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02249D23" w14:textId="77777777"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51ACEEAD" w14:textId="7777777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724D4E12" w14:textId="7777777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1AB8F69D" w14:textId="77777777"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4D99211" w14:textId="77777777"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9C57662" w14:textId="77777777"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575B7022" w14:textId="77777777"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69E99CB8" w14:textId="77777777"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422E2CEA" w14:textId="77777777"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007DE055" w14:textId="77777777"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7813CFC1" w14:textId="7777777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2B1605C5" w14:textId="77777777"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6E80FBE" w14:textId="77777777"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0FB08FD8" w14:textId="77777777"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038AFE34" w14:textId="77777777"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0646D53B" w14:textId="77777777"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666EDEB8" w14:textId="77777777"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46633214" w14:textId="77777777"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6684FF0E" w14:textId="77777777"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739BB78" w14:textId="77777777"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1CD995FB" w14:textId="77777777"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625B782D" w14:textId="77777777"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6A1E46D0" w14:textId="77777777"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268F8C0E" w14:textId="77777777"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6BFCBD8A" w14:textId="77777777"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5A0049C6" w14:textId="77777777"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581B0752" w14:textId="7777777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1FF4BF31" w14:textId="77777777"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0B576B95" w14:textId="77777777"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3C6F01F" w14:textId="77777777"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71F6A98E" w14:textId="77777777"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1ED393B1" w14:textId="77777777"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5D59E61" w14:textId="77777777"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5F29C81A" w14:textId="77777777"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60EE779E" w14:textId="77777777"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76FD100" w14:textId="77777777"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57B1B65B" w14:textId="77777777"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57AD943A" w14:textId="77777777"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391C66BD" w14:textId="77777777"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119E2932" w14:textId="77777777"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7B9F100B" w14:textId="77777777"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20376EA2" w14:textId="77777777"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099C0144" w14:textId="77777777"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40E93AF6" w14:textId="77777777"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4E87BE1E" w14:textId="77777777"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48955B11" w14:textId="77777777"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24D370AC" w14:textId="77777777"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9633A0" w14:textId="77777777"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4347635B" w14:textId="77777777"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24BB78EB" w14:textId="77777777"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471AA790" w14:textId="77777777"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649B1122" w14:textId="77777777"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BED2CAE" w14:textId="77777777"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44D7D532" w14:textId="77777777"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271AABAB" w14:textId="77777777"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538840E" w14:textId="77777777"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242EEB1F" w14:textId="77777777"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36FEDC87" w14:textId="77777777"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6A5EFFD5" w14:textId="77777777"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59897195" w14:textId="77777777"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8D74DDB" w14:textId="77777777"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46D26D2D" w14:textId="77777777"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11B32E0B" w14:textId="77777777"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21FA158B" w14:textId="77777777"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12193C28" w14:textId="77777777"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6D258905" w14:textId="77777777"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54067163" w14:textId="77777777"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1638C473" w14:textId="7777777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1AD52F52" w14:textId="77777777"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7F851176" w14:textId="7777777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2EFBD04F" w14:textId="77777777"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0D732485" w14:textId="77777777"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154CB02D" w14:textId="77777777"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3A0F681E" w14:textId="77777777"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7C1A227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11A8E15C" w14:textId="77777777"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16DA4DD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4FE89BD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29AED7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389630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38A8E5A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27DFC0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63B38C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58FE94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39A0044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4AD1A07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6704D7C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FD7E1F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58056C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632C79D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3C4A5CB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0BD3696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487FE34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6D3FA1A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3D28F1E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66D54FA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205ED6D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716425D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2A0D2E2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6B0881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4D612F0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2456B9A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2E1CEA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265A184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696192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F4A12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37B66EA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6CC00F2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F12292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16C0A84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7804D5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6C7CBFC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08D698B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2BACEFA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2472D7B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64C9B56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2942412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6DC99F1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6AE8810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4ABD82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F90BA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6E5426D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2D64335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78138E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215AB07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2F304BC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6AD6D70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F03C59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5EC005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07A1C7F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64803A9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654D57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1F8D7CC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11F8127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74E93F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347AD5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5FD0B3F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64943B9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25BF8A5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02B0E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C7493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4E508EC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836E2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64255E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089BC5C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AFF82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7307B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A0E9BD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5D7E88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A34B84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38F3A5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18BCEED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322CD60" w14:textId="77777777"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092DA29C"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6C40022"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845DA71"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AD9DC78"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22EBC302"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9A4EE48"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57560FBB"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1BA64F07"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56328E11"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C8109CD"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2D61DF55"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C17BE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FBAECFC" w14:textId="77777777"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412275DC" w14:textId="77777777"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62104B9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262FE0E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15D4C97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1F421DF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468391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4070B08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3E307E7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65704BC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20182C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5A6ED8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696AF5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474E941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2C938D3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39D81E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3C8D254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0DDAFA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24BB148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380ED2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2BBB2F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470C31E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39E40D4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7CDDBE1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61D1A69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42F1821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4617A66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1456E02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63E14CB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55491CE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70E7105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6B6A3FC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661CB5D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7678D4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146F5D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0F63752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75916D9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67255A2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1F0125A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0A0D243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53361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0F404B9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30A0A3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1DB959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6A9BFB8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7D0E70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E0CDF4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3EDE463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70377D6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1BD2835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7605F0A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5CEF2D0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5E9E91D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044E0FC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41C0B00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182E72E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48FB111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62CC4F6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530F731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12BF348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4C4F5D4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1BBA9A7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60C515C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03E277B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2217BFA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04208C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6FC8C54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04457AE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7888D3A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342C581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243BC9C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4B8172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455D20C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20BFB54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759970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1A80C22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58A5D4B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6CDF772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53EB163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7CC0305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740B7D2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77CE260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3A96A08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F9A4DB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1DA42F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EAE3A8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3D080B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78C08C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0DCF6F9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69F8153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6D52F5B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22AA18D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7286FCF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3FA27C6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78C110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376128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53B2C9B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0CF0920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041EBA4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29DD4EA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2A1EFEC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02204B1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2BEE944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7ABBC54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108C494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70E4E94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18D5847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5247638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17C228E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0EA71CB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3C05CF0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45E3457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3AED840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44EE120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7C364D1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A384E3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6D1C516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726B4DE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1997A7C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6A0D2F1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16D3D0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56EB297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6A267A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6F6EB4E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51ECFD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0A1867B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654F8D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37F7462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244B026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6CA8517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104AC5A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F8CAB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729DEF9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2FFCD2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11304B8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04CD7AD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59ED6D6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048BF61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086BD39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2BA184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6E5A714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1EB859D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215BEEB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5EE1B93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148C8CC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6F00FDB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141320E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3CE18D9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3401ADA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3F6EAF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45B8C7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17296DA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2B607C2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F86DD6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63E7681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3F9222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643841B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5D3F101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5758CB5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047DE76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6D224A1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5781CDC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29C0B27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08AA71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4239EC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432D63A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3F55F76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000370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034BEBE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12A4AC2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526DC58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583F25E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099DFD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0D19281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922EEB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6C2BBFF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65701B0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18C9D38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11C3CE4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1FCD98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2D6E480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7ACE040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4C7DE91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5651CE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312D78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4E361C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22B2CA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D5C7A8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6FD4620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41C2B6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65F1C93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07C1389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1AA5E5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6974AD3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C2516E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75ED720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13CD1B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545F22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6766D2F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6EB885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37E1BBC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9EE47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753E4F5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7275A4D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2643061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744E26D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753477DE" w14:textId="77777777"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78E76C37" w14:textId="77777777"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612F81D3" w14:textId="77777777"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769461A0"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35723F7F" w14:textId="77777777"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AFAB516"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7F0217E8"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0E5C1658"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7DD1F991"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7B603A7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35AEEA2D"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25A9432"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37F3FF75"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269BF54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481EAE51"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5C12325D"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1230AED" w14:textId="77777777"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78670A93"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240D997F"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8C66CC9"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F483815"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009C4809"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068442E9"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1B079C9F"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0E1032AE"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1E74EDCE"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06D3B698" w14:textId="77777777" w:rsidR="00D611F1" w:rsidRDefault="00D611F1" w:rsidP="000325B6">
      <w:pPr>
        <w:tabs>
          <w:tab w:val="left" w:pos="284"/>
        </w:tabs>
        <w:spacing w:line="360" w:lineRule="auto"/>
        <w:rPr>
          <w:rFonts w:ascii="Arial" w:hAnsi="Arial" w:cs="Arial"/>
          <w:color w:val="000000" w:themeColor="text1"/>
          <w:sz w:val="22"/>
          <w:szCs w:val="22"/>
        </w:rPr>
      </w:pPr>
    </w:p>
    <w:p w14:paraId="03108A46"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2C955F3C" w14:textId="77777777"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79733AAE"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49F0F0C"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75111BBE"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2C6246CE"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51430D33"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145E387E"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7DAA00E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DF0A009"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1338737B"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77B2F30C"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27230A7F"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6567CA3"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3EF82C2B" w14:textId="77777777"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51C334E1"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48D06B9D"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7EBD31A2"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3B261E9F"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0717C86"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408A336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5CC2F47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E28BC7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BD2EF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62DA7C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29FCED1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E262B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F1C2B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C80E8B"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E2D47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259975D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2120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F79CD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4A133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D1118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076F40F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4B0CE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3BCD0B"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35FCE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33346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6A761AC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D32B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2FFD5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16981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D4BD7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0D18F78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EF4C1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4706D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DE42F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BAF36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7F3C657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DC2A72"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5500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FA50B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F81B4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4D06C5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0D4FC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BBA04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0082B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A42FF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0FA69A4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D866F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F3287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650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06959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7A5BE4F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7A55E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3DBE1B"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2E71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57B8D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3737A8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6B495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E9AA8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3FFD0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A8BF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56AA3DA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4E753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F3E20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32E39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52B30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29D1B10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0CE98B"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684F3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B3C30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4DB97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6C801681"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8EC33F9"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68929A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5B3EA998"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DFD1EC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4292D47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15ECE193" w14:textId="77777777" w:rsidR="000521C9" w:rsidRDefault="000521C9" w:rsidP="000325B6">
      <w:pPr>
        <w:tabs>
          <w:tab w:val="left" w:pos="284"/>
        </w:tabs>
        <w:spacing w:line="360" w:lineRule="auto"/>
        <w:rPr>
          <w:rFonts w:ascii="Arial" w:hAnsi="Arial" w:cs="Arial"/>
          <w:color w:val="000000" w:themeColor="text1"/>
          <w:sz w:val="22"/>
          <w:szCs w:val="22"/>
        </w:rPr>
      </w:pPr>
    </w:p>
    <w:p w14:paraId="3B9674CE" w14:textId="77777777" w:rsidR="000325B6" w:rsidRDefault="000325B6" w:rsidP="000325B6">
      <w:pPr>
        <w:tabs>
          <w:tab w:val="left" w:pos="284"/>
        </w:tabs>
        <w:spacing w:line="360" w:lineRule="auto"/>
        <w:rPr>
          <w:rFonts w:ascii="Arial" w:hAnsi="Arial" w:cs="Arial"/>
          <w:color w:val="000000" w:themeColor="text1"/>
          <w:sz w:val="22"/>
          <w:szCs w:val="22"/>
        </w:rPr>
      </w:pPr>
    </w:p>
    <w:p w14:paraId="160BE9B7" w14:textId="77777777" w:rsidR="000325B6" w:rsidRDefault="000325B6" w:rsidP="000325B6">
      <w:pPr>
        <w:tabs>
          <w:tab w:val="left" w:pos="284"/>
        </w:tabs>
        <w:spacing w:line="360" w:lineRule="auto"/>
        <w:rPr>
          <w:rFonts w:ascii="Arial" w:hAnsi="Arial" w:cs="Arial"/>
          <w:color w:val="000000" w:themeColor="text1"/>
          <w:sz w:val="22"/>
          <w:szCs w:val="22"/>
        </w:rPr>
      </w:pPr>
    </w:p>
    <w:p w14:paraId="6211D404" w14:textId="77777777" w:rsidR="000325B6" w:rsidRDefault="000325B6" w:rsidP="000325B6">
      <w:pPr>
        <w:tabs>
          <w:tab w:val="left" w:pos="284"/>
        </w:tabs>
        <w:spacing w:line="360" w:lineRule="auto"/>
        <w:rPr>
          <w:rFonts w:ascii="Arial" w:hAnsi="Arial" w:cs="Arial"/>
          <w:color w:val="000000" w:themeColor="text1"/>
          <w:sz w:val="22"/>
          <w:szCs w:val="22"/>
        </w:rPr>
      </w:pPr>
    </w:p>
    <w:p w14:paraId="60FF82AE" w14:textId="77777777" w:rsidR="000325B6" w:rsidRDefault="000325B6" w:rsidP="000325B6">
      <w:pPr>
        <w:tabs>
          <w:tab w:val="left" w:pos="284"/>
        </w:tabs>
        <w:spacing w:line="360" w:lineRule="auto"/>
        <w:rPr>
          <w:rFonts w:ascii="Arial" w:hAnsi="Arial" w:cs="Arial"/>
          <w:color w:val="000000" w:themeColor="text1"/>
          <w:sz w:val="22"/>
          <w:szCs w:val="22"/>
        </w:rPr>
      </w:pPr>
    </w:p>
    <w:p w14:paraId="45453643" w14:textId="77777777" w:rsidR="000325B6" w:rsidRDefault="000325B6" w:rsidP="000325B6">
      <w:pPr>
        <w:tabs>
          <w:tab w:val="left" w:pos="284"/>
        </w:tabs>
        <w:spacing w:line="360" w:lineRule="auto"/>
        <w:rPr>
          <w:rFonts w:ascii="Arial" w:hAnsi="Arial" w:cs="Arial"/>
          <w:color w:val="000000" w:themeColor="text1"/>
          <w:sz w:val="22"/>
          <w:szCs w:val="22"/>
        </w:rPr>
      </w:pPr>
    </w:p>
    <w:p w14:paraId="0B3F7525" w14:textId="77777777" w:rsidR="000325B6" w:rsidRDefault="000325B6" w:rsidP="000325B6">
      <w:pPr>
        <w:tabs>
          <w:tab w:val="left" w:pos="284"/>
        </w:tabs>
        <w:spacing w:line="360" w:lineRule="auto"/>
        <w:rPr>
          <w:rFonts w:ascii="Arial" w:hAnsi="Arial" w:cs="Arial"/>
          <w:color w:val="000000" w:themeColor="text1"/>
          <w:sz w:val="22"/>
          <w:szCs w:val="22"/>
        </w:rPr>
      </w:pPr>
    </w:p>
    <w:p w14:paraId="1C7DC6E3" w14:textId="77777777" w:rsidR="000325B6" w:rsidRDefault="000325B6" w:rsidP="000325B6">
      <w:pPr>
        <w:tabs>
          <w:tab w:val="left" w:pos="284"/>
        </w:tabs>
        <w:spacing w:line="360" w:lineRule="auto"/>
        <w:rPr>
          <w:rFonts w:ascii="Arial" w:hAnsi="Arial" w:cs="Arial"/>
          <w:color w:val="000000" w:themeColor="text1"/>
          <w:sz w:val="22"/>
          <w:szCs w:val="22"/>
        </w:rPr>
      </w:pPr>
    </w:p>
    <w:p w14:paraId="2043C005" w14:textId="77777777" w:rsidR="4FA3A0A3" w:rsidRDefault="4FA3A0A3" w:rsidP="4FA3A0A3">
      <w:pPr>
        <w:tabs>
          <w:tab w:val="left" w:pos="284"/>
        </w:tabs>
        <w:spacing w:line="360" w:lineRule="auto"/>
        <w:rPr>
          <w:rFonts w:ascii="Arial" w:hAnsi="Arial" w:cs="Arial"/>
          <w:color w:val="000000" w:themeColor="text1"/>
          <w:sz w:val="22"/>
          <w:szCs w:val="22"/>
        </w:rPr>
      </w:pPr>
    </w:p>
    <w:p w14:paraId="622A3337" w14:textId="77777777" w:rsidR="4FA3A0A3" w:rsidRDefault="4FA3A0A3" w:rsidP="4FA3A0A3">
      <w:pPr>
        <w:tabs>
          <w:tab w:val="left" w:pos="284"/>
        </w:tabs>
        <w:spacing w:line="360" w:lineRule="auto"/>
        <w:rPr>
          <w:rFonts w:ascii="Arial" w:hAnsi="Arial" w:cs="Arial"/>
          <w:color w:val="000000" w:themeColor="text1"/>
          <w:sz w:val="22"/>
          <w:szCs w:val="22"/>
        </w:rPr>
      </w:pPr>
    </w:p>
    <w:p w14:paraId="07FBB60D" w14:textId="77777777" w:rsidR="4FA3A0A3" w:rsidRDefault="4FA3A0A3" w:rsidP="4FA3A0A3">
      <w:pPr>
        <w:tabs>
          <w:tab w:val="left" w:pos="284"/>
        </w:tabs>
        <w:spacing w:line="360" w:lineRule="auto"/>
        <w:rPr>
          <w:rFonts w:ascii="Arial" w:hAnsi="Arial" w:cs="Arial"/>
          <w:color w:val="000000" w:themeColor="text1"/>
          <w:sz w:val="22"/>
          <w:szCs w:val="22"/>
        </w:rPr>
      </w:pPr>
    </w:p>
    <w:p w14:paraId="5E83C7DE" w14:textId="77777777" w:rsidR="4FA3A0A3" w:rsidRDefault="4FA3A0A3" w:rsidP="4FA3A0A3">
      <w:pPr>
        <w:tabs>
          <w:tab w:val="left" w:pos="284"/>
        </w:tabs>
        <w:spacing w:line="360" w:lineRule="auto"/>
        <w:rPr>
          <w:rFonts w:ascii="Arial" w:hAnsi="Arial" w:cs="Arial"/>
          <w:color w:val="000000" w:themeColor="text1"/>
          <w:sz w:val="22"/>
          <w:szCs w:val="22"/>
        </w:rPr>
      </w:pPr>
    </w:p>
    <w:p w14:paraId="009783DE" w14:textId="77777777" w:rsidR="4FA3A0A3" w:rsidRDefault="4FA3A0A3" w:rsidP="4FA3A0A3">
      <w:pPr>
        <w:tabs>
          <w:tab w:val="left" w:pos="284"/>
        </w:tabs>
        <w:spacing w:line="360" w:lineRule="auto"/>
        <w:rPr>
          <w:rFonts w:ascii="Arial" w:hAnsi="Arial" w:cs="Arial"/>
          <w:color w:val="000000" w:themeColor="text1"/>
          <w:sz w:val="22"/>
          <w:szCs w:val="22"/>
        </w:rPr>
      </w:pPr>
    </w:p>
    <w:p w14:paraId="4FAA848F" w14:textId="77777777" w:rsidR="4FA3A0A3" w:rsidRDefault="4FA3A0A3" w:rsidP="4FA3A0A3">
      <w:pPr>
        <w:tabs>
          <w:tab w:val="left" w:pos="284"/>
        </w:tabs>
        <w:spacing w:line="360" w:lineRule="auto"/>
        <w:rPr>
          <w:rFonts w:ascii="Arial" w:hAnsi="Arial" w:cs="Arial"/>
          <w:color w:val="000000" w:themeColor="text1"/>
          <w:sz w:val="22"/>
          <w:szCs w:val="22"/>
        </w:rPr>
      </w:pPr>
    </w:p>
    <w:p w14:paraId="5BAC4288" w14:textId="77777777" w:rsidR="4FA3A0A3" w:rsidRDefault="4FA3A0A3" w:rsidP="4FA3A0A3">
      <w:pPr>
        <w:tabs>
          <w:tab w:val="left" w:pos="284"/>
        </w:tabs>
        <w:spacing w:line="360" w:lineRule="auto"/>
        <w:rPr>
          <w:rFonts w:ascii="Arial" w:hAnsi="Arial" w:cs="Arial"/>
          <w:color w:val="000000" w:themeColor="text1"/>
          <w:sz w:val="22"/>
          <w:szCs w:val="22"/>
        </w:rPr>
      </w:pPr>
    </w:p>
    <w:p w14:paraId="7A8145E0" w14:textId="77777777" w:rsidR="4FA3A0A3" w:rsidRDefault="4FA3A0A3" w:rsidP="4FA3A0A3">
      <w:pPr>
        <w:tabs>
          <w:tab w:val="left" w:pos="284"/>
        </w:tabs>
        <w:spacing w:line="360" w:lineRule="auto"/>
        <w:rPr>
          <w:rFonts w:ascii="Arial" w:hAnsi="Arial" w:cs="Arial"/>
          <w:color w:val="000000" w:themeColor="text1"/>
          <w:sz w:val="22"/>
          <w:szCs w:val="22"/>
        </w:rPr>
      </w:pPr>
    </w:p>
    <w:p w14:paraId="4C62A6D9" w14:textId="77777777" w:rsidR="4FA3A0A3" w:rsidRDefault="4FA3A0A3" w:rsidP="4FA3A0A3">
      <w:pPr>
        <w:tabs>
          <w:tab w:val="left" w:pos="284"/>
        </w:tabs>
        <w:spacing w:line="360" w:lineRule="auto"/>
        <w:rPr>
          <w:rFonts w:ascii="Arial" w:hAnsi="Arial" w:cs="Arial"/>
          <w:color w:val="000000" w:themeColor="text1"/>
          <w:sz w:val="22"/>
          <w:szCs w:val="22"/>
        </w:rPr>
      </w:pPr>
    </w:p>
    <w:p w14:paraId="7FA7B210" w14:textId="77777777" w:rsidR="4FA3A0A3" w:rsidRDefault="4FA3A0A3" w:rsidP="4FA3A0A3">
      <w:pPr>
        <w:tabs>
          <w:tab w:val="left" w:pos="284"/>
        </w:tabs>
        <w:spacing w:line="360" w:lineRule="auto"/>
        <w:rPr>
          <w:rFonts w:ascii="Arial" w:hAnsi="Arial" w:cs="Arial"/>
          <w:color w:val="000000" w:themeColor="text1"/>
          <w:sz w:val="22"/>
          <w:szCs w:val="22"/>
        </w:rPr>
      </w:pPr>
    </w:p>
    <w:p w14:paraId="5F670AD8" w14:textId="77777777" w:rsidR="000325B6" w:rsidRDefault="000325B6" w:rsidP="000325B6">
      <w:pPr>
        <w:tabs>
          <w:tab w:val="left" w:pos="284"/>
        </w:tabs>
        <w:spacing w:line="360" w:lineRule="auto"/>
        <w:rPr>
          <w:rFonts w:ascii="Arial" w:hAnsi="Arial" w:cs="Arial"/>
          <w:color w:val="000000" w:themeColor="text1"/>
          <w:sz w:val="22"/>
          <w:szCs w:val="22"/>
        </w:rPr>
      </w:pPr>
    </w:p>
    <w:p w14:paraId="0F17E40D"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22948990"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376E0DB0"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140FF1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42B0B0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F630DFB"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31A0050A"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661C1E0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5FB946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61E169D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FA5AB0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1317A58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EE190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4273C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5FDA5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4898B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560AFD3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353DD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91B11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43158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9E681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6A2C5A9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A1D55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815B3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944DA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74CEC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42B39F7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9D221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172C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0DB68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2133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A07FBC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FA07E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0D7BA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4DE75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B0285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1C59BAF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53C6C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FDC24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1396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8960F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F093EE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65CBB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44808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0451A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BC4E0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20BEE2C9"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560EFBC8" w14:textId="77777777"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17DDFB6E"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A036149"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2EB7FB7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72AF27BE" w14:textId="77777777" w:rsidTr="000521C9">
        <w:tc>
          <w:tcPr>
            <w:tcW w:w="0" w:type="auto"/>
            <w:shd w:val="clear" w:color="auto" w:fill="7F7F7F" w:themeFill="text1" w:themeFillTint="80"/>
            <w:hideMark/>
          </w:tcPr>
          <w:p w14:paraId="63361AA8"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2DA97B7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59F37028"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B229122"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2826C70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796376AB" w14:textId="77777777" w:rsidTr="000521C9">
        <w:tc>
          <w:tcPr>
            <w:tcW w:w="0" w:type="auto"/>
            <w:hideMark/>
          </w:tcPr>
          <w:p w14:paraId="4494A50D"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158CB55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5214DD3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057732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48EAF91C" w14:textId="77777777"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624F3651" w14:textId="77777777" w:rsidTr="000521C9">
        <w:tc>
          <w:tcPr>
            <w:tcW w:w="0" w:type="auto"/>
            <w:hideMark/>
          </w:tcPr>
          <w:p w14:paraId="77CC739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797BFA51" w14:textId="77777777"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243EDC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1AA79E2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2B6BD17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9B17431" w14:textId="77777777" w:rsidTr="000521C9">
        <w:tc>
          <w:tcPr>
            <w:tcW w:w="0" w:type="auto"/>
            <w:hideMark/>
          </w:tcPr>
          <w:p w14:paraId="13E39FD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1E77A9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6FADE4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7D2780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6F71BEC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4D7417C1" w14:textId="77777777" w:rsidTr="000521C9">
        <w:tc>
          <w:tcPr>
            <w:tcW w:w="0" w:type="auto"/>
            <w:hideMark/>
          </w:tcPr>
          <w:p w14:paraId="27C3852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12D7B45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782DFD3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175712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0263E5D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51EA9FB1" w14:textId="77777777" w:rsidTr="000521C9">
        <w:tc>
          <w:tcPr>
            <w:tcW w:w="0" w:type="auto"/>
            <w:hideMark/>
          </w:tcPr>
          <w:p w14:paraId="79C033F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5D97387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D5E19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6DF3F02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4251A9C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3FA4EAB8" w14:textId="77777777" w:rsidTr="000521C9">
        <w:tc>
          <w:tcPr>
            <w:tcW w:w="0" w:type="auto"/>
            <w:hideMark/>
          </w:tcPr>
          <w:p w14:paraId="30FD1AD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78FADC1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ADACE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472844C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EE4192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6D6943E" w14:textId="77777777" w:rsidTr="000521C9">
        <w:tc>
          <w:tcPr>
            <w:tcW w:w="0" w:type="auto"/>
            <w:hideMark/>
          </w:tcPr>
          <w:p w14:paraId="34CD65B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46C310C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446704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3F2084B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5D8F20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195F0AD8" w14:textId="77777777" w:rsidTr="000521C9">
        <w:tc>
          <w:tcPr>
            <w:tcW w:w="0" w:type="auto"/>
            <w:hideMark/>
          </w:tcPr>
          <w:p w14:paraId="0101F4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31933F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8EC50B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5CE27A8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7783E11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58BC546F" w14:textId="77777777" w:rsidTr="000521C9">
        <w:tc>
          <w:tcPr>
            <w:tcW w:w="0" w:type="auto"/>
            <w:hideMark/>
          </w:tcPr>
          <w:p w14:paraId="6E2FD21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3B9AA89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742C7E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17FCC0D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67EC7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59ADDCDE" w14:textId="77777777" w:rsidTr="000521C9">
        <w:tc>
          <w:tcPr>
            <w:tcW w:w="0" w:type="auto"/>
            <w:hideMark/>
          </w:tcPr>
          <w:p w14:paraId="4BFFF8F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35FF29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E1FA5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304DF8F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3A54939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0198D8F8" w14:textId="77777777" w:rsidTr="000521C9">
        <w:tc>
          <w:tcPr>
            <w:tcW w:w="0" w:type="auto"/>
            <w:hideMark/>
          </w:tcPr>
          <w:p w14:paraId="7DFF1D8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3F1C4E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BF2223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5318AB8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479D97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67D2EC06" w14:textId="77777777" w:rsidTr="000521C9">
        <w:tc>
          <w:tcPr>
            <w:tcW w:w="0" w:type="auto"/>
            <w:hideMark/>
          </w:tcPr>
          <w:p w14:paraId="5FC845A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21262F2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0EAE12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5DCC58A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0372D7F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62D4C4ED" w14:textId="77777777" w:rsidTr="000521C9">
        <w:tc>
          <w:tcPr>
            <w:tcW w:w="0" w:type="auto"/>
            <w:hideMark/>
          </w:tcPr>
          <w:p w14:paraId="21B59A3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4EEA095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3764F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CDDD16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4B79B7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696F91EE" w14:textId="77777777" w:rsidTr="000521C9">
        <w:tc>
          <w:tcPr>
            <w:tcW w:w="0" w:type="auto"/>
            <w:hideMark/>
          </w:tcPr>
          <w:p w14:paraId="1793B2F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18461CD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54CCBC1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4D58BEB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6099055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8606028" w14:textId="77777777" w:rsidTr="000521C9">
        <w:tc>
          <w:tcPr>
            <w:tcW w:w="0" w:type="auto"/>
            <w:hideMark/>
          </w:tcPr>
          <w:p w14:paraId="783E4CC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0915193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973E94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3EC9346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47EBB3D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5614FA64" w14:textId="77777777" w:rsidTr="000521C9">
        <w:tc>
          <w:tcPr>
            <w:tcW w:w="0" w:type="auto"/>
            <w:hideMark/>
          </w:tcPr>
          <w:p w14:paraId="6455B8D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47A0256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65C7E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41FAEEA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2A3197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A46FDFC" w14:textId="77777777" w:rsidTr="000521C9">
        <w:tc>
          <w:tcPr>
            <w:tcW w:w="0" w:type="auto"/>
            <w:hideMark/>
          </w:tcPr>
          <w:p w14:paraId="7DD6BA7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31BBAB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07B842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42ED8DE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2E6A2CD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4D48DDF" w14:textId="77777777" w:rsidTr="000521C9">
        <w:tc>
          <w:tcPr>
            <w:tcW w:w="0" w:type="auto"/>
            <w:hideMark/>
          </w:tcPr>
          <w:p w14:paraId="508A8A2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6DE20F2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46CD62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2E5FDDC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2ECACA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618CB052" w14:textId="77777777" w:rsidTr="000521C9">
        <w:tc>
          <w:tcPr>
            <w:tcW w:w="0" w:type="auto"/>
            <w:hideMark/>
          </w:tcPr>
          <w:p w14:paraId="59536FD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70F65E0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682F57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59106A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65E371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5C5325A0" w14:textId="77777777" w:rsidTr="000521C9">
        <w:tc>
          <w:tcPr>
            <w:tcW w:w="0" w:type="auto"/>
            <w:hideMark/>
          </w:tcPr>
          <w:p w14:paraId="6D5515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42C75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8AAFE6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02EEBB2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1B8F1C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722CCEBC" w14:textId="77777777" w:rsidTr="000521C9">
        <w:tc>
          <w:tcPr>
            <w:tcW w:w="0" w:type="auto"/>
            <w:hideMark/>
          </w:tcPr>
          <w:p w14:paraId="7CD745B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699A48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5ECD30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00D2AE7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D7B670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76864BD2" w14:textId="77777777" w:rsidTr="000521C9">
        <w:tc>
          <w:tcPr>
            <w:tcW w:w="0" w:type="auto"/>
            <w:hideMark/>
          </w:tcPr>
          <w:p w14:paraId="3C0401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00B70C0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0954940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0CBF883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2AD989C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2426E3A1" w14:textId="77777777" w:rsidTr="000521C9">
        <w:tc>
          <w:tcPr>
            <w:tcW w:w="0" w:type="auto"/>
            <w:hideMark/>
          </w:tcPr>
          <w:p w14:paraId="1917C14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3F5E4D9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FD40F7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2562587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48E8C05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19A80F68" w14:textId="77777777" w:rsidTr="000521C9">
        <w:tc>
          <w:tcPr>
            <w:tcW w:w="0" w:type="auto"/>
            <w:hideMark/>
          </w:tcPr>
          <w:p w14:paraId="02F7692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688A234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67875C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264A032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067655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1CD749E7" w14:textId="77777777" w:rsidTr="000521C9">
        <w:tc>
          <w:tcPr>
            <w:tcW w:w="0" w:type="auto"/>
            <w:hideMark/>
          </w:tcPr>
          <w:p w14:paraId="5F63B6D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0F6B19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AB77DC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0C6172C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117DA95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0D59CE19" w14:textId="77777777" w:rsidTr="000521C9">
        <w:tc>
          <w:tcPr>
            <w:tcW w:w="0" w:type="auto"/>
            <w:hideMark/>
          </w:tcPr>
          <w:p w14:paraId="0A3AD2B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DB2D8B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1302E8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5075F9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58F6C11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34502E67" w14:textId="77777777" w:rsidTr="000521C9">
        <w:tc>
          <w:tcPr>
            <w:tcW w:w="0" w:type="auto"/>
            <w:hideMark/>
          </w:tcPr>
          <w:p w14:paraId="4944408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5A6CD57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C45D5D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3E29D8B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66B0FF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3E763C81" w14:textId="77777777" w:rsidTr="000521C9">
        <w:tc>
          <w:tcPr>
            <w:tcW w:w="0" w:type="auto"/>
            <w:hideMark/>
          </w:tcPr>
          <w:p w14:paraId="0310FDB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3DE0FB5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B1801F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63114AA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29690F2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050C262A" w14:textId="77777777" w:rsidTr="000521C9">
        <w:tc>
          <w:tcPr>
            <w:tcW w:w="0" w:type="auto"/>
          </w:tcPr>
          <w:p w14:paraId="58FC00B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56B392B7" w14:textId="77777777"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42105F7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092AD15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4AADB52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3E20D02E"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0BDF5406"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1A71F75"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36E849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1E1CB2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E3B94B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2EC64DB6" w14:textId="77777777"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08A00F4B" w14:textId="77777777"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7F77715B" w14:textId="77777777"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2444AA5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947B63A" w14:textId="7777777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4F26BB1E"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11963C89" w14:textId="77777777" w:rsidTr="00BC1F75">
        <w:tc>
          <w:tcPr>
            <w:tcW w:w="0" w:type="auto"/>
            <w:shd w:val="clear" w:color="auto" w:fill="7F7F7F" w:themeFill="text1" w:themeFillTint="80"/>
            <w:hideMark/>
          </w:tcPr>
          <w:p w14:paraId="1BE544E5"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4590B4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5B5FB16C"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0126629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8A0F2F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6319D34B" w14:textId="77777777" w:rsidTr="00862AD0">
        <w:tc>
          <w:tcPr>
            <w:tcW w:w="0" w:type="auto"/>
            <w:hideMark/>
          </w:tcPr>
          <w:p w14:paraId="4B9D1F4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65C684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BC4873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0D8528E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487F9F9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5D302380" w14:textId="77777777" w:rsidTr="00862AD0">
        <w:tc>
          <w:tcPr>
            <w:tcW w:w="0" w:type="auto"/>
            <w:hideMark/>
          </w:tcPr>
          <w:p w14:paraId="70CBDEFA"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58360AE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2C4CA0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12AB8AE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59FD158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03438D4A" w14:textId="77777777" w:rsidTr="00862AD0">
        <w:tc>
          <w:tcPr>
            <w:tcW w:w="0" w:type="auto"/>
            <w:hideMark/>
          </w:tcPr>
          <w:p w14:paraId="1ACED392"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0B975B5D" w14:textId="77777777"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4898B1A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24E4870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6E1DAB5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664ED1C8" w14:textId="77777777" w:rsidTr="00862AD0">
        <w:tc>
          <w:tcPr>
            <w:tcW w:w="0" w:type="auto"/>
            <w:hideMark/>
          </w:tcPr>
          <w:p w14:paraId="51901172"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EFA19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7BBBF68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74EE8AD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7E5036A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3925183C" w14:textId="77777777" w:rsidTr="00862AD0">
        <w:tc>
          <w:tcPr>
            <w:tcW w:w="0" w:type="auto"/>
            <w:hideMark/>
          </w:tcPr>
          <w:p w14:paraId="78D2C962"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984ABB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01BD442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54EC8BD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1BDCB1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2A9E5B01" w14:textId="77777777" w:rsidTr="00862AD0">
        <w:tc>
          <w:tcPr>
            <w:tcW w:w="0" w:type="auto"/>
            <w:hideMark/>
          </w:tcPr>
          <w:p w14:paraId="5F1F785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55583A1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4BA06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5FA5F2B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7C5D840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4A3825" w14:textId="77777777" w:rsidTr="00862AD0">
        <w:tc>
          <w:tcPr>
            <w:tcW w:w="0" w:type="auto"/>
            <w:hideMark/>
          </w:tcPr>
          <w:p w14:paraId="18160F3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21520F9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42BE0B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025827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0AF4A42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0E1CA4E4" w14:textId="77777777" w:rsidTr="00862AD0">
        <w:tc>
          <w:tcPr>
            <w:tcW w:w="0" w:type="auto"/>
            <w:hideMark/>
          </w:tcPr>
          <w:p w14:paraId="4858DB5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13E294F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6794F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6E6DD9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01CF708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7895F6D8" w14:textId="77777777" w:rsidTr="00862AD0">
        <w:tc>
          <w:tcPr>
            <w:tcW w:w="0" w:type="auto"/>
            <w:hideMark/>
          </w:tcPr>
          <w:p w14:paraId="7BEE7AF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06F1740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7FC55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6749AF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6269315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03FA7C29" w14:textId="77777777" w:rsidTr="00862AD0">
        <w:tc>
          <w:tcPr>
            <w:tcW w:w="0" w:type="auto"/>
            <w:hideMark/>
          </w:tcPr>
          <w:p w14:paraId="2C2BB7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2428AD49"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78C97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779AC6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7C3F77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5F38B901" w14:textId="77777777" w:rsidTr="00862AD0">
        <w:tc>
          <w:tcPr>
            <w:tcW w:w="0" w:type="auto"/>
            <w:hideMark/>
          </w:tcPr>
          <w:p w14:paraId="3B79ED23"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4F8B330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A3263A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6A26912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649C676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1B175C34" w14:textId="77777777" w:rsidTr="00862AD0">
        <w:tc>
          <w:tcPr>
            <w:tcW w:w="0" w:type="auto"/>
            <w:hideMark/>
          </w:tcPr>
          <w:p w14:paraId="1E1E5799"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0D13423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36DF9284"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3A04B2B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6147D08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6BE3AC7D" w14:textId="77777777" w:rsidTr="00862AD0">
        <w:tc>
          <w:tcPr>
            <w:tcW w:w="0" w:type="auto"/>
            <w:hideMark/>
          </w:tcPr>
          <w:p w14:paraId="6A390138"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27F0A26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55921F54"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61C8CD4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6F780EF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60D108FA" w14:textId="77777777" w:rsidTr="00862AD0">
        <w:tc>
          <w:tcPr>
            <w:tcW w:w="0" w:type="auto"/>
            <w:hideMark/>
          </w:tcPr>
          <w:p w14:paraId="185D3A9D"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4B9E4E9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133A8BA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80BEBA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C5CD7D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7F96C1BC" w14:textId="77777777" w:rsidTr="00862AD0">
        <w:tc>
          <w:tcPr>
            <w:tcW w:w="0" w:type="auto"/>
            <w:hideMark/>
          </w:tcPr>
          <w:p w14:paraId="4E524FA9"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46C6F5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59BFCAF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2DDB8D2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5AC2D5F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5593502B"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0F7759A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0B792A4"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4D818D25"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7E10B01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41230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AEA6D6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E73234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21CB94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2FD916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4BFA20B"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6B8251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173937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ECE0D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F7B9E0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46A7CA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43C49F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7EF416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0AD0C1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B5E25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B8F37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F61814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AA9B2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B1E73BB" w14:textId="77777777"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7A4A9C94"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1B65DD3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2DE36B35" w14:textId="77777777"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730A271" w14:textId="77777777" w:rsidTr="000B6DB6">
        <w:tc>
          <w:tcPr>
            <w:tcW w:w="653" w:type="dxa"/>
            <w:shd w:val="clear" w:color="auto" w:fill="BFBFBF" w:themeFill="background1" w:themeFillShade="BF"/>
            <w:hideMark/>
          </w:tcPr>
          <w:p w14:paraId="089491E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46ADB62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1132370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4E761C9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243318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5BDFCC59" w14:textId="77777777" w:rsidTr="000B6DB6">
        <w:tc>
          <w:tcPr>
            <w:tcW w:w="653" w:type="dxa"/>
            <w:hideMark/>
          </w:tcPr>
          <w:p w14:paraId="7FD4B2B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1DD85B3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10300CE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E6B84B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DCEF39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2763A78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351F687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10F7AFC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91FBD5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21AE733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C87C87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0219C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648640D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D727DE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7C55D6A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4195BB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182D64AF" w14:textId="77777777" w:rsidTr="000B6DB6">
        <w:tc>
          <w:tcPr>
            <w:tcW w:w="653" w:type="dxa"/>
            <w:hideMark/>
          </w:tcPr>
          <w:p w14:paraId="33AF68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6B56F41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01E043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38C161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03968F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357BF9E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702F2B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5CB7C16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082AE1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005D418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4A7D97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064DB87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EAB85F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453EDF4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808799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43840CBB" w14:textId="77777777" w:rsidTr="000B6DB6">
        <w:tc>
          <w:tcPr>
            <w:tcW w:w="653" w:type="dxa"/>
            <w:hideMark/>
          </w:tcPr>
          <w:p w14:paraId="207C44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5A56DBB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51376C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64171C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7B6A9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259339E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1C21F95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5E663F1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38F24B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757FF4F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48E49C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05525B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33F797C5" w14:textId="77777777" w:rsidTr="000B6DB6">
        <w:tc>
          <w:tcPr>
            <w:tcW w:w="653" w:type="dxa"/>
            <w:hideMark/>
          </w:tcPr>
          <w:p w14:paraId="3BE931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7C147EB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394DC0A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76E43A27"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2C97DD8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591B864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FFBF9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509274C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D97032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456101F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594C1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26C1365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D4ED2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6DD8C0D7" w14:textId="77777777" w:rsidTr="000B6DB6">
        <w:tc>
          <w:tcPr>
            <w:tcW w:w="653" w:type="dxa"/>
            <w:hideMark/>
          </w:tcPr>
          <w:p w14:paraId="3C8624C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013CBED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1271A62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2CFF150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0D6BF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597C1B7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936CE0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168A60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59A2C5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16A40A4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2E2C20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50D0FD21" w14:textId="77777777" w:rsidTr="000B6DB6">
        <w:tc>
          <w:tcPr>
            <w:tcW w:w="653" w:type="dxa"/>
            <w:hideMark/>
          </w:tcPr>
          <w:p w14:paraId="2F6ADCC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31A5CFD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412308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77F7D2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795C0FC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5BD5EF7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3950FF5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7360E5F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6763903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719FA90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5253E3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200D040F" w14:textId="77777777" w:rsidTr="000B6DB6">
        <w:tc>
          <w:tcPr>
            <w:tcW w:w="653" w:type="dxa"/>
            <w:hideMark/>
          </w:tcPr>
          <w:p w14:paraId="7C8BAE7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15B0A5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34D0E2B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4C95A26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2383234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78EE266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344FB3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6865475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06DB0F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5B2AB29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0125A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2B1DD5D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2A2867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3F0B697F" w14:textId="77777777" w:rsidTr="000B6DB6">
        <w:tc>
          <w:tcPr>
            <w:tcW w:w="653" w:type="dxa"/>
            <w:hideMark/>
          </w:tcPr>
          <w:p w14:paraId="2E6166D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69B383E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26D7EC1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44881607"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3C1D9D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ECE078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102E53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572114E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B2C91A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67DD81E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7CE200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79AFE94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C9584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3EAE8EEE" w14:textId="77777777" w:rsidTr="000B6DB6">
        <w:tc>
          <w:tcPr>
            <w:tcW w:w="653" w:type="dxa"/>
            <w:hideMark/>
          </w:tcPr>
          <w:p w14:paraId="33DAF73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724BD1A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1B6BC1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A5BE3F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7245CB2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7A9089F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60A86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2CD6C36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61222C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40CCEB2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06646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63FE31DB" w14:textId="77777777" w:rsidTr="000B6DB6">
        <w:tc>
          <w:tcPr>
            <w:tcW w:w="653" w:type="dxa"/>
            <w:hideMark/>
          </w:tcPr>
          <w:p w14:paraId="49AE214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383F219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68F9842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475009F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649AFF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2957289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FBCF82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5F87EA9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C3EC20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0EA72C7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E6281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34CD35E4" w14:textId="77777777" w:rsidTr="000B6DB6">
        <w:tc>
          <w:tcPr>
            <w:tcW w:w="653" w:type="dxa"/>
            <w:hideMark/>
          </w:tcPr>
          <w:p w14:paraId="29CB7FB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7EF066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6787EC3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647EF98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637F60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5BE55A2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8C089A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5D6C717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44A318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4D5C056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E49159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10B13E5F" w14:textId="77777777" w:rsidTr="000B6DB6">
        <w:tc>
          <w:tcPr>
            <w:tcW w:w="653" w:type="dxa"/>
            <w:hideMark/>
          </w:tcPr>
          <w:p w14:paraId="3F9939F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745216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0C47F83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4009506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405D9E9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629AACC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2E3FE0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5F9620C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D75176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3010072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1EF9EE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37F345BC" w14:textId="77777777" w:rsidTr="000B6DB6">
        <w:tc>
          <w:tcPr>
            <w:tcW w:w="653" w:type="dxa"/>
            <w:hideMark/>
          </w:tcPr>
          <w:p w14:paraId="7AB28C9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2EC9558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7CE2E4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2764CEC7"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615D7E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5AD1E9F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209CC9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0CFAECF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160877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3F3A60C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D9FD67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1809ED6A" w14:textId="77777777" w:rsidTr="000B6DB6">
        <w:tc>
          <w:tcPr>
            <w:tcW w:w="653" w:type="dxa"/>
            <w:hideMark/>
          </w:tcPr>
          <w:p w14:paraId="0AC701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0F82516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1579F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0258EBA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2855F0C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04033DE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B6B244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285AC12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CB1ED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10E9C33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2F40FA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3A61093F" w14:textId="77777777" w:rsidTr="000B6DB6">
        <w:tc>
          <w:tcPr>
            <w:tcW w:w="653" w:type="dxa"/>
            <w:hideMark/>
          </w:tcPr>
          <w:p w14:paraId="4FE5AA5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38C4933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6851578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139719F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6CB65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6403D01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153554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74FB6AD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C3EC97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3FC2EBB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3D9821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262FA33E" w14:textId="77777777" w:rsidTr="000B6DB6">
        <w:tc>
          <w:tcPr>
            <w:tcW w:w="653" w:type="dxa"/>
            <w:hideMark/>
          </w:tcPr>
          <w:p w14:paraId="37AC7BA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F1046E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5E7CDD3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773F63F7"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55EAE4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2F4DFB2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DA9583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44AA2DA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FA5C9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2ABCAEC2" w14:textId="77777777" w:rsidTr="000B6DB6">
        <w:tc>
          <w:tcPr>
            <w:tcW w:w="653" w:type="dxa"/>
            <w:hideMark/>
          </w:tcPr>
          <w:p w14:paraId="0C964B6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7CD78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422D7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77A5F13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34241F1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68CA0AF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A13ED3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97F388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0A7A68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3AAD221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F01FF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5948057B" w14:textId="77777777" w:rsidTr="000B6DB6">
        <w:tc>
          <w:tcPr>
            <w:tcW w:w="653" w:type="dxa"/>
            <w:hideMark/>
          </w:tcPr>
          <w:p w14:paraId="23890B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5B92362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133460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5B6691F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8F9D8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73EF483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DB3838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2AC8FE5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BD27A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54AA608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746917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37AFEA5D" w14:textId="77777777" w:rsidTr="000B6DB6">
        <w:tc>
          <w:tcPr>
            <w:tcW w:w="653" w:type="dxa"/>
            <w:hideMark/>
          </w:tcPr>
          <w:p w14:paraId="3B072B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1D285BC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3056726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7F6FDCB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0172552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1A38C34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EA96BE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149CE60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23174B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1E5794B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0F0245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428CDCC6" w14:textId="77777777" w:rsidTr="000B6DB6">
        <w:tc>
          <w:tcPr>
            <w:tcW w:w="653" w:type="dxa"/>
            <w:hideMark/>
          </w:tcPr>
          <w:p w14:paraId="72BEBEC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1AAB00E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2D4ED2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43E582E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56DC7A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6345975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FCB67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395B029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37F14C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6D4CD96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83E213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30FE6EB3"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BE9898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94E5C08"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E2D8423"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0332F568"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54FD3D38"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12226E28" w14:textId="77777777"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4DE8B2B9"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731D33E7"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425D16C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0840E0A3"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3BF69419"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D9C5679"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71AE6687"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4AA02B93"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7DB47AD8" w14:textId="77777777"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0FD9A583"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77C3D410" w14:textId="77777777" w:rsidTr="000B6DB6">
        <w:tc>
          <w:tcPr>
            <w:tcW w:w="0" w:type="auto"/>
            <w:shd w:val="clear" w:color="auto" w:fill="BFBFBF" w:themeFill="background1" w:themeFillShade="BF"/>
            <w:hideMark/>
          </w:tcPr>
          <w:p w14:paraId="2BAF3B6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7C879E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79CD60B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705653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0508C32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3C327BC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1E02883A" w14:textId="77777777" w:rsidTr="00084621">
        <w:tc>
          <w:tcPr>
            <w:tcW w:w="0" w:type="auto"/>
            <w:hideMark/>
          </w:tcPr>
          <w:p w14:paraId="2EAB684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00CCD01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4C583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FCA390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BFA29F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727D42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52EA018E" w14:textId="77777777" w:rsidTr="00084621">
        <w:tc>
          <w:tcPr>
            <w:tcW w:w="0" w:type="auto"/>
            <w:hideMark/>
          </w:tcPr>
          <w:p w14:paraId="6230EB6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09C4334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46EEEDC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5723ADE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ED23D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327BD01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2E1B7543" w14:textId="77777777" w:rsidTr="00084621">
        <w:tc>
          <w:tcPr>
            <w:tcW w:w="0" w:type="auto"/>
            <w:hideMark/>
          </w:tcPr>
          <w:p w14:paraId="764A75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217F5D2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2E2668F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29632A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2722503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6A6B36A0"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122E4FA8" w14:textId="77777777" w:rsidTr="00084621">
        <w:tc>
          <w:tcPr>
            <w:tcW w:w="0" w:type="auto"/>
            <w:hideMark/>
          </w:tcPr>
          <w:p w14:paraId="6E6E5C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1AE7960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4172366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559E9E7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4131C47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2D4A305E"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3F83DEEC" w14:textId="77777777" w:rsidTr="00084621">
        <w:tc>
          <w:tcPr>
            <w:tcW w:w="0" w:type="auto"/>
            <w:hideMark/>
          </w:tcPr>
          <w:p w14:paraId="15B29AC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7FE8875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169D775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31F810C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4A9A4A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B1D564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7B91FFBF" w14:textId="77777777" w:rsidTr="00084621">
        <w:tc>
          <w:tcPr>
            <w:tcW w:w="0" w:type="auto"/>
            <w:hideMark/>
          </w:tcPr>
          <w:p w14:paraId="410BEA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01344B9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4E44054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228AEAC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465CC66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703350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0D2F1C"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33D50E3A"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8FA4BC"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14AF75B9" w14:textId="77777777"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A44013E"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0DF0627F"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59FF53BD"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33C5CF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2DC656E1"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2CFFBA99"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69A656A6"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2D56FAB1" w14:textId="77777777"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7CDC30B6"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2645C336"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5D5EA34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12AB4253"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4F1C27F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06362951"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14568201" w14:textId="77777777" w:rsidTr="000B6DB6">
        <w:tc>
          <w:tcPr>
            <w:tcW w:w="0" w:type="auto"/>
            <w:shd w:val="clear" w:color="auto" w:fill="BFBFBF" w:themeFill="background1" w:themeFillShade="BF"/>
            <w:hideMark/>
          </w:tcPr>
          <w:p w14:paraId="66DBC23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17B5D3B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35885F1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4BB3B02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4779524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19C25F64" w14:textId="77777777" w:rsidTr="00CE058D">
        <w:tc>
          <w:tcPr>
            <w:tcW w:w="0" w:type="auto"/>
            <w:hideMark/>
          </w:tcPr>
          <w:p w14:paraId="55C61EC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2C979DE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4F913FB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246546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2F20D61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33216C0" w14:textId="77777777" w:rsidTr="00CE058D">
        <w:tc>
          <w:tcPr>
            <w:tcW w:w="0" w:type="auto"/>
            <w:hideMark/>
          </w:tcPr>
          <w:p w14:paraId="50D23EC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CBFC5D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5414B51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9754A1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63A745E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162B67E4" w14:textId="77777777" w:rsidTr="00CE058D">
        <w:tc>
          <w:tcPr>
            <w:tcW w:w="0" w:type="auto"/>
            <w:hideMark/>
          </w:tcPr>
          <w:p w14:paraId="539F771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27A7FE0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72C827A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3A53F5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757B4C4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A3D4C9A"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3CB08151"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5A5DE44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5F0C630B"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79408D9C"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3C859A1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6C7597A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647FB6B"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852D9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A3294C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18191F8"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72C9B979"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3FDD43C1" w14:textId="77777777"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267D1310" w14:textId="77777777"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27511F63"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E2DD2E2"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31A816A9" w14:textId="77777777" w:rsidTr="000B6DB6">
        <w:tc>
          <w:tcPr>
            <w:tcW w:w="399" w:type="dxa"/>
            <w:shd w:val="clear" w:color="auto" w:fill="BFBFBF" w:themeFill="background1" w:themeFillShade="BF"/>
            <w:hideMark/>
          </w:tcPr>
          <w:p w14:paraId="6F0011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70B0113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2D90735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19A4E7A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6656F95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772F43C3" w14:textId="77777777" w:rsidTr="000B6DB6">
        <w:tc>
          <w:tcPr>
            <w:tcW w:w="399" w:type="dxa"/>
            <w:hideMark/>
          </w:tcPr>
          <w:p w14:paraId="187A10A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1DDCFC6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41CAF3C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21F7BBC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37EC16B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2B689399" w14:textId="77777777" w:rsidTr="000B6DB6">
        <w:tc>
          <w:tcPr>
            <w:tcW w:w="399" w:type="dxa"/>
            <w:hideMark/>
          </w:tcPr>
          <w:p w14:paraId="6B478A4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329071A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6A63EB0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163B641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7F7AF72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165FDCFD" w14:textId="77777777" w:rsidTr="000B6DB6">
        <w:tc>
          <w:tcPr>
            <w:tcW w:w="399" w:type="dxa"/>
            <w:hideMark/>
          </w:tcPr>
          <w:p w14:paraId="65F314C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3971A32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578C451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B425E5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7C2AF0A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428A1458" w14:textId="77777777" w:rsidTr="000B6DB6">
        <w:tc>
          <w:tcPr>
            <w:tcW w:w="399" w:type="dxa"/>
            <w:hideMark/>
          </w:tcPr>
          <w:p w14:paraId="76AD9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7D454C8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6697177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4D6CF4E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67FBD0E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463B596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DE25BD3"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E99475"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5EF10812"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5FCF83E3" w14:textId="77777777"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3703842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CF1296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ACE237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337E4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F80087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5DD095B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0B86F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344D9C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363049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8B45DF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A85944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196A04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A8F322F"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12851AFB" w14:textId="77777777" w:rsidR="000C42BC" w:rsidRDefault="000C42BC" w:rsidP="000325B6">
      <w:pPr>
        <w:tabs>
          <w:tab w:val="left" w:pos="284"/>
        </w:tabs>
        <w:spacing w:line="360" w:lineRule="auto"/>
        <w:rPr>
          <w:rFonts w:ascii="Arial" w:hAnsi="Arial" w:cs="Arial"/>
          <w:color w:val="000000" w:themeColor="text1"/>
          <w:sz w:val="22"/>
          <w:szCs w:val="22"/>
        </w:rPr>
      </w:pPr>
    </w:p>
    <w:p w14:paraId="1768C3DC" w14:textId="77777777" w:rsidR="00884D93" w:rsidRDefault="00884D93" w:rsidP="000325B6">
      <w:pPr>
        <w:tabs>
          <w:tab w:val="left" w:pos="284"/>
        </w:tabs>
        <w:spacing w:line="360" w:lineRule="auto"/>
        <w:rPr>
          <w:rFonts w:ascii="Arial" w:hAnsi="Arial" w:cs="Arial"/>
          <w:color w:val="000000" w:themeColor="text1"/>
          <w:sz w:val="22"/>
          <w:szCs w:val="22"/>
        </w:rPr>
      </w:pPr>
    </w:p>
    <w:p w14:paraId="292E9D00" w14:textId="77777777" w:rsidR="00884D93" w:rsidRDefault="00884D93" w:rsidP="000325B6">
      <w:pPr>
        <w:tabs>
          <w:tab w:val="left" w:pos="284"/>
        </w:tabs>
        <w:spacing w:line="360" w:lineRule="auto"/>
        <w:rPr>
          <w:rFonts w:ascii="Arial" w:hAnsi="Arial" w:cs="Arial"/>
          <w:color w:val="000000" w:themeColor="text1"/>
          <w:sz w:val="22"/>
          <w:szCs w:val="22"/>
        </w:rPr>
      </w:pPr>
    </w:p>
    <w:p w14:paraId="7C49C6D0" w14:textId="77777777" w:rsidR="00884D93" w:rsidRDefault="00884D93" w:rsidP="000325B6">
      <w:pPr>
        <w:tabs>
          <w:tab w:val="left" w:pos="284"/>
        </w:tabs>
        <w:spacing w:line="360" w:lineRule="auto"/>
        <w:rPr>
          <w:rFonts w:ascii="Arial" w:hAnsi="Arial" w:cs="Arial"/>
          <w:color w:val="000000" w:themeColor="text1"/>
          <w:sz w:val="22"/>
          <w:szCs w:val="22"/>
        </w:rPr>
      </w:pPr>
    </w:p>
    <w:p w14:paraId="355D1425" w14:textId="77777777" w:rsidR="00884D93" w:rsidRDefault="00884D93" w:rsidP="000325B6">
      <w:pPr>
        <w:tabs>
          <w:tab w:val="left" w:pos="284"/>
        </w:tabs>
        <w:spacing w:line="360" w:lineRule="auto"/>
        <w:rPr>
          <w:rFonts w:ascii="Arial" w:hAnsi="Arial" w:cs="Arial"/>
          <w:color w:val="000000" w:themeColor="text1"/>
          <w:sz w:val="22"/>
          <w:szCs w:val="22"/>
        </w:rPr>
      </w:pPr>
    </w:p>
    <w:p w14:paraId="4EDAAF93" w14:textId="77777777"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368E75F7" w14:textId="77777777"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12505D39" w14:textId="77777777"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194205DB" w14:textId="77777777" w:rsidTr="000B6DB6">
        <w:trPr>
          <w:trHeight w:val="320"/>
        </w:trPr>
        <w:tc>
          <w:tcPr>
            <w:tcW w:w="0" w:type="auto"/>
            <w:shd w:val="clear" w:color="auto" w:fill="BFBFBF" w:themeFill="background1" w:themeFillShade="BF"/>
            <w:noWrap/>
            <w:hideMark/>
          </w:tcPr>
          <w:p w14:paraId="30151B0A"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4BB257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0A9980CE"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3DEF1D4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6C72689B" w14:textId="77777777" w:rsidTr="000B6DB6">
        <w:trPr>
          <w:trHeight w:val="320"/>
        </w:trPr>
        <w:tc>
          <w:tcPr>
            <w:tcW w:w="0" w:type="auto"/>
            <w:noWrap/>
            <w:hideMark/>
          </w:tcPr>
          <w:p w14:paraId="14E761BA"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B9CD4C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A9B45E3"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51D4D168"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4082B320" w14:textId="77777777" w:rsidTr="000B6DB6">
        <w:trPr>
          <w:trHeight w:val="320"/>
        </w:trPr>
        <w:tc>
          <w:tcPr>
            <w:tcW w:w="0" w:type="auto"/>
            <w:noWrap/>
            <w:hideMark/>
          </w:tcPr>
          <w:p w14:paraId="7C23FCB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0BA3D739"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2784633A"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1CDF606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464BECD9" w14:textId="77777777" w:rsidTr="000B6DB6">
        <w:trPr>
          <w:trHeight w:val="320"/>
        </w:trPr>
        <w:tc>
          <w:tcPr>
            <w:tcW w:w="0" w:type="auto"/>
            <w:noWrap/>
            <w:hideMark/>
          </w:tcPr>
          <w:p w14:paraId="711EACB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40D3C28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6DA0F0F"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6806267"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187F4522" w14:textId="77777777" w:rsidTr="000B6DB6">
        <w:trPr>
          <w:trHeight w:val="320"/>
        </w:trPr>
        <w:tc>
          <w:tcPr>
            <w:tcW w:w="0" w:type="auto"/>
            <w:noWrap/>
            <w:hideMark/>
          </w:tcPr>
          <w:p w14:paraId="69CA1C1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09A4A7B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0CC255D9"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166414D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7157A7B1" w14:textId="77777777" w:rsidTr="000B6DB6">
        <w:trPr>
          <w:trHeight w:val="320"/>
        </w:trPr>
        <w:tc>
          <w:tcPr>
            <w:tcW w:w="0" w:type="auto"/>
            <w:noWrap/>
            <w:hideMark/>
          </w:tcPr>
          <w:p w14:paraId="658BED76"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4421A5F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59E9470E"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6557B8C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373E59BC" w14:textId="77777777" w:rsidTr="000B6DB6">
        <w:trPr>
          <w:trHeight w:val="320"/>
        </w:trPr>
        <w:tc>
          <w:tcPr>
            <w:tcW w:w="0" w:type="auto"/>
            <w:noWrap/>
            <w:hideMark/>
          </w:tcPr>
          <w:p w14:paraId="4AC91A8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00A7B3E"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4D26ABBA"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5F96CCD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2174E2B7" w14:textId="77777777" w:rsidTr="000B6DB6">
        <w:trPr>
          <w:trHeight w:val="320"/>
        </w:trPr>
        <w:tc>
          <w:tcPr>
            <w:tcW w:w="0" w:type="auto"/>
            <w:noWrap/>
            <w:hideMark/>
          </w:tcPr>
          <w:p w14:paraId="6E054927"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5BD43E6C"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786BAC9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55C92A9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0689EAAC" w14:textId="77777777" w:rsidTr="000B6DB6">
        <w:trPr>
          <w:trHeight w:val="320"/>
        </w:trPr>
        <w:tc>
          <w:tcPr>
            <w:tcW w:w="0" w:type="auto"/>
            <w:noWrap/>
            <w:hideMark/>
          </w:tcPr>
          <w:p w14:paraId="1C2A4ED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1E203999"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554E56BB"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9622DF5"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17F8F1F2" w14:textId="77777777" w:rsidTr="000B6DB6">
        <w:trPr>
          <w:trHeight w:val="320"/>
        </w:trPr>
        <w:tc>
          <w:tcPr>
            <w:tcW w:w="0" w:type="auto"/>
            <w:noWrap/>
            <w:hideMark/>
          </w:tcPr>
          <w:p w14:paraId="73FC73B7"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6F02C4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36DEFF0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23EB611A"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63A10F7F" w14:textId="77777777" w:rsidTr="000B6DB6">
        <w:trPr>
          <w:trHeight w:val="320"/>
        </w:trPr>
        <w:tc>
          <w:tcPr>
            <w:tcW w:w="0" w:type="auto"/>
            <w:noWrap/>
            <w:hideMark/>
          </w:tcPr>
          <w:p w14:paraId="4466A00A"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3016724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682AF50B"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53078C60"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61E614EE" w14:textId="77777777" w:rsidTr="000B6DB6">
        <w:trPr>
          <w:trHeight w:val="320"/>
        </w:trPr>
        <w:tc>
          <w:tcPr>
            <w:tcW w:w="0" w:type="auto"/>
            <w:noWrap/>
            <w:hideMark/>
          </w:tcPr>
          <w:p w14:paraId="34DC660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06442F0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00CC263D"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2E3A2B7"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073FAA63" w14:textId="77777777" w:rsidTr="000B6DB6">
        <w:trPr>
          <w:trHeight w:val="320"/>
        </w:trPr>
        <w:tc>
          <w:tcPr>
            <w:tcW w:w="0" w:type="auto"/>
            <w:noWrap/>
            <w:hideMark/>
          </w:tcPr>
          <w:p w14:paraId="52BDDA9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878D41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2E6C3C89"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095B1BA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49611769" w14:textId="77777777" w:rsidTr="000B6DB6">
        <w:trPr>
          <w:trHeight w:val="320"/>
        </w:trPr>
        <w:tc>
          <w:tcPr>
            <w:tcW w:w="0" w:type="auto"/>
            <w:noWrap/>
            <w:hideMark/>
          </w:tcPr>
          <w:p w14:paraId="3078429A"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109FCEFC"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5DD4667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386D04E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39F102C1" w14:textId="77777777" w:rsidTr="000B6DB6">
        <w:trPr>
          <w:trHeight w:val="320"/>
        </w:trPr>
        <w:tc>
          <w:tcPr>
            <w:tcW w:w="0" w:type="auto"/>
            <w:noWrap/>
            <w:hideMark/>
          </w:tcPr>
          <w:p w14:paraId="2CCBF1A9"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2702A40E"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2B5C87C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17D0A25A"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1B56D001" w14:textId="77777777" w:rsidTr="000B6DB6">
        <w:trPr>
          <w:trHeight w:val="320"/>
        </w:trPr>
        <w:tc>
          <w:tcPr>
            <w:tcW w:w="0" w:type="auto"/>
            <w:noWrap/>
            <w:hideMark/>
          </w:tcPr>
          <w:p w14:paraId="6E03787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631123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7395CA6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54820717"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0B3392B" w14:textId="77777777" w:rsidTr="000B6DB6">
        <w:trPr>
          <w:trHeight w:val="320"/>
        </w:trPr>
        <w:tc>
          <w:tcPr>
            <w:tcW w:w="0" w:type="auto"/>
            <w:noWrap/>
            <w:hideMark/>
          </w:tcPr>
          <w:p w14:paraId="6C7677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7C9B7A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0966C3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15C138F8"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66A4ED80"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60384142"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692C612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66992A9A"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1D0450A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4997EAEB"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641C0CB1"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31FBB8B"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36A83CA"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784E8A0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781186AE"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5368A92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712D7B27"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78DA866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7262BADD"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50A798F6"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48A3E5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B26638" w14:textId="77777777" w:rsidR="000B6DB6" w:rsidRDefault="000B6DB6" w:rsidP="000325B6">
      <w:pPr>
        <w:tabs>
          <w:tab w:val="left" w:pos="284"/>
        </w:tabs>
        <w:spacing w:line="360" w:lineRule="auto"/>
        <w:rPr>
          <w:rFonts w:ascii="Arial" w:hAnsi="Arial" w:cs="Arial"/>
          <w:color w:val="000000" w:themeColor="text1"/>
          <w:sz w:val="22"/>
          <w:szCs w:val="22"/>
        </w:rPr>
      </w:pPr>
    </w:p>
    <w:p w14:paraId="21086044" w14:textId="77777777" w:rsidR="00884D93" w:rsidRDefault="00884D93" w:rsidP="000325B6">
      <w:pPr>
        <w:tabs>
          <w:tab w:val="left" w:pos="284"/>
        </w:tabs>
        <w:spacing w:line="360" w:lineRule="auto"/>
        <w:rPr>
          <w:rFonts w:ascii="Arial" w:hAnsi="Arial" w:cs="Arial"/>
          <w:color w:val="000000" w:themeColor="text1"/>
          <w:sz w:val="22"/>
          <w:szCs w:val="22"/>
        </w:rPr>
      </w:pPr>
    </w:p>
    <w:p w14:paraId="5961D616" w14:textId="77777777" w:rsidR="00884D93" w:rsidRDefault="00884D93" w:rsidP="000325B6">
      <w:pPr>
        <w:tabs>
          <w:tab w:val="left" w:pos="284"/>
        </w:tabs>
        <w:spacing w:line="360" w:lineRule="auto"/>
        <w:rPr>
          <w:rFonts w:ascii="Arial" w:hAnsi="Arial" w:cs="Arial"/>
          <w:color w:val="000000" w:themeColor="text1"/>
          <w:sz w:val="22"/>
          <w:szCs w:val="22"/>
        </w:rPr>
      </w:pPr>
    </w:p>
    <w:p w14:paraId="195EEB7A" w14:textId="77777777" w:rsidR="00884D93" w:rsidRDefault="00884D93" w:rsidP="000325B6">
      <w:pPr>
        <w:tabs>
          <w:tab w:val="left" w:pos="284"/>
        </w:tabs>
        <w:spacing w:line="360" w:lineRule="auto"/>
        <w:rPr>
          <w:rFonts w:ascii="Arial" w:hAnsi="Arial" w:cs="Arial"/>
          <w:color w:val="000000" w:themeColor="text1"/>
          <w:sz w:val="22"/>
          <w:szCs w:val="22"/>
        </w:rPr>
      </w:pPr>
    </w:p>
    <w:p w14:paraId="697C66DB" w14:textId="77777777" w:rsidR="00884D93" w:rsidRDefault="00884D93" w:rsidP="000325B6">
      <w:pPr>
        <w:tabs>
          <w:tab w:val="left" w:pos="284"/>
        </w:tabs>
        <w:spacing w:line="360" w:lineRule="auto"/>
        <w:rPr>
          <w:rFonts w:ascii="Arial" w:hAnsi="Arial" w:cs="Arial"/>
          <w:color w:val="000000" w:themeColor="text1"/>
          <w:sz w:val="22"/>
          <w:szCs w:val="22"/>
        </w:rPr>
      </w:pPr>
    </w:p>
    <w:p w14:paraId="6482E0F5" w14:textId="77777777" w:rsidR="00884D93" w:rsidRDefault="00884D93" w:rsidP="000325B6">
      <w:pPr>
        <w:tabs>
          <w:tab w:val="left" w:pos="284"/>
        </w:tabs>
        <w:spacing w:line="360" w:lineRule="auto"/>
        <w:rPr>
          <w:rFonts w:ascii="Arial" w:hAnsi="Arial" w:cs="Arial"/>
          <w:color w:val="000000" w:themeColor="text1"/>
          <w:sz w:val="22"/>
          <w:szCs w:val="22"/>
        </w:rPr>
      </w:pPr>
    </w:p>
    <w:p w14:paraId="0BFD0B72" w14:textId="77777777" w:rsidR="00884D93" w:rsidRDefault="00884D93" w:rsidP="000325B6">
      <w:pPr>
        <w:tabs>
          <w:tab w:val="left" w:pos="284"/>
        </w:tabs>
        <w:spacing w:line="360" w:lineRule="auto"/>
        <w:rPr>
          <w:rFonts w:ascii="Arial" w:hAnsi="Arial" w:cs="Arial"/>
          <w:color w:val="000000" w:themeColor="text1"/>
          <w:sz w:val="22"/>
          <w:szCs w:val="22"/>
        </w:rPr>
      </w:pPr>
    </w:p>
    <w:p w14:paraId="05ACD23C" w14:textId="77777777" w:rsidR="00884D93" w:rsidRDefault="00884D93" w:rsidP="000325B6">
      <w:pPr>
        <w:tabs>
          <w:tab w:val="left" w:pos="284"/>
        </w:tabs>
        <w:spacing w:line="360" w:lineRule="auto"/>
        <w:rPr>
          <w:rFonts w:ascii="Arial" w:hAnsi="Arial" w:cs="Arial"/>
          <w:color w:val="000000" w:themeColor="text1"/>
          <w:sz w:val="22"/>
          <w:szCs w:val="22"/>
        </w:rPr>
      </w:pPr>
    </w:p>
    <w:p w14:paraId="5209F5A7" w14:textId="77777777" w:rsidR="00884D93" w:rsidRDefault="00884D93" w:rsidP="000325B6">
      <w:pPr>
        <w:tabs>
          <w:tab w:val="left" w:pos="284"/>
        </w:tabs>
        <w:spacing w:line="360" w:lineRule="auto"/>
        <w:rPr>
          <w:rFonts w:ascii="Arial" w:hAnsi="Arial" w:cs="Arial"/>
          <w:color w:val="000000" w:themeColor="text1"/>
          <w:sz w:val="22"/>
          <w:szCs w:val="22"/>
        </w:rPr>
      </w:pPr>
    </w:p>
    <w:p w14:paraId="6321E7CD" w14:textId="77777777" w:rsidR="00884D93" w:rsidRDefault="00884D93" w:rsidP="000325B6">
      <w:pPr>
        <w:tabs>
          <w:tab w:val="left" w:pos="284"/>
        </w:tabs>
        <w:spacing w:line="360" w:lineRule="auto"/>
        <w:rPr>
          <w:rFonts w:ascii="Arial" w:hAnsi="Arial" w:cs="Arial"/>
          <w:color w:val="000000" w:themeColor="text1"/>
          <w:sz w:val="22"/>
          <w:szCs w:val="22"/>
        </w:rPr>
      </w:pPr>
    </w:p>
    <w:p w14:paraId="26C67F09" w14:textId="77777777"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80454C3"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4934842C" w14:textId="77777777"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BC3B916" w14:textId="77777777" w:rsidTr="00884D93">
        <w:tc>
          <w:tcPr>
            <w:tcW w:w="479" w:type="pct"/>
            <w:shd w:val="clear" w:color="auto" w:fill="A6A6A6" w:themeFill="background1" w:themeFillShade="A6"/>
          </w:tcPr>
          <w:p w14:paraId="7EBF62D3" w14:textId="77777777"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0F3F2680"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4B4BAEB"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2473889D"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7F4CAE32"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6B6D4F27" w14:textId="77777777" w:rsidTr="00863272">
        <w:tc>
          <w:tcPr>
            <w:tcW w:w="479" w:type="pct"/>
          </w:tcPr>
          <w:p w14:paraId="5EA063AC"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4A1C9FC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72AEE36"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550161B0"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310D6F23"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689445F1" w14:textId="77777777" w:rsidTr="00863272">
        <w:tc>
          <w:tcPr>
            <w:tcW w:w="479" w:type="pct"/>
          </w:tcPr>
          <w:p w14:paraId="5B828945"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9D910E1"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57696865"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01D6D0AC"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29101221"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1B4C2A1C"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53F83BCD"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51B1A2F" w14:textId="77777777"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2BC880CD" w14:textId="77777777"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4601F863"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54A2C57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37EDF8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551B102"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A005C5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AE33B7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A6C1C9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4092A69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50D32B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65E693E"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1EF87187"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3C280137"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65C36528"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40CA8FE"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4BBDC9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60B1952"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2D7580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3A58B3F9"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FD307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473963B4" w14:textId="77777777"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7FB2D0D2"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0A01FFBA"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09BC4A94" w14:textId="77777777" w:rsidR="5B77BECB" w:rsidRDefault="5B77BECB" w:rsidP="5B77BECB">
      <w:pPr>
        <w:tabs>
          <w:tab w:val="left" w:pos="284"/>
        </w:tabs>
        <w:spacing w:line="360" w:lineRule="auto"/>
        <w:jc w:val="both"/>
        <w:rPr>
          <w:rFonts w:ascii="Arial" w:hAnsi="Arial" w:cs="Arial"/>
          <w:color w:val="000000" w:themeColor="text1"/>
          <w:sz w:val="22"/>
          <w:szCs w:val="22"/>
        </w:rPr>
      </w:pPr>
    </w:p>
    <w:p w14:paraId="1785D899"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04D32E57" w14:textId="77777777"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1802E1FB" wp14:editId="41A40C16">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34A58165" w14:textId="77777777"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C61C599" w14:textId="77777777"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E66A7A"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6B8FB9BD"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03D56553"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C9CD694"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17E0B2C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381D72" w14:textId="77777777"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5DCE5004"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4EE08CBC" w14:textId="77777777"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1783D5A0"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37A71FFC"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182DD9E" w14:textId="77777777"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47CAC6C" w14:textId="77777777"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2DEF83A7" w14:textId="77777777"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589A5E08" w14:textId="77777777"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351633DF" w14:textId="77777777"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2FD0B91F" w14:textId="77777777"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755A9C32"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0272460" w14:textId="77777777"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68AB343D"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0AFFFF4D"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19F1D91C"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6E22BA1F"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454B24E2" w14:textId="77777777"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6ED2C20C" w14:textId="77777777"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66B3F4C"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7B680087"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5FE9248A"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0E2BB8BF"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3E5B3F78"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4D9EAE64" w14:textId="77777777"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5B951D53"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0292E1AE"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57E89299"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04CCEE1"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6DA9494E"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126E1EB0" w14:textId="77777777"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259C0840" w14:textId="77777777"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6DF54F92"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76FA8973"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0477F2E6"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08AE073F"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1758BD60"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4265DC46"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58C03F72"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624EE655"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07E736A1"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4C27799B"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21711537"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0A4793A9"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76F8621A" w14:textId="77777777"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31D889FD"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B328334"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3BE048FE"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265D0FB7"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B30B858"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771CF224"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2C8237AE"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1A9ED791"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5AC0A8D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C1A5823"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9B3FF4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5953E721"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2D6D5A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6CE1F8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C9C9E65"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F754813"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15ABEC2" w14:textId="77777777"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154DD00"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1FAF13E5"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1A9AED95"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44991D7F"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410D6159" w14:textId="77777777"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395C6B26"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29876626" w14:textId="77777777"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4A66955F"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5C7D47F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D3F6CA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38484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B392D6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B8E7917" w14:textId="77777777"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33C8508E"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26C73253"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42E272B8" w14:textId="77777777"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0457CB26"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37191D2A" w14:textId="77777777"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59809C1D"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35F1E5CB"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1C096DB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0C3F96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944978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776C49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261339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6060E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176EA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A157CC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560FC9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4C8174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B3215D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7D06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67D2ED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B79DC6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D07F72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5A2BBA4" w14:textId="77777777"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1F0535D5"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5EEE926"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4D7080C8" wp14:editId="70095BDC">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59731631" w14:textId="77777777"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2F274944"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11328C06"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B327F3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3B486F26"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64DCE7C8" w14:textId="77777777"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09B4E1D7" w14:textId="77777777"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215F3A5" wp14:editId="0F30CA00">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7B48A415"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2CCBB590"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1E01196D"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2B39225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49E76934"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4DBBC48F"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770858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2BF753D"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601A643"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785430FA" w14:textId="77777777" w:rsidR="59E56AB9" w:rsidRDefault="59E56AB9" w:rsidP="59E56AB9">
      <w:pPr>
        <w:tabs>
          <w:tab w:val="left" w:pos="284"/>
        </w:tabs>
        <w:spacing w:line="360" w:lineRule="auto"/>
        <w:rPr>
          <w:rFonts w:ascii="Arial" w:hAnsi="Arial" w:cs="Arial"/>
          <w:color w:val="000000" w:themeColor="text1"/>
          <w:sz w:val="22"/>
          <w:szCs w:val="22"/>
        </w:rPr>
      </w:pPr>
    </w:p>
    <w:p w14:paraId="50E7E274" w14:textId="77777777" w:rsidR="00C5493C" w:rsidRDefault="00C5493C" w:rsidP="59E56AB9">
      <w:pPr>
        <w:tabs>
          <w:tab w:val="left" w:pos="284"/>
        </w:tabs>
        <w:spacing w:line="360" w:lineRule="auto"/>
        <w:rPr>
          <w:rFonts w:ascii="Arial" w:hAnsi="Arial" w:cs="Arial"/>
          <w:color w:val="000000" w:themeColor="text1"/>
          <w:sz w:val="22"/>
          <w:szCs w:val="22"/>
        </w:rPr>
      </w:pPr>
    </w:p>
    <w:p w14:paraId="6AE74ABD" w14:textId="77777777" w:rsidR="00C5493C" w:rsidRDefault="00C5493C" w:rsidP="59E56AB9">
      <w:pPr>
        <w:tabs>
          <w:tab w:val="left" w:pos="284"/>
        </w:tabs>
        <w:spacing w:line="360" w:lineRule="auto"/>
        <w:rPr>
          <w:rFonts w:ascii="Arial" w:hAnsi="Arial" w:cs="Arial"/>
          <w:color w:val="000000" w:themeColor="text1"/>
          <w:sz w:val="22"/>
          <w:szCs w:val="22"/>
        </w:rPr>
      </w:pPr>
    </w:p>
    <w:p w14:paraId="462B2341" w14:textId="77777777" w:rsidR="59E56AB9" w:rsidRDefault="59E56AB9" w:rsidP="59E56AB9">
      <w:pPr>
        <w:tabs>
          <w:tab w:val="left" w:pos="284"/>
        </w:tabs>
        <w:spacing w:line="360" w:lineRule="auto"/>
        <w:rPr>
          <w:rFonts w:ascii="Arial" w:hAnsi="Arial" w:cs="Arial"/>
          <w:color w:val="000000" w:themeColor="text1"/>
          <w:sz w:val="22"/>
          <w:szCs w:val="22"/>
        </w:rPr>
      </w:pPr>
    </w:p>
    <w:p w14:paraId="7FF45258" w14:textId="77777777" w:rsidR="000600A3" w:rsidRDefault="00000000">
      <w:pPr>
        <w:pStyle w:val="Heading4"/>
      </w:pPr>
      <w:r>
        <w:rPr>
          <w:rFonts w:ascii="Arial" w:hAnsi="Arial"/>
          <w:color w:val="000000"/>
          <w:sz w:val="22"/>
        </w:rPr>
        <w:lastRenderedPageBreak/>
        <w:t>Sync Hasil Rekonsiliasi</w:t>
      </w:r>
    </w:p>
    <w:p w14:paraId="5B080316" w14:textId="77777777" w:rsidR="000600A3"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11</w:t>
      </w:r>
      <w:r>
        <w:rPr>
          <w:rFonts w:ascii="Arial" w:hAnsi="Arial"/>
          <w:b w:val="0"/>
          <w:color w:val="000000"/>
          <w:sz w:val="22"/>
        </w:rPr>
        <w:fldChar w:fldCharType="end"/>
      </w:r>
      <w:r>
        <w:rPr>
          <w:rFonts w:ascii="Arial" w:hAnsi="Arial"/>
          <w:b w:val="0"/>
          <w:color w:val="000000"/>
          <w:sz w:val="22"/>
        </w:rPr>
        <w:t xml:space="preserve"> Deskripsi Use Case Sync Hasil Rekonsiliasi</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840"/>
        <w:gridCol w:w="5176"/>
      </w:tblGrid>
      <w:tr w:rsidR="000600A3" w14:paraId="2384C697" w14:textId="77777777">
        <w:trPr>
          <w:cantSplit/>
          <w:tblHeader/>
          <w:jc w:val="center"/>
        </w:trPr>
        <w:tc>
          <w:tcPr>
            <w:tcW w:w="4513" w:type="dxa"/>
            <w:shd w:val="clear" w:color="auto" w:fill="9BC2E6"/>
          </w:tcPr>
          <w:p w14:paraId="5D6B4C44" w14:textId="77777777" w:rsidR="000600A3" w:rsidRDefault="00000000">
            <w:pPr>
              <w:spacing w:line="360" w:lineRule="auto"/>
              <w:jc w:val="center"/>
            </w:pPr>
            <w:r>
              <w:rPr>
                <w:rFonts w:ascii="Arial" w:hAnsi="Arial"/>
                <w:b/>
                <w:color w:val="000000"/>
                <w:sz w:val="22"/>
              </w:rPr>
              <w:t>Elemen Spesifikasi</w:t>
            </w:r>
          </w:p>
        </w:tc>
        <w:tc>
          <w:tcPr>
            <w:tcW w:w="4513" w:type="dxa"/>
            <w:shd w:val="clear" w:color="auto" w:fill="9BC2E6"/>
          </w:tcPr>
          <w:p w14:paraId="7859AE68" w14:textId="77777777" w:rsidR="000600A3" w:rsidRDefault="00000000">
            <w:pPr>
              <w:spacing w:line="360" w:lineRule="auto"/>
              <w:jc w:val="center"/>
            </w:pPr>
            <w:r>
              <w:rPr>
                <w:rFonts w:ascii="Arial" w:hAnsi="Arial"/>
                <w:b/>
                <w:color w:val="000000"/>
                <w:sz w:val="22"/>
              </w:rPr>
              <w:t>Deskripsi Detail</w:t>
            </w:r>
          </w:p>
        </w:tc>
      </w:tr>
      <w:tr w:rsidR="000600A3" w14:paraId="38A5F2D0" w14:textId="77777777">
        <w:trPr>
          <w:cantSplit/>
          <w:jc w:val="center"/>
        </w:trPr>
        <w:tc>
          <w:tcPr>
            <w:tcW w:w="4513" w:type="dxa"/>
          </w:tcPr>
          <w:p w14:paraId="37C35D9B" w14:textId="77777777" w:rsidR="000600A3" w:rsidRDefault="00000000">
            <w:pPr>
              <w:spacing w:line="360" w:lineRule="auto"/>
              <w:jc w:val="both"/>
            </w:pPr>
            <w:r>
              <w:rPr>
                <w:rFonts w:ascii="Arial" w:hAnsi="Arial"/>
                <w:b/>
                <w:color w:val="000000"/>
                <w:sz w:val="22"/>
              </w:rPr>
              <w:t>ID Use Case</w:t>
            </w:r>
          </w:p>
        </w:tc>
        <w:tc>
          <w:tcPr>
            <w:tcW w:w="4513" w:type="dxa"/>
          </w:tcPr>
          <w:p w14:paraId="5CEAD97A" w14:textId="77777777" w:rsidR="000600A3" w:rsidRDefault="00000000">
            <w:pPr>
              <w:spacing w:line="360" w:lineRule="auto"/>
              <w:jc w:val="both"/>
            </w:pPr>
            <w:r>
              <w:rPr>
                <w:rFonts w:ascii="Arial" w:hAnsi="Arial"/>
                <w:color w:val="000000"/>
                <w:sz w:val="22"/>
              </w:rPr>
              <w:t>UC-BOH-009</w:t>
            </w:r>
          </w:p>
        </w:tc>
      </w:tr>
      <w:tr w:rsidR="000600A3" w14:paraId="7E03EBA3" w14:textId="77777777">
        <w:trPr>
          <w:cantSplit/>
          <w:jc w:val="center"/>
        </w:trPr>
        <w:tc>
          <w:tcPr>
            <w:tcW w:w="4513" w:type="dxa"/>
          </w:tcPr>
          <w:p w14:paraId="5160F911" w14:textId="77777777" w:rsidR="000600A3" w:rsidRDefault="00000000">
            <w:pPr>
              <w:spacing w:line="360" w:lineRule="auto"/>
              <w:jc w:val="both"/>
            </w:pPr>
            <w:r>
              <w:rPr>
                <w:rFonts w:ascii="Arial" w:hAnsi="Arial"/>
                <w:b/>
                <w:color w:val="000000"/>
                <w:sz w:val="22"/>
              </w:rPr>
              <w:t>Nama Use Case</w:t>
            </w:r>
          </w:p>
        </w:tc>
        <w:tc>
          <w:tcPr>
            <w:tcW w:w="4513" w:type="dxa"/>
          </w:tcPr>
          <w:p w14:paraId="103FE369" w14:textId="77777777" w:rsidR="000600A3" w:rsidRDefault="00000000">
            <w:pPr>
              <w:spacing w:line="360" w:lineRule="auto"/>
              <w:jc w:val="both"/>
            </w:pPr>
            <w:r>
              <w:rPr>
                <w:rFonts w:ascii="Arial" w:hAnsi="Arial"/>
                <w:color w:val="000000"/>
                <w:sz w:val="22"/>
              </w:rPr>
              <w:t>Sync Hasil Rekonsiliasi</w:t>
            </w:r>
          </w:p>
        </w:tc>
      </w:tr>
      <w:tr w:rsidR="000600A3" w14:paraId="3E75D23D" w14:textId="77777777">
        <w:trPr>
          <w:cantSplit/>
          <w:jc w:val="center"/>
        </w:trPr>
        <w:tc>
          <w:tcPr>
            <w:tcW w:w="4513" w:type="dxa"/>
          </w:tcPr>
          <w:p w14:paraId="7773CAC4" w14:textId="77777777" w:rsidR="000600A3" w:rsidRDefault="00000000">
            <w:pPr>
              <w:spacing w:line="360" w:lineRule="auto"/>
              <w:jc w:val="both"/>
            </w:pPr>
            <w:r>
              <w:rPr>
                <w:rFonts w:ascii="Arial" w:hAnsi="Arial"/>
                <w:b/>
                <w:color w:val="000000"/>
                <w:sz w:val="22"/>
              </w:rPr>
              <w:t>Penjelasan Singkat</w:t>
            </w:r>
          </w:p>
        </w:tc>
        <w:tc>
          <w:tcPr>
            <w:tcW w:w="4513" w:type="dxa"/>
          </w:tcPr>
          <w:p w14:paraId="3036B977" w14:textId="77777777" w:rsidR="000600A3" w:rsidRDefault="00000000">
            <w:pPr>
              <w:spacing w:line="360" w:lineRule="auto"/>
              <w:jc w:val="both"/>
            </w:pPr>
            <w:r>
              <w:rPr>
                <w:rFonts w:ascii="Arial" w:hAnsi="Arial"/>
                <w:color w:val="000000"/>
                <w:sz w:val="22"/>
              </w:rPr>
              <w:t>Proses otomatisasi oleh `recon service` untuk mengunduh dan membaca berkas laporan hasil rekonsiliasi yang diunggah oleh Broadridge pada S3 Storage, menyimpan data ke tabel `reconciliation_detail_result`, membandingkan (*compare*) data terhadap tabel `reconciliations` dan `reconciliation_details` berdasarkan `recon_file_name`, memperbarui `row_status` transaksi yang cocok (*match*) / tidak cocok (*unmatch*), serta memperbarui kolom agregat `total_match` dan `total_unmatch` pada tabel `reconciliations`.</w:t>
            </w:r>
          </w:p>
        </w:tc>
      </w:tr>
      <w:tr w:rsidR="000600A3" w14:paraId="6A8C2FB1" w14:textId="77777777">
        <w:trPr>
          <w:cantSplit/>
          <w:jc w:val="center"/>
        </w:trPr>
        <w:tc>
          <w:tcPr>
            <w:tcW w:w="4513" w:type="dxa"/>
          </w:tcPr>
          <w:p w14:paraId="490F36FD" w14:textId="77777777" w:rsidR="000600A3" w:rsidRDefault="00000000">
            <w:pPr>
              <w:spacing w:line="360" w:lineRule="auto"/>
              <w:jc w:val="both"/>
            </w:pPr>
            <w:r>
              <w:rPr>
                <w:rFonts w:ascii="Arial" w:hAnsi="Arial"/>
                <w:b/>
                <w:color w:val="000000"/>
                <w:sz w:val="22"/>
              </w:rPr>
              <w:t>Aktor Utama</w:t>
            </w:r>
          </w:p>
        </w:tc>
        <w:tc>
          <w:tcPr>
            <w:tcW w:w="4513" w:type="dxa"/>
          </w:tcPr>
          <w:p w14:paraId="67BD7707" w14:textId="77777777" w:rsidR="000600A3" w:rsidRDefault="00000000">
            <w:pPr>
              <w:spacing w:line="360" w:lineRule="auto"/>
              <w:jc w:val="both"/>
            </w:pPr>
            <w:r>
              <w:rPr>
                <w:rFonts w:ascii="Arial" w:hAnsi="Arial"/>
                <w:color w:val="000000"/>
                <w:sz w:val="22"/>
              </w:rPr>
              <w:t>Sistem (`recon service` / Reconciliation Synchronization Worker)</w:t>
            </w:r>
          </w:p>
        </w:tc>
      </w:tr>
      <w:tr w:rsidR="000600A3" w14:paraId="76B4493D" w14:textId="77777777">
        <w:trPr>
          <w:cantSplit/>
          <w:jc w:val="center"/>
        </w:trPr>
        <w:tc>
          <w:tcPr>
            <w:tcW w:w="4513" w:type="dxa"/>
          </w:tcPr>
          <w:p w14:paraId="1F0E8593" w14:textId="77777777" w:rsidR="000600A3" w:rsidRDefault="00000000">
            <w:pPr>
              <w:spacing w:line="360" w:lineRule="auto"/>
              <w:jc w:val="both"/>
            </w:pPr>
            <w:r>
              <w:rPr>
                <w:rFonts w:ascii="Arial" w:hAnsi="Arial"/>
                <w:b/>
                <w:color w:val="000000"/>
                <w:sz w:val="22"/>
              </w:rPr>
              <w:t>Aktor Pendukung</w:t>
            </w:r>
          </w:p>
        </w:tc>
        <w:tc>
          <w:tcPr>
            <w:tcW w:w="4513" w:type="dxa"/>
          </w:tcPr>
          <w:p w14:paraId="0B271DF0" w14:textId="77777777" w:rsidR="000600A3" w:rsidRDefault="00000000">
            <w:pPr>
              <w:spacing w:line="360" w:lineRule="auto"/>
              <w:jc w:val="both"/>
            </w:pPr>
            <w:r>
              <w:rPr>
                <w:rFonts w:ascii="Arial" w:hAnsi="Arial"/>
                <w:color w:val="000000"/>
                <w:sz w:val="22"/>
              </w:rPr>
              <w:t>Broadridge Hibank Engine, Hibank S3 Object Storage, QRIS Database, Apache Kafka Broker</w:t>
            </w:r>
          </w:p>
        </w:tc>
      </w:tr>
      <w:tr w:rsidR="000600A3" w14:paraId="33074865" w14:textId="77777777">
        <w:trPr>
          <w:cantSplit/>
          <w:jc w:val="center"/>
        </w:trPr>
        <w:tc>
          <w:tcPr>
            <w:tcW w:w="4513" w:type="dxa"/>
          </w:tcPr>
          <w:p w14:paraId="7D6AAD2E" w14:textId="77777777" w:rsidR="000600A3" w:rsidRDefault="00000000">
            <w:pPr>
              <w:spacing w:line="360" w:lineRule="auto"/>
              <w:jc w:val="both"/>
            </w:pPr>
            <w:r>
              <w:rPr>
                <w:rFonts w:ascii="Arial" w:hAnsi="Arial"/>
                <w:b/>
                <w:color w:val="000000"/>
                <w:sz w:val="22"/>
              </w:rPr>
              <w:lastRenderedPageBreak/>
              <w:t>Deskripsi Singkat</w:t>
            </w:r>
          </w:p>
        </w:tc>
        <w:tc>
          <w:tcPr>
            <w:tcW w:w="4513" w:type="dxa"/>
          </w:tcPr>
          <w:p w14:paraId="0082BFDE" w14:textId="77777777" w:rsidR="000600A3" w:rsidRDefault="00000000">
            <w:pPr>
              <w:spacing w:line="360" w:lineRule="auto"/>
              <w:jc w:val="both"/>
            </w:pPr>
            <w:r>
              <w:rPr>
                <w:rFonts w:ascii="Arial" w:hAnsi="Arial"/>
                <w:color w:val="000000"/>
                <w:sz w:val="22"/>
              </w:rPr>
              <w:t xml:space="preserve">Sistem Broadridge menyelesaikan proses rekonsiliasi eksternal dan menyimpan berkas hasil rekonsiliasi ke Hibank S3 Object Storage. </w:t>
            </w:r>
            <w:r>
              <w:rPr>
                <w:rFonts w:ascii="Arial" w:hAnsi="Arial"/>
                <w:b/>
                <w:color w:val="000000"/>
                <w:sz w:val="22"/>
              </w:rPr>
              <w:t>`recon service`</w:t>
            </w:r>
            <w:r>
              <w:rPr>
                <w:rFonts w:ascii="Arial" w:hAnsi="Arial"/>
                <w:color w:val="000000"/>
                <w:sz w:val="22"/>
              </w:rPr>
              <w:t xml:space="preserve"> mengunduh berkas hasil tersebut dan melakukan parsing baris transaksi, kemudian menyimpan seluruh data ke dalam tabel </w:t>
            </w:r>
            <w:r>
              <w:rPr>
                <w:rFonts w:ascii="Arial" w:hAnsi="Arial"/>
                <w:b/>
                <w:color w:val="000000"/>
                <w:sz w:val="22"/>
              </w:rPr>
              <w:t>`reconciliation_detail_result`</w:t>
            </w:r>
            <w:r>
              <w:rPr>
                <w:rFonts w:ascii="Arial" w:hAnsi="Arial"/>
                <w:color w:val="000000"/>
                <w:sz w:val="22"/>
              </w:rPr>
              <w:t xml:space="preserve">. Setelah seluruh data hasil tersimpan, `recon service` mengeksekusi proses komparasi (*matching process*) membandingkan record hasil pada `reconciliation_detail_result` dengan data internal pada tabel </w:t>
            </w:r>
            <w:r>
              <w:rPr>
                <w:rFonts w:ascii="Arial" w:hAnsi="Arial"/>
                <w:b/>
                <w:color w:val="000000"/>
                <w:sz w:val="22"/>
              </w:rPr>
              <w:t>`reconciliations`</w:t>
            </w:r>
            <w:r>
              <w:rPr>
                <w:rFonts w:ascii="Arial" w:hAnsi="Arial"/>
                <w:color w:val="000000"/>
                <w:sz w:val="22"/>
              </w:rPr>
              <w:t xml:space="preserve"> dan </w:t>
            </w:r>
            <w:r>
              <w:rPr>
                <w:rFonts w:ascii="Arial" w:hAnsi="Arial"/>
                <w:b/>
                <w:color w:val="000000"/>
                <w:sz w:val="22"/>
              </w:rPr>
              <w:t>`reconciliation_details`</w:t>
            </w:r>
            <w:r>
              <w:rPr>
                <w:rFonts w:ascii="Arial" w:hAnsi="Arial"/>
                <w:color w:val="000000"/>
                <w:sz w:val="22"/>
              </w:rPr>
              <w:t xml:space="preserve"> berbasis </w:t>
            </w:r>
            <w:r>
              <w:rPr>
                <w:rFonts w:ascii="Arial" w:hAnsi="Arial"/>
                <w:b/>
                <w:color w:val="000000"/>
                <w:sz w:val="22"/>
              </w:rPr>
              <w:t>`recon_file_name`</w:t>
            </w:r>
            <w:r>
              <w:rPr>
                <w:rFonts w:ascii="Arial" w:hAnsi="Arial"/>
                <w:color w:val="000000"/>
                <w:sz w:val="22"/>
              </w:rPr>
              <w:t xml:space="preserve">. `recon service` mencatat status hasil pencocokan dan meng-update kolom </w:t>
            </w:r>
            <w:r>
              <w:rPr>
                <w:rFonts w:ascii="Arial" w:hAnsi="Arial"/>
                <w:b/>
                <w:color w:val="000000"/>
                <w:sz w:val="22"/>
              </w:rPr>
              <w:t>`row_status`</w:t>
            </w:r>
            <w:r>
              <w:rPr>
                <w:rFonts w:ascii="Arial" w:hAnsi="Arial"/>
                <w:color w:val="000000"/>
                <w:sz w:val="22"/>
              </w:rPr>
              <w:t xml:space="preserve"> pada tabel </w:t>
            </w:r>
            <w:r>
              <w:rPr>
                <w:rFonts w:ascii="Arial" w:hAnsi="Arial"/>
                <w:b/>
                <w:color w:val="000000"/>
                <w:sz w:val="22"/>
              </w:rPr>
              <w:t>`reconciliation_details`</w:t>
            </w:r>
            <w:r>
              <w:rPr>
                <w:rFonts w:ascii="Arial" w:hAnsi="Arial"/>
                <w:color w:val="000000"/>
                <w:sz w:val="22"/>
              </w:rPr>
              <w:t xml:space="preserve"> (bernilai `'MATCH'` atau `'UNMATCH'`). Setelah proses komparasi seluruh baris selesai, `recon service` menghitung total transaksi dan meng-update kolom </w:t>
            </w:r>
            <w:r>
              <w:rPr>
                <w:rFonts w:ascii="Arial" w:hAnsi="Arial"/>
                <w:b/>
                <w:color w:val="000000"/>
                <w:sz w:val="22"/>
              </w:rPr>
              <w:t>`total_match`</w:t>
            </w:r>
            <w:r>
              <w:rPr>
                <w:rFonts w:ascii="Arial" w:hAnsi="Arial"/>
                <w:color w:val="000000"/>
                <w:sz w:val="22"/>
              </w:rPr>
              <w:t xml:space="preserve"> (`int8`) serta </w:t>
            </w:r>
            <w:r>
              <w:rPr>
                <w:rFonts w:ascii="Arial" w:hAnsi="Arial"/>
                <w:b/>
                <w:color w:val="000000"/>
                <w:sz w:val="22"/>
              </w:rPr>
              <w:t>`total_unmatch`</w:t>
            </w:r>
            <w:r>
              <w:rPr>
                <w:rFonts w:ascii="Arial" w:hAnsi="Arial"/>
                <w:color w:val="000000"/>
                <w:sz w:val="22"/>
              </w:rPr>
              <w:t xml:space="preserve"> (`int8`) pada tabel </w:t>
            </w:r>
            <w:r>
              <w:rPr>
                <w:rFonts w:ascii="Arial" w:hAnsi="Arial"/>
                <w:b/>
                <w:color w:val="000000"/>
                <w:sz w:val="22"/>
              </w:rPr>
              <w:t>`reconciliations`</w:t>
            </w:r>
            <w:r>
              <w:rPr>
                <w:rFonts w:ascii="Arial" w:hAnsi="Arial"/>
                <w:color w:val="000000"/>
                <w:sz w:val="22"/>
              </w:rPr>
              <w:t xml:space="preserve">. Seluruh aktivitas dan ringkasan sinkronisasi dipublikasikan ke Kafka Topic </w:t>
            </w:r>
            <w:r>
              <w:rPr>
                <w:rFonts w:ascii="Arial" w:hAnsi="Arial"/>
                <w:b/>
                <w:color w:val="000000"/>
                <w:sz w:val="22"/>
              </w:rPr>
              <w:t>`hibank.qris.application.logs`</w:t>
            </w:r>
            <w:r>
              <w:rPr>
                <w:rFonts w:ascii="Arial" w:hAnsi="Arial"/>
                <w:color w:val="000000"/>
                <w:sz w:val="22"/>
              </w:rPr>
              <w:t>.</w:t>
            </w:r>
          </w:p>
        </w:tc>
      </w:tr>
      <w:tr w:rsidR="000600A3" w14:paraId="4F5EC72A" w14:textId="77777777">
        <w:trPr>
          <w:cantSplit/>
          <w:jc w:val="center"/>
        </w:trPr>
        <w:tc>
          <w:tcPr>
            <w:tcW w:w="4513" w:type="dxa"/>
          </w:tcPr>
          <w:p w14:paraId="39710CA1" w14:textId="77777777" w:rsidR="000600A3" w:rsidRDefault="00000000">
            <w:pPr>
              <w:spacing w:line="360" w:lineRule="auto"/>
              <w:jc w:val="both"/>
            </w:pPr>
            <w:r>
              <w:rPr>
                <w:rFonts w:ascii="Arial" w:hAnsi="Arial"/>
                <w:b/>
                <w:color w:val="000000"/>
                <w:sz w:val="22"/>
              </w:rPr>
              <w:lastRenderedPageBreak/>
              <w:t>Pre-condition</w:t>
            </w:r>
          </w:p>
        </w:tc>
        <w:tc>
          <w:tcPr>
            <w:tcW w:w="4513" w:type="dxa"/>
          </w:tcPr>
          <w:p w14:paraId="40FE5BD6" w14:textId="77777777" w:rsidR="000600A3" w:rsidRDefault="00000000">
            <w:pPr>
              <w:numPr>
                <w:ilvl w:val="0"/>
                <w:numId w:val="24"/>
              </w:numPr>
              <w:spacing w:line="360" w:lineRule="auto"/>
              <w:jc w:val="both"/>
            </w:pPr>
            <w:r>
              <w:rPr>
                <w:rFonts w:ascii="Arial" w:hAnsi="Arial"/>
                <w:color w:val="000000"/>
                <w:sz w:val="22"/>
              </w:rPr>
              <w:t>Broadridge telah selesai memproses rekonsiliasi dan menerbitkan berkas hasil pada S3 Object Storage (`/recon/broadridge/results/`).</w:t>
            </w:r>
          </w:p>
          <w:p w14:paraId="7915ECB7" w14:textId="77777777" w:rsidR="000600A3" w:rsidRDefault="00000000">
            <w:pPr>
              <w:numPr>
                <w:ilvl w:val="0"/>
                <w:numId w:val="24"/>
              </w:numPr>
              <w:spacing w:line="360" w:lineRule="auto"/>
              <w:jc w:val="both"/>
            </w:pPr>
            <w:r>
              <w:rPr>
                <w:rFonts w:ascii="Arial" w:hAnsi="Arial"/>
                <w:color w:val="000000"/>
                <w:sz w:val="22"/>
              </w:rPr>
              <w:t>Berkas bahan rekonsiliasi awal (`reconciliations` &amp; `reconciliation_details`) telah tersimpan dengan `recon_file_name` yang valid.</w:t>
            </w:r>
          </w:p>
          <w:p w14:paraId="59272FBA" w14:textId="77777777" w:rsidR="000600A3" w:rsidRDefault="00000000">
            <w:pPr>
              <w:numPr>
                <w:ilvl w:val="0"/>
                <w:numId w:val="24"/>
              </w:numPr>
              <w:spacing w:line="360" w:lineRule="auto"/>
              <w:jc w:val="both"/>
            </w:pPr>
            <w:r>
              <w:rPr>
                <w:rFonts w:ascii="Arial" w:hAnsi="Arial"/>
                <w:color w:val="000000"/>
                <w:sz w:val="22"/>
              </w:rPr>
              <w:t>`recon service` terhubung aktif dengan S3 Object Storage, QRIS Database, dan Kafka Broker.</w:t>
            </w:r>
          </w:p>
        </w:tc>
      </w:tr>
      <w:tr w:rsidR="000600A3" w14:paraId="59B1DEEF" w14:textId="77777777">
        <w:trPr>
          <w:cantSplit/>
          <w:jc w:val="center"/>
        </w:trPr>
        <w:tc>
          <w:tcPr>
            <w:tcW w:w="4513" w:type="dxa"/>
          </w:tcPr>
          <w:p w14:paraId="020B72E0" w14:textId="77777777" w:rsidR="000600A3" w:rsidRDefault="00000000">
            <w:pPr>
              <w:spacing w:line="360" w:lineRule="auto"/>
              <w:jc w:val="both"/>
            </w:pPr>
            <w:r>
              <w:rPr>
                <w:rFonts w:ascii="Arial" w:hAnsi="Arial"/>
                <w:b/>
                <w:color w:val="000000"/>
                <w:sz w:val="22"/>
              </w:rPr>
              <w:t>Post-condition</w:t>
            </w:r>
          </w:p>
        </w:tc>
        <w:tc>
          <w:tcPr>
            <w:tcW w:w="4513" w:type="dxa"/>
          </w:tcPr>
          <w:p w14:paraId="0C429BF9" w14:textId="77777777" w:rsidR="000600A3" w:rsidRDefault="00000000">
            <w:pPr>
              <w:numPr>
                <w:ilvl w:val="0"/>
                <w:numId w:val="25"/>
              </w:numPr>
              <w:spacing w:line="360" w:lineRule="auto"/>
              <w:jc w:val="both"/>
            </w:pPr>
            <w:r>
              <w:rPr>
                <w:rFonts w:ascii="Arial" w:hAnsi="Arial"/>
                <w:color w:val="000000"/>
                <w:sz w:val="22"/>
              </w:rPr>
              <w:t>Data hasil rekonsiliasi dari Broadridge berhasil tersimpan pada tabel `reconciliation_detail_result`.</w:t>
            </w:r>
          </w:p>
          <w:p w14:paraId="72665375" w14:textId="77777777" w:rsidR="000600A3" w:rsidRDefault="00000000">
            <w:pPr>
              <w:numPr>
                <w:ilvl w:val="0"/>
                <w:numId w:val="25"/>
              </w:numPr>
              <w:spacing w:line="360" w:lineRule="auto"/>
              <w:jc w:val="both"/>
            </w:pPr>
            <w:r>
              <w:rPr>
                <w:rFonts w:ascii="Arial" w:hAnsi="Arial"/>
                <w:color w:val="000000"/>
                <w:sz w:val="22"/>
              </w:rPr>
              <w:t>Kolom `row_status` pada tabel `reconciliation_details` ter-update secara akurat dengan status `MATCH` atau `UNMATCH`.</w:t>
            </w:r>
          </w:p>
          <w:p w14:paraId="5A9CA295" w14:textId="77777777" w:rsidR="000600A3" w:rsidRDefault="00000000">
            <w:pPr>
              <w:numPr>
                <w:ilvl w:val="0"/>
                <w:numId w:val="25"/>
              </w:numPr>
              <w:spacing w:line="360" w:lineRule="auto"/>
              <w:jc w:val="both"/>
            </w:pPr>
            <w:r>
              <w:rPr>
                <w:rFonts w:ascii="Arial" w:hAnsi="Arial"/>
                <w:color w:val="000000"/>
                <w:sz w:val="22"/>
              </w:rPr>
              <w:t>Kolom `total_match` (`int8`) dan `total_unmatch` (`int8`) pada tabel `reconciliations` ter-update dengan jumlah agregat akhir.</w:t>
            </w:r>
          </w:p>
          <w:p w14:paraId="46161F0C" w14:textId="77777777" w:rsidR="000600A3" w:rsidRDefault="00000000">
            <w:pPr>
              <w:numPr>
                <w:ilvl w:val="0"/>
                <w:numId w:val="25"/>
              </w:numPr>
              <w:spacing w:line="360" w:lineRule="auto"/>
              <w:jc w:val="both"/>
            </w:pPr>
            <w:r>
              <w:rPr>
                <w:rFonts w:ascii="Arial" w:hAnsi="Arial"/>
                <w:color w:val="000000"/>
                <w:sz w:val="22"/>
              </w:rPr>
              <w:t>Log eksekusi dan ringkasan komparasi dipublikasikan ke Kafka Topic `hibank.qris.application.logs`.</w:t>
            </w:r>
          </w:p>
        </w:tc>
      </w:tr>
      <w:tr w:rsidR="000600A3" w14:paraId="6A08B5D1" w14:textId="77777777">
        <w:trPr>
          <w:cantSplit/>
          <w:jc w:val="center"/>
        </w:trPr>
        <w:tc>
          <w:tcPr>
            <w:tcW w:w="4513" w:type="dxa"/>
          </w:tcPr>
          <w:p w14:paraId="17C24CEB" w14:textId="77777777" w:rsidR="000600A3" w:rsidRDefault="00000000">
            <w:pPr>
              <w:spacing w:line="360" w:lineRule="auto"/>
              <w:jc w:val="both"/>
            </w:pPr>
            <w:r>
              <w:rPr>
                <w:rFonts w:ascii="Arial" w:hAnsi="Arial"/>
                <w:b/>
                <w:color w:val="000000"/>
                <w:sz w:val="22"/>
              </w:rPr>
              <w:t>Trigger</w:t>
            </w:r>
          </w:p>
        </w:tc>
        <w:tc>
          <w:tcPr>
            <w:tcW w:w="4513" w:type="dxa"/>
          </w:tcPr>
          <w:p w14:paraId="140DA1E6" w14:textId="77777777" w:rsidR="000600A3" w:rsidRDefault="00000000">
            <w:pPr>
              <w:spacing w:line="360" w:lineRule="auto"/>
              <w:jc w:val="both"/>
            </w:pPr>
            <w:r>
              <w:rPr>
                <w:rFonts w:ascii="Arial" w:hAnsi="Arial"/>
                <w:color w:val="000000"/>
                <w:sz w:val="22"/>
              </w:rPr>
              <w:t>Penjadwalan polling otomatis (*daily cron timer*) atau notifikasi event S3 saat berkas hasil Broadridge tersedia.</w:t>
            </w:r>
          </w:p>
        </w:tc>
      </w:tr>
      <w:tr w:rsidR="000600A3" w14:paraId="69106923" w14:textId="77777777">
        <w:trPr>
          <w:cantSplit/>
          <w:jc w:val="center"/>
        </w:trPr>
        <w:tc>
          <w:tcPr>
            <w:tcW w:w="4513" w:type="dxa"/>
          </w:tcPr>
          <w:p w14:paraId="6B33F4C8" w14:textId="77777777" w:rsidR="000600A3" w:rsidRDefault="00000000">
            <w:pPr>
              <w:spacing w:line="360" w:lineRule="auto"/>
              <w:jc w:val="both"/>
            </w:pPr>
            <w:r>
              <w:rPr>
                <w:rFonts w:ascii="Arial" w:hAnsi="Arial"/>
                <w:b/>
                <w:color w:val="000000"/>
                <w:sz w:val="22"/>
              </w:rPr>
              <w:lastRenderedPageBreak/>
              <w:t>Nama Tabel</w:t>
            </w:r>
          </w:p>
        </w:tc>
        <w:tc>
          <w:tcPr>
            <w:tcW w:w="4513" w:type="dxa"/>
          </w:tcPr>
          <w:p w14:paraId="43427F0A" w14:textId="77777777" w:rsidR="000600A3" w:rsidRDefault="00000000">
            <w:pPr>
              <w:spacing w:line="360" w:lineRule="auto"/>
              <w:jc w:val="both"/>
            </w:pPr>
            <w:r>
              <w:rPr>
                <w:rFonts w:ascii="Arial" w:hAnsi="Arial"/>
                <w:color w:val="000000"/>
                <w:sz w:val="22"/>
              </w:rPr>
              <w:t>reconciliations, reconciliation_details, reconciliation_detail_result, transaction_qris</w:t>
            </w:r>
          </w:p>
        </w:tc>
      </w:tr>
      <w:tr w:rsidR="000600A3" w14:paraId="0667742D" w14:textId="77777777">
        <w:trPr>
          <w:cantSplit/>
          <w:jc w:val="center"/>
        </w:trPr>
        <w:tc>
          <w:tcPr>
            <w:tcW w:w="4513" w:type="dxa"/>
          </w:tcPr>
          <w:p w14:paraId="359E60FF" w14:textId="77777777" w:rsidR="000600A3" w:rsidRDefault="00000000">
            <w:pPr>
              <w:spacing w:line="360" w:lineRule="auto"/>
              <w:jc w:val="both"/>
            </w:pPr>
            <w:r>
              <w:rPr>
                <w:rFonts w:ascii="Arial" w:hAnsi="Arial"/>
                <w:b/>
                <w:color w:val="000000"/>
                <w:sz w:val="22"/>
              </w:rPr>
              <w:t>Integrasi</w:t>
            </w:r>
          </w:p>
        </w:tc>
        <w:tc>
          <w:tcPr>
            <w:tcW w:w="4513" w:type="dxa"/>
          </w:tcPr>
          <w:p w14:paraId="17FBE517" w14:textId="77777777" w:rsidR="000600A3" w:rsidRDefault="00000000">
            <w:pPr>
              <w:numPr>
                <w:ilvl w:val="0"/>
                <w:numId w:val="26"/>
              </w:numPr>
              <w:spacing w:line="360" w:lineRule="auto"/>
              <w:jc w:val="both"/>
            </w:pPr>
            <w:r>
              <w:rPr>
                <w:rFonts w:ascii="Arial" w:hAnsi="Arial"/>
                <w:b/>
                <w:color w:val="000000"/>
                <w:sz w:val="22"/>
              </w:rPr>
              <w:t>Broadridge Hibank:</w:t>
            </w:r>
            <w:r>
              <w:rPr>
                <w:rFonts w:ascii="Arial" w:hAnsi="Arial"/>
                <w:color w:val="000000"/>
                <w:sz w:val="22"/>
              </w:rPr>
              <w:t xml:space="preserve"> Core engine penyedia berkas laporan hasil rekonsiliasi.</w:t>
            </w:r>
          </w:p>
          <w:p w14:paraId="35905DA7" w14:textId="77777777" w:rsidR="000600A3" w:rsidRDefault="00000000">
            <w:pPr>
              <w:numPr>
                <w:ilvl w:val="0"/>
                <w:numId w:val="26"/>
              </w:numPr>
              <w:spacing w:line="360" w:lineRule="auto"/>
              <w:jc w:val="both"/>
            </w:pPr>
            <w:r>
              <w:rPr>
                <w:rFonts w:ascii="Arial" w:hAnsi="Arial"/>
                <w:b/>
                <w:color w:val="000000"/>
                <w:sz w:val="22"/>
              </w:rPr>
              <w:t>Hibank S3 Storage:</w:t>
            </w:r>
            <w:r>
              <w:rPr>
                <w:rFonts w:ascii="Arial" w:hAnsi="Arial"/>
                <w:color w:val="000000"/>
                <w:sz w:val="22"/>
              </w:rPr>
              <w:t xml:space="preserve"> Repository penyimpanan berkas hasil rekonsiliasi Broadridge (`/recon/broadridge/results/`).</w:t>
            </w:r>
          </w:p>
          <w:p w14:paraId="7E658F47" w14:textId="77777777" w:rsidR="000600A3" w:rsidRDefault="00000000">
            <w:pPr>
              <w:numPr>
                <w:ilvl w:val="0"/>
                <w:numId w:val="26"/>
              </w:numPr>
              <w:spacing w:line="360" w:lineRule="auto"/>
              <w:jc w:val="both"/>
            </w:pPr>
            <w:r>
              <w:rPr>
                <w:rFonts w:ascii="Arial" w:hAnsi="Arial"/>
                <w:b/>
                <w:color w:val="000000"/>
                <w:sz w:val="22"/>
              </w:rPr>
              <w:t>Recon Service (`recon service`):</w:t>
            </w:r>
            <w:r>
              <w:rPr>
                <w:rFonts w:ascii="Arial" w:hAnsi="Arial"/>
                <w:color w:val="000000"/>
                <w:sz w:val="22"/>
              </w:rPr>
              <w:t xml:space="preserve"> Microservice pembaca file S3, pengelola simpanan `reconciliation_detail_result`, eksekutor komparasi, serta peng-update status `reconciliation_details` dan `reconciliations`.</w:t>
            </w:r>
          </w:p>
          <w:p w14:paraId="19369F2A" w14:textId="77777777" w:rsidR="000600A3" w:rsidRDefault="00000000">
            <w:pPr>
              <w:numPr>
                <w:ilvl w:val="0"/>
                <w:numId w:val="26"/>
              </w:numPr>
              <w:spacing w:line="360" w:lineRule="auto"/>
              <w:jc w:val="both"/>
            </w:pPr>
            <w:r>
              <w:rPr>
                <w:rFonts w:ascii="Arial" w:hAnsi="Arial"/>
                <w:b/>
                <w:color w:val="000000"/>
                <w:sz w:val="22"/>
              </w:rPr>
              <w:t>QRIS Database:</w:t>
            </w:r>
            <w:r>
              <w:rPr>
                <w:rFonts w:ascii="Arial" w:hAnsi="Arial"/>
                <w:color w:val="000000"/>
                <w:sz w:val="22"/>
              </w:rPr>
              <w:t xml:space="preserve"> Repository utama penyimpanan tabel `reconciliations`, `reconciliation_details`, dan `reconciliation_detail_result`.</w:t>
            </w:r>
          </w:p>
          <w:p w14:paraId="5F84D836" w14:textId="77777777" w:rsidR="000600A3" w:rsidRDefault="00000000">
            <w:pPr>
              <w:numPr>
                <w:ilvl w:val="0"/>
                <w:numId w:val="26"/>
              </w:numPr>
              <w:spacing w:line="360" w:lineRule="auto"/>
              <w:jc w:val="both"/>
            </w:pPr>
            <w:r>
              <w:rPr>
                <w:rFonts w:ascii="Arial" w:hAnsi="Arial"/>
                <w:b/>
                <w:color w:val="000000"/>
                <w:sz w:val="22"/>
              </w:rPr>
              <w:t>Apache Kafka Message Broker:</w:t>
            </w:r>
            <w:r>
              <w:rPr>
                <w:rFonts w:ascii="Arial" w:hAnsi="Arial"/>
                <w:color w:val="000000"/>
                <w:sz w:val="22"/>
              </w:rPr>
              <w:t xml:space="preserve"> Target pengiriman log sinkronisasi pada topic `hibank.qris.application.logs`.</w:t>
            </w:r>
          </w:p>
        </w:tc>
      </w:tr>
      <w:tr w:rsidR="000600A3" w14:paraId="0B27C7FD" w14:textId="77777777">
        <w:trPr>
          <w:cantSplit/>
          <w:jc w:val="center"/>
        </w:trPr>
        <w:tc>
          <w:tcPr>
            <w:tcW w:w="4513" w:type="dxa"/>
          </w:tcPr>
          <w:p w14:paraId="49E08CAF" w14:textId="77777777" w:rsidR="000600A3" w:rsidRDefault="00000000">
            <w:pPr>
              <w:spacing w:line="360" w:lineRule="auto"/>
              <w:jc w:val="both"/>
            </w:pPr>
            <w:r>
              <w:rPr>
                <w:rFonts w:ascii="Arial" w:hAnsi="Arial"/>
                <w:b/>
                <w:color w:val="000000"/>
                <w:sz w:val="22"/>
              </w:rPr>
              <w:t>Asumsi</w:t>
            </w:r>
          </w:p>
        </w:tc>
        <w:tc>
          <w:tcPr>
            <w:tcW w:w="4513" w:type="dxa"/>
          </w:tcPr>
          <w:p w14:paraId="4681E11A" w14:textId="77777777" w:rsidR="000600A3" w:rsidRDefault="00000000">
            <w:pPr>
              <w:numPr>
                <w:ilvl w:val="0"/>
                <w:numId w:val="27"/>
              </w:numPr>
              <w:spacing w:line="360" w:lineRule="auto"/>
              <w:jc w:val="both"/>
            </w:pPr>
            <w:r>
              <w:rPr>
                <w:rFonts w:ascii="Arial" w:hAnsi="Arial"/>
                <w:color w:val="000000"/>
                <w:sz w:val="22"/>
              </w:rPr>
              <w:t>Berkas hasil dari Broadridge memuat `recon_file_name` atau nomor referensi unik yang presisi untuk dipetakan ke tabel `reconciliations` dan `reconciliation_details`.</w:t>
            </w:r>
          </w:p>
          <w:p w14:paraId="7FA57FE1" w14:textId="77777777" w:rsidR="000600A3" w:rsidRDefault="00000000">
            <w:pPr>
              <w:numPr>
                <w:ilvl w:val="0"/>
                <w:numId w:val="27"/>
              </w:numPr>
              <w:spacing w:line="360" w:lineRule="auto"/>
              <w:jc w:val="both"/>
            </w:pPr>
            <w:r>
              <w:rPr>
                <w:rFonts w:ascii="Arial" w:hAnsi="Arial"/>
                <w:color w:val="000000"/>
                <w:sz w:val="22"/>
              </w:rPr>
              <w:t>Format kolom pada berkas hasil Broadridge bersifat terstandarisasi.</w:t>
            </w:r>
          </w:p>
        </w:tc>
      </w:tr>
      <w:tr w:rsidR="000600A3" w14:paraId="2F388702" w14:textId="77777777">
        <w:trPr>
          <w:cantSplit/>
          <w:jc w:val="center"/>
        </w:trPr>
        <w:tc>
          <w:tcPr>
            <w:tcW w:w="4513" w:type="dxa"/>
          </w:tcPr>
          <w:p w14:paraId="102FE1F2" w14:textId="77777777" w:rsidR="000600A3" w:rsidRDefault="00000000">
            <w:pPr>
              <w:spacing w:line="360" w:lineRule="auto"/>
              <w:jc w:val="both"/>
            </w:pPr>
            <w:r>
              <w:rPr>
                <w:rFonts w:ascii="Arial" w:hAnsi="Arial"/>
                <w:b/>
                <w:color w:val="000000"/>
                <w:sz w:val="22"/>
              </w:rPr>
              <w:lastRenderedPageBreak/>
              <w:t>Keterbatasan</w:t>
            </w:r>
          </w:p>
        </w:tc>
        <w:tc>
          <w:tcPr>
            <w:tcW w:w="4513" w:type="dxa"/>
          </w:tcPr>
          <w:p w14:paraId="17FBBAC3" w14:textId="77777777" w:rsidR="000600A3" w:rsidRDefault="00000000">
            <w:pPr>
              <w:numPr>
                <w:ilvl w:val="0"/>
                <w:numId w:val="28"/>
              </w:numPr>
              <w:spacing w:line="360" w:lineRule="auto"/>
              <w:jc w:val="both"/>
            </w:pPr>
            <w:r>
              <w:rPr>
                <w:rFonts w:ascii="Arial" w:hAnsi="Arial"/>
                <w:color w:val="000000"/>
                <w:sz w:val="22"/>
              </w:rPr>
              <w:t>Apabila berkas hasil Broadridge belum tersedia di S3 Storage, `recon service` akan melakukan polling retry sesuai interval yang ditentukan tanpa mengubah status database.</w:t>
            </w:r>
          </w:p>
        </w:tc>
      </w:tr>
      <w:tr w:rsidR="000600A3" w14:paraId="0E67ADEB" w14:textId="77777777">
        <w:trPr>
          <w:cantSplit/>
          <w:jc w:val="center"/>
        </w:trPr>
        <w:tc>
          <w:tcPr>
            <w:tcW w:w="4513" w:type="dxa"/>
          </w:tcPr>
          <w:p w14:paraId="26A02C19" w14:textId="77777777" w:rsidR="000600A3" w:rsidRDefault="00000000">
            <w:pPr>
              <w:spacing w:line="360" w:lineRule="auto"/>
              <w:jc w:val="both"/>
            </w:pPr>
            <w:r>
              <w:rPr>
                <w:rFonts w:ascii="Arial" w:hAnsi="Arial"/>
                <w:b/>
                <w:color w:val="000000"/>
                <w:sz w:val="22"/>
              </w:rPr>
              <w:lastRenderedPageBreak/>
              <w:t>Aturan Bisnis/Sistem</w:t>
            </w:r>
          </w:p>
        </w:tc>
        <w:tc>
          <w:tcPr>
            <w:tcW w:w="4513" w:type="dxa"/>
          </w:tcPr>
          <w:p w14:paraId="69C882C9" w14:textId="77777777" w:rsidR="000600A3" w:rsidRDefault="00000000">
            <w:pPr>
              <w:numPr>
                <w:ilvl w:val="0"/>
                <w:numId w:val="29"/>
              </w:numPr>
              <w:spacing w:line="360" w:lineRule="auto"/>
              <w:jc w:val="both"/>
            </w:pPr>
            <w:r>
              <w:rPr>
                <w:rFonts w:ascii="Arial" w:hAnsi="Arial"/>
                <w:b/>
                <w:color w:val="000000"/>
                <w:sz w:val="22"/>
              </w:rPr>
              <w:t>S3 Result Ingestion:</w:t>
            </w:r>
            <w:r>
              <w:rPr>
                <w:rFonts w:ascii="Arial" w:hAnsi="Arial"/>
                <w:color w:val="000000"/>
                <w:sz w:val="22"/>
              </w:rPr>
              <w:t xml:space="preserve"> `recon service` mengunduh berkas laporan hasil rekonsiliasi Broadridge dari S3 path `/recon/broadridge/results/YYYY/MM/DD/` berdasarkan pemicuan scheduler / event notification.</w:t>
            </w:r>
          </w:p>
          <w:p w14:paraId="4C4E52B4" w14:textId="77777777" w:rsidR="000600A3" w:rsidRDefault="00000000">
            <w:pPr>
              <w:numPr>
                <w:ilvl w:val="0"/>
                <w:numId w:val="29"/>
              </w:numPr>
              <w:spacing w:line="360" w:lineRule="auto"/>
              <w:jc w:val="both"/>
            </w:pPr>
            <w:r>
              <w:rPr>
                <w:rFonts w:ascii="Arial" w:hAnsi="Arial"/>
                <w:b/>
                <w:color w:val="000000"/>
                <w:sz w:val="22"/>
              </w:rPr>
              <w:t>Raw Result Storage (`reconciliation_detail_result`):</w:t>
            </w:r>
            <w:r>
              <w:rPr>
                <w:rFonts w:ascii="Arial" w:hAnsi="Arial"/>
                <w:color w:val="000000"/>
                <w:sz w:val="22"/>
              </w:rPr>
              <w:t xml:space="preserve"> Seluruh baris transaksi dari berkas hasil Broadridge wajib dimasukkan terlebih dahulu ke tabel `reconciliation_detail_result` sebelum proses komparasi dilaksanakan.</w:t>
            </w:r>
          </w:p>
          <w:p w14:paraId="73C79CA1" w14:textId="77777777" w:rsidR="000600A3" w:rsidRDefault="00000000">
            <w:pPr>
              <w:numPr>
                <w:ilvl w:val="0"/>
                <w:numId w:val="29"/>
              </w:numPr>
              <w:spacing w:line="360" w:lineRule="auto"/>
              <w:jc w:val="both"/>
            </w:pPr>
            <w:r>
              <w:rPr>
                <w:rFonts w:ascii="Arial" w:hAnsi="Arial"/>
                <w:b/>
                <w:color w:val="000000"/>
                <w:sz w:val="22"/>
              </w:rPr>
              <w:t>Cross-Table Comparison Criteria:</w:t>
            </w:r>
            <w:r>
              <w:rPr>
                <w:rFonts w:ascii="Arial" w:hAnsi="Arial"/>
                <w:color w:val="000000"/>
                <w:sz w:val="22"/>
              </w:rPr>
              <w:t xml:space="preserve"> `recon service` membandingkan record transaksi antara `reconciliation_detail_result` dengan `reconciliation_details` dan `reconciliations` berdasarkan pemetaan kunci `recon_file_name` dan parameter referensi transaksi (RRN, STAN, Nominal).</w:t>
            </w:r>
          </w:p>
          <w:p w14:paraId="4BD0B324" w14:textId="77777777" w:rsidR="000600A3" w:rsidRDefault="00000000">
            <w:pPr>
              <w:numPr>
                <w:ilvl w:val="0"/>
                <w:numId w:val="29"/>
              </w:numPr>
              <w:spacing w:line="360" w:lineRule="auto"/>
              <w:jc w:val="both"/>
            </w:pPr>
            <w:r>
              <w:rPr>
                <w:rFonts w:ascii="Arial" w:hAnsi="Arial"/>
                <w:b/>
                <w:color w:val="000000"/>
                <w:sz w:val="22"/>
              </w:rPr>
              <w:t>Detail Row Status Update (`row_status`):</w:t>
            </w:r>
            <w:r>
              <w:rPr>
                <w:rFonts w:ascii="Arial" w:hAnsi="Arial"/>
                <w:color w:val="000000"/>
                <w:sz w:val="22"/>
              </w:rPr>
              <w:t xml:space="preserve"> `recon service` memperbarui kolom `row_status` pada tabel `reconciliation_details` menjadi `'MATCH'` jika data cocok 100%, atau `'UNMATCH'` jika terdapat selisih nominal/data tidak ditemukan.</w:t>
            </w:r>
          </w:p>
          <w:p w14:paraId="20754013" w14:textId="77777777" w:rsidR="000600A3" w:rsidRDefault="00000000">
            <w:pPr>
              <w:numPr>
                <w:ilvl w:val="0"/>
                <w:numId w:val="29"/>
              </w:numPr>
              <w:spacing w:line="360" w:lineRule="auto"/>
              <w:jc w:val="both"/>
            </w:pPr>
            <w:r>
              <w:rPr>
                <w:rFonts w:ascii="Arial" w:hAnsi="Arial"/>
                <w:b/>
                <w:color w:val="000000"/>
                <w:sz w:val="22"/>
              </w:rPr>
              <w:t>Header Summary Update (`total_match` &amp; `total_unmatch`):</w:t>
            </w:r>
            <w:r>
              <w:rPr>
                <w:rFonts w:ascii="Arial" w:hAnsi="Arial"/>
                <w:color w:val="000000"/>
                <w:sz w:val="22"/>
              </w:rPr>
              <w:t xml:space="preserve"> Setelah seluruh baris terproses, `recon service` menghitung akumulasi total baris cocok dan selisih, </w:t>
            </w:r>
            <w:r>
              <w:rPr>
                <w:rFonts w:ascii="Arial" w:hAnsi="Arial"/>
                <w:color w:val="000000"/>
                <w:sz w:val="22"/>
              </w:rPr>
              <w:lastRenderedPageBreak/>
              <w:t>lalu meng-update kolom `total_match` (`int8`) dan `total_unmatch` (`int8`) pada record terkait di tabel `reconciliations`.</w:t>
            </w:r>
          </w:p>
          <w:p w14:paraId="4D27E421" w14:textId="77777777" w:rsidR="000600A3" w:rsidRDefault="00000000">
            <w:pPr>
              <w:numPr>
                <w:ilvl w:val="0"/>
                <w:numId w:val="29"/>
              </w:numPr>
              <w:spacing w:line="360" w:lineRule="auto"/>
              <w:jc w:val="both"/>
            </w:pPr>
            <w:r>
              <w:rPr>
                <w:rFonts w:ascii="Arial" w:hAnsi="Arial"/>
                <w:b/>
                <w:color w:val="000000"/>
                <w:sz w:val="22"/>
              </w:rPr>
              <w:t>Centralized Kafka Application Logging:</w:t>
            </w:r>
            <w:r>
              <w:rPr>
                <w:rFonts w:ascii="Arial" w:hAnsi="Arial"/>
                <w:color w:val="000000"/>
                <w:sz w:val="22"/>
              </w:rPr>
              <w:t xml:space="preserve"> `recon service` WAJIB memublikasikan log ringkasan komparasi (total_match, total_unmatch, recon_file_name, timestamp) ke Kafka Topic `hibank.qris.application.logs`.</w:t>
            </w:r>
          </w:p>
        </w:tc>
      </w:tr>
      <w:tr w:rsidR="000600A3" w14:paraId="2AD7E0DD" w14:textId="77777777">
        <w:trPr>
          <w:cantSplit/>
          <w:jc w:val="center"/>
        </w:trPr>
        <w:tc>
          <w:tcPr>
            <w:tcW w:w="4513" w:type="dxa"/>
          </w:tcPr>
          <w:p w14:paraId="3A87C160" w14:textId="77777777" w:rsidR="000600A3" w:rsidRDefault="00000000">
            <w:pPr>
              <w:spacing w:line="360" w:lineRule="auto"/>
              <w:jc w:val="both"/>
            </w:pPr>
            <w:r>
              <w:rPr>
                <w:rFonts w:ascii="Arial" w:hAnsi="Arial"/>
                <w:b/>
                <w:color w:val="000000"/>
                <w:sz w:val="22"/>
              </w:rPr>
              <w:lastRenderedPageBreak/>
              <w:t>Session Idle</w:t>
            </w:r>
          </w:p>
        </w:tc>
        <w:tc>
          <w:tcPr>
            <w:tcW w:w="4513" w:type="dxa"/>
          </w:tcPr>
          <w:p w14:paraId="051251C7" w14:textId="77777777" w:rsidR="000600A3" w:rsidRDefault="00000000">
            <w:pPr>
              <w:spacing w:line="360" w:lineRule="auto"/>
              <w:jc w:val="both"/>
            </w:pPr>
            <w:r>
              <w:rPr>
                <w:rFonts w:ascii="Arial" w:hAnsi="Arial"/>
                <w:color w:val="000000"/>
                <w:sz w:val="22"/>
              </w:rPr>
              <w:t>15 Menit</w:t>
            </w:r>
          </w:p>
        </w:tc>
      </w:tr>
    </w:tbl>
    <w:p w14:paraId="36DA4026" w14:textId="77777777" w:rsidR="000600A3" w:rsidRDefault="000600A3">
      <w:pPr>
        <w:spacing w:line="360" w:lineRule="auto"/>
        <w:jc w:val="both"/>
      </w:pPr>
    </w:p>
    <w:p w14:paraId="6DDBBEAE" w14:textId="77777777" w:rsidR="000600A3" w:rsidRDefault="00000000">
      <w:pPr>
        <w:pStyle w:val="Heading5"/>
      </w:pPr>
      <w:r>
        <w:rPr>
          <w:rFonts w:ascii="Arial" w:hAnsi="Arial"/>
          <w:color w:val="000000"/>
          <w:sz w:val="22"/>
        </w:rPr>
        <w:t>Main Flow</w:t>
      </w:r>
    </w:p>
    <w:p w14:paraId="222F00FD" w14:textId="77777777" w:rsidR="000600A3" w:rsidRDefault="000600A3">
      <w:pPr>
        <w:spacing w:line="360" w:lineRule="auto"/>
        <w:jc w:val="both"/>
      </w:pPr>
    </w:p>
    <w:p w14:paraId="0045B36B" w14:textId="77777777" w:rsidR="000600A3"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12</w:t>
      </w:r>
      <w:r>
        <w:rPr>
          <w:rFonts w:ascii="Arial" w:hAnsi="Arial"/>
          <w:b w:val="0"/>
          <w:color w:val="000000"/>
          <w:sz w:val="22"/>
        </w:rPr>
        <w:fldChar w:fldCharType="end"/>
      </w:r>
      <w:r>
        <w:rPr>
          <w:rFonts w:ascii="Arial" w:hAnsi="Arial"/>
          <w:b w:val="0"/>
          <w:color w:val="000000"/>
          <w:sz w:val="22"/>
        </w:rPr>
        <w:t xml:space="preserve"> Main Flow Sync Hasil Rekonsiliasi</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2706"/>
        <w:gridCol w:w="3100"/>
        <w:gridCol w:w="3210"/>
      </w:tblGrid>
      <w:tr w:rsidR="000600A3" w14:paraId="203B832B" w14:textId="77777777">
        <w:trPr>
          <w:cantSplit/>
          <w:tblHeader/>
          <w:jc w:val="center"/>
        </w:trPr>
        <w:tc>
          <w:tcPr>
            <w:tcW w:w="3009" w:type="dxa"/>
            <w:shd w:val="clear" w:color="auto" w:fill="9BC2E6"/>
          </w:tcPr>
          <w:p w14:paraId="0D00CA9E" w14:textId="77777777" w:rsidR="000600A3" w:rsidRDefault="00000000">
            <w:pPr>
              <w:spacing w:line="360" w:lineRule="auto"/>
              <w:jc w:val="center"/>
            </w:pPr>
            <w:r>
              <w:rPr>
                <w:rFonts w:ascii="Arial" w:hAnsi="Arial"/>
                <w:b/>
                <w:color w:val="000000"/>
                <w:sz w:val="22"/>
              </w:rPr>
              <w:t>No.</w:t>
            </w:r>
          </w:p>
        </w:tc>
        <w:tc>
          <w:tcPr>
            <w:tcW w:w="3009" w:type="dxa"/>
            <w:shd w:val="clear" w:color="auto" w:fill="9BC2E6"/>
          </w:tcPr>
          <w:p w14:paraId="7269D275" w14:textId="77777777" w:rsidR="000600A3" w:rsidRDefault="00000000">
            <w:pPr>
              <w:spacing w:line="360" w:lineRule="auto"/>
              <w:jc w:val="center"/>
            </w:pPr>
            <w:r>
              <w:rPr>
                <w:rFonts w:ascii="Arial" w:hAnsi="Arial"/>
                <w:b/>
                <w:color w:val="000000"/>
                <w:sz w:val="22"/>
              </w:rPr>
              <w:t>Aktivitas</w:t>
            </w:r>
          </w:p>
        </w:tc>
        <w:tc>
          <w:tcPr>
            <w:tcW w:w="3009" w:type="dxa"/>
            <w:shd w:val="clear" w:color="auto" w:fill="9BC2E6"/>
          </w:tcPr>
          <w:p w14:paraId="60BBD086" w14:textId="77777777" w:rsidR="000600A3" w:rsidRDefault="00000000">
            <w:pPr>
              <w:spacing w:line="360" w:lineRule="auto"/>
              <w:jc w:val="center"/>
            </w:pPr>
            <w:r>
              <w:rPr>
                <w:rFonts w:ascii="Arial" w:hAnsi="Arial"/>
                <w:b/>
                <w:color w:val="000000"/>
                <w:sz w:val="22"/>
              </w:rPr>
              <w:t>Deskripsi</w:t>
            </w:r>
          </w:p>
        </w:tc>
      </w:tr>
      <w:tr w:rsidR="000600A3" w14:paraId="06E24529" w14:textId="77777777">
        <w:trPr>
          <w:cantSplit/>
          <w:jc w:val="center"/>
        </w:trPr>
        <w:tc>
          <w:tcPr>
            <w:tcW w:w="3009" w:type="dxa"/>
          </w:tcPr>
          <w:p w14:paraId="2623BDF9" w14:textId="77777777" w:rsidR="000600A3" w:rsidRDefault="00000000">
            <w:pPr>
              <w:spacing w:line="360" w:lineRule="auto"/>
              <w:jc w:val="center"/>
            </w:pPr>
            <w:r>
              <w:rPr>
                <w:rFonts w:ascii="Arial" w:hAnsi="Arial"/>
                <w:color w:val="000000"/>
                <w:sz w:val="22"/>
              </w:rPr>
              <w:t>1</w:t>
            </w:r>
          </w:p>
        </w:tc>
        <w:tc>
          <w:tcPr>
            <w:tcW w:w="3009" w:type="dxa"/>
          </w:tcPr>
          <w:p w14:paraId="443BB985" w14:textId="77777777" w:rsidR="000600A3" w:rsidRDefault="00000000">
            <w:pPr>
              <w:spacing w:line="360" w:lineRule="auto"/>
              <w:jc w:val="both"/>
            </w:pPr>
            <w:r>
              <w:rPr>
                <w:rFonts w:ascii="Arial" w:hAnsi="Arial"/>
                <w:color w:val="000000"/>
                <w:sz w:val="22"/>
              </w:rPr>
              <w:t>Pemicu Polling / Event Notifikasi S3</w:t>
            </w:r>
          </w:p>
        </w:tc>
        <w:tc>
          <w:tcPr>
            <w:tcW w:w="3009" w:type="dxa"/>
          </w:tcPr>
          <w:p w14:paraId="424908C5" w14:textId="77777777" w:rsidR="000600A3" w:rsidRDefault="00000000">
            <w:pPr>
              <w:spacing w:line="360" w:lineRule="auto"/>
              <w:jc w:val="both"/>
            </w:pPr>
            <w:r>
              <w:rPr>
                <w:rFonts w:ascii="Arial" w:hAnsi="Arial"/>
                <w:color w:val="000000"/>
                <w:sz w:val="22"/>
              </w:rPr>
              <w:t>Broadridge selesai memproses rekonsiliasi dan menyimpan file hasil di S3. Scheduler / Event trigger memicu `recon service` untuk memulai sinkronisasi.</w:t>
            </w:r>
          </w:p>
        </w:tc>
      </w:tr>
      <w:tr w:rsidR="000600A3" w14:paraId="63F23588" w14:textId="77777777">
        <w:trPr>
          <w:cantSplit/>
          <w:jc w:val="center"/>
        </w:trPr>
        <w:tc>
          <w:tcPr>
            <w:tcW w:w="3009" w:type="dxa"/>
          </w:tcPr>
          <w:p w14:paraId="3183F656" w14:textId="77777777" w:rsidR="000600A3" w:rsidRDefault="00000000">
            <w:pPr>
              <w:spacing w:line="360" w:lineRule="auto"/>
              <w:jc w:val="center"/>
            </w:pPr>
            <w:r>
              <w:rPr>
                <w:rFonts w:ascii="Arial" w:hAnsi="Arial"/>
                <w:color w:val="000000"/>
                <w:sz w:val="22"/>
              </w:rPr>
              <w:t>2</w:t>
            </w:r>
          </w:p>
        </w:tc>
        <w:tc>
          <w:tcPr>
            <w:tcW w:w="3009" w:type="dxa"/>
          </w:tcPr>
          <w:p w14:paraId="2E8DFCD0" w14:textId="77777777" w:rsidR="000600A3" w:rsidRDefault="00000000">
            <w:pPr>
              <w:spacing w:line="360" w:lineRule="auto"/>
              <w:jc w:val="both"/>
            </w:pPr>
            <w:r>
              <w:rPr>
                <w:rFonts w:ascii="Arial" w:hAnsi="Arial"/>
                <w:color w:val="000000"/>
                <w:sz w:val="22"/>
              </w:rPr>
              <w:t>Membaca Berkas Hasil Rekonsiliasi dari S3</w:t>
            </w:r>
          </w:p>
        </w:tc>
        <w:tc>
          <w:tcPr>
            <w:tcW w:w="3009" w:type="dxa"/>
          </w:tcPr>
          <w:p w14:paraId="18287A8D" w14:textId="77777777" w:rsidR="000600A3" w:rsidRDefault="00000000">
            <w:pPr>
              <w:spacing w:line="360" w:lineRule="auto"/>
              <w:jc w:val="both"/>
            </w:pPr>
            <w:r>
              <w:rPr>
                <w:rFonts w:ascii="Arial" w:hAnsi="Arial"/>
                <w:color w:val="000000"/>
                <w:sz w:val="22"/>
              </w:rPr>
              <w:t>`recon service` mengunduh dan membaca berkas hasil rekonsiliasi Broadridge dari Hibank S3 Storage.</w:t>
            </w:r>
          </w:p>
        </w:tc>
      </w:tr>
      <w:tr w:rsidR="000600A3" w14:paraId="3EDE7EE5" w14:textId="77777777">
        <w:trPr>
          <w:cantSplit/>
          <w:jc w:val="center"/>
        </w:trPr>
        <w:tc>
          <w:tcPr>
            <w:tcW w:w="3009" w:type="dxa"/>
          </w:tcPr>
          <w:p w14:paraId="5DFC9917" w14:textId="77777777" w:rsidR="000600A3" w:rsidRDefault="00000000">
            <w:pPr>
              <w:spacing w:line="360" w:lineRule="auto"/>
              <w:jc w:val="center"/>
            </w:pPr>
            <w:r>
              <w:rPr>
                <w:rFonts w:ascii="Arial" w:hAnsi="Arial"/>
                <w:color w:val="000000"/>
                <w:sz w:val="22"/>
              </w:rPr>
              <w:lastRenderedPageBreak/>
              <w:t>3</w:t>
            </w:r>
          </w:p>
        </w:tc>
        <w:tc>
          <w:tcPr>
            <w:tcW w:w="3009" w:type="dxa"/>
          </w:tcPr>
          <w:p w14:paraId="3E89FCC5" w14:textId="77777777" w:rsidR="000600A3" w:rsidRDefault="00000000">
            <w:pPr>
              <w:spacing w:line="360" w:lineRule="auto"/>
              <w:jc w:val="both"/>
            </w:pPr>
            <w:r>
              <w:rPr>
                <w:rFonts w:ascii="Arial" w:hAnsi="Arial"/>
                <w:color w:val="000000"/>
                <w:sz w:val="22"/>
              </w:rPr>
              <w:t>Menyimpan Data ke `reconciliation_detail_result`</w:t>
            </w:r>
          </w:p>
        </w:tc>
        <w:tc>
          <w:tcPr>
            <w:tcW w:w="3009" w:type="dxa"/>
          </w:tcPr>
          <w:p w14:paraId="4EB2DD3E" w14:textId="77777777" w:rsidR="000600A3" w:rsidRDefault="00000000">
            <w:pPr>
              <w:spacing w:line="360" w:lineRule="auto"/>
              <w:jc w:val="both"/>
            </w:pPr>
            <w:r>
              <w:rPr>
                <w:rFonts w:ascii="Arial" w:hAnsi="Arial"/>
                <w:color w:val="000000"/>
                <w:sz w:val="22"/>
              </w:rPr>
              <w:t>`recon service` memetakan baris data hasil dan menyimpannya ke dalam tabel `reconciliation_detail_result`.</w:t>
            </w:r>
          </w:p>
        </w:tc>
      </w:tr>
      <w:tr w:rsidR="000600A3" w14:paraId="1313BED8" w14:textId="77777777">
        <w:trPr>
          <w:cantSplit/>
          <w:jc w:val="center"/>
        </w:trPr>
        <w:tc>
          <w:tcPr>
            <w:tcW w:w="3009" w:type="dxa"/>
          </w:tcPr>
          <w:p w14:paraId="78B6FC31" w14:textId="77777777" w:rsidR="000600A3" w:rsidRDefault="00000000">
            <w:pPr>
              <w:spacing w:line="360" w:lineRule="auto"/>
              <w:jc w:val="center"/>
            </w:pPr>
            <w:r>
              <w:rPr>
                <w:rFonts w:ascii="Arial" w:hAnsi="Arial"/>
                <w:color w:val="000000"/>
                <w:sz w:val="22"/>
              </w:rPr>
              <w:t>4</w:t>
            </w:r>
          </w:p>
        </w:tc>
        <w:tc>
          <w:tcPr>
            <w:tcW w:w="3009" w:type="dxa"/>
          </w:tcPr>
          <w:p w14:paraId="1EF5DE50" w14:textId="77777777" w:rsidR="000600A3" w:rsidRDefault="00000000">
            <w:pPr>
              <w:spacing w:line="360" w:lineRule="auto"/>
              <w:jc w:val="both"/>
            </w:pPr>
            <w:r>
              <w:rPr>
                <w:rFonts w:ascii="Arial" w:hAnsi="Arial"/>
                <w:color w:val="000000"/>
                <w:sz w:val="22"/>
              </w:rPr>
              <w:t>Mengeksekusi Komparasi Data</w:t>
            </w:r>
          </w:p>
        </w:tc>
        <w:tc>
          <w:tcPr>
            <w:tcW w:w="3009" w:type="dxa"/>
          </w:tcPr>
          <w:p w14:paraId="595E55F0" w14:textId="77777777" w:rsidR="000600A3" w:rsidRDefault="00000000">
            <w:pPr>
              <w:spacing w:line="360" w:lineRule="auto"/>
              <w:jc w:val="both"/>
            </w:pPr>
            <w:r>
              <w:rPr>
                <w:rFonts w:ascii="Arial" w:hAnsi="Arial"/>
                <w:color w:val="000000"/>
                <w:sz w:val="22"/>
              </w:rPr>
              <w:t>`recon service` melakukan pencocokan (*compare*) data antara `reconciliation_detail_result` dengan tabel `reconciliations` dan `reconciliation_details` berbasis `recon_file_name`.</w:t>
            </w:r>
          </w:p>
        </w:tc>
      </w:tr>
      <w:tr w:rsidR="000600A3" w14:paraId="79D95395" w14:textId="77777777">
        <w:trPr>
          <w:cantSplit/>
          <w:jc w:val="center"/>
        </w:trPr>
        <w:tc>
          <w:tcPr>
            <w:tcW w:w="3009" w:type="dxa"/>
          </w:tcPr>
          <w:p w14:paraId="778D1219" w14:textId="77777777" w:rsidR="000600A3" w:rsidRDefault="00000000">
            <w:pPr>
              <w:spacing w:line="360" w:lineRule="auto"/>
              <w:jc w:val="center"/>
            </w:pPr>
            <w:r>
              <w:rPr>
                <w:rFonts w:ascii="Arial" w:hAnsi="Arial"/>
                <w:color w:val="000000"/>
                <w:sz w:val="22"/>
              </w:rPr>
              <w:t>5</w:t>
            </w:r>
          </w:p>
        </w:tc>
        <w:tc>
          <w:tcPr>
            <w:tcW w:w="3009" w:type="dxa"/>
          </w:tcPr>
          <w:p w14:paraId="79FC3AAC" w14:textId="77777777" w:rsidR="000600A3" w:rsidRDefault="00000000">
            <w:pPr>
              <w:spacing w:line="360" w:lineRule="auto"/>
              <w:jc w:val="both"/>
            </w:pPr>
            <w:r>
              <w:rPr>
                <w:rFonts w:ascii="Arial" w:hAnsi="Arial"/>
                <w:color w:val="000000"/>
                <w:sz w:val="22"/>
              </w:rPr>
              <w:t>Mengklasifikasikan Data Match &amp; Unmatch</w:t>
            </w:r>
          </w:p>
        </w:tc>
        <w:tc>
          <w:tcPr>
            <w:tcW w:w="3009" w:type="dxa"/>
          </w:tcPr>
          <w:p w14:paraId="5C63C069" w14:textId="77777777" w:rsidR="000600A3" w:rsidRDefault="00000000">
            <w:pPr>
              <w:spacing w:line="360" w:lineRule="auto"/>
              <w:jc w:val="both"/>
            </w:pPr>
            <w:r>
              <w:rPr>
                <w:rFonts w:ascii="Arial" w:hAnsi="Arial"/>
                <w:color w:val="000000"/>
                <w:sz w:val="22"/>
              </w:rPr>
              <w:t>`recon service` mengidentifikasi transaksi yang cocok (*match*) dan transaksi yang selisih (*unmatch*).</w:t>
            </w:r>
          </w:p>
        </w:tc>
      </w:tr>
      <w:tr w:rsidR="000600A3" w14:paraId="15C0F9A1" w14:textId="77777777">
        <w:trPr>
          <w:cantSplit/>
          <w:jc w:val="center"/>
        </w:trPr>
        <w:tc>
          <w:tcPr>
            <w:tcW w:w="3009" w:type="dxa"/>
          </w:tcPr>
          <w:p w14:paraId="21687A5C" w14:textId="77777777" w:rsidR="000600A3" w:rsidRDefault="00000000">
            <w:pPr>
              <w:spacing w:line="360" w:lineRule="auto"/>
              <w:jc w:val="center"/>
            </w:pPr>
            <w:r>
              <w:rPr>
                <w:rFonts w:ascii="Arial" w:hAnsi="Arial"/>
                <w:color w:val="000000"/>
                <w:sz w:val="22"/>
              </w:rPr>
              <w:t>6</w:t>
            </w:r>
          </w:p>
        </w:tc>
        <w:tc>
          <w:tcPr>
            <w:tcW w:w="3009" w:type="dxa"/>
          </w:tcPr>
          <w:p w14:paraId="402ADF3B" w14:textId="77777777" w:rsidR="000600A3" w:rsidRDefault="00000000">
            <w:pPr>
              <w:spacing w:line="360" w:lineRule="auto"/>
              <w:jc w:val="both"/>
            </w:pPr>
            <w:r>
              <w:rPr>
                <w:rFonts w:ascii="Arial" w:hAnsi="Arial"/>
                <w:color w:val="000000"/>
                <w:sz w:val="22"/>
              </w:rPr>
              <w:t>Memperbarui Status Kolom `row_status`</w:t>
            </w:r>
          </w:p>
        </w:tc>
        <w:tc>
          <w:tcPr>
            <w:tcW w:w="3009" w:type="dxa"/>
          </w:tcPr>
          <w:p w14:paraId="47C2C309" w14:textId="77777777" w:rsidR="000600A3" w:rsidRDefault="00000000">
            <w:pPr>
              <w:spacing w:line="360" w:lineRule="auto"/>
              <w:jc w:val="both"/>
            </w:pPr>
            <w:r>
              <w:rPr>
                <w:rFonts w:ascii="Arial" w:hAnsi="Arial"/>
                <w:color w:val="000000"/>
                <w:sz w:val="22"/>
              </w:rPr>
              <w:t>`recon service` meng-update kolom `row_status` pada tabel `reconciliation_details` (misal `'MATCH'` untuk data cocok dan `'UNMATCH'` untuk data selisih).</w:t>
            </w:r>
          </w:p>
        </w:tc>
      </w:tr>
      <w:tr w:rsidR="000600A3" w14:paraId="4D45BE61" w14:textId="77777777">
        <w:trPr>
          <w:cantSplit/>
          <w:jc w:val="center"/>
        </w:trPr>
        <w:tc>
          <w:tcPr>
            <w:tcW w:w="3009" w:type="dxa"/>
          </w:tcPr>
          <w:p w14:paraId="2735424C" w14:textId="77777777" w:rsidR="000600A3" w:rsidRDefault="00000000">
            <w:pPr>
              <w:spacing w:line="360" w:lineRule="auto"/>
              <w:jc w:val="center"/>
            </w:pPr>
            <w:r>
              <w:rPr>
                <w:rFonts w:ascii="Arial" w:hAnsi="Arial"/>
                <w:color w:val="000000"/>
                <w:sz w:val="22"/>
              </w:rPr>
              <w:t>7</w:t>
            </w:r>
          </w:p>
        </w:tc>
        <w:tc>
          <w:tcPr>
            <w:tcW w:w="3009" w:type="dxa"/>
          </w:tcPr>
          <w:p w14:paraId="413D28EA" w14:textId="77777777" w:rsidR="000600A3" w:rsidRDefault="00000000">
            <w:pPr>
              <w:spacing w:line="360" w:lineRule="auto"/>
              <w:jc w:val="both"/>
            </w:pPr>
            <w:r>
              <w:rPr>
                <w:rFonts w:ascii="Arial" w:hAnsi="Arial"/>
                <w:color w:val="000000"/>
                <w:sz w:val="22"/>
              </w:rPr>
              <w:t>Meng-update Aggregat `total_match` &amp; `total_unmatch`</w:t>
            </w:r>
          </w:p>
        </w:tc>
        <w:tc>
          <w:tcPr>
            <w:tcW w:w="3009" w:type="dxa"/>
          </w:tcPr>
          <w:p w14:paraId="62576189" w14:textId="77777777" w:rsidR="000600A3" w:rsidRDefault="00000000">
            <w:pPr>
              <w:spacing w:line="360" w:lineRule="auto"/>
              <w:jc w:val="both"/>
            </w:pPr>
            <w:r>
              <w:rPr>
                <w:rFonts w:ascii="Arial" w:hAnsi="Arial"/>
                <w:color w:val="000000"/>
                <w:sz w:val="22"/>
              </w:rPr>
              <w:t>`recon service` menghitung total transaksi match &amp; unmatch, lalu meng-update kolom `total_match` (`int8`) dan `total_unmatch` (`int8`) pada tabel `reconciliations`.</w:t>
            </w:r>
          </w:p>
        </w:tc>
      </w:tr>
      <w:tr w:rsidR="000600A3" w14:paraId="74E04482" w14:textId="77777777">
        <w:trPr>
          <w:cantSplit/>
          <w:jc w:val="center"/>
        </w:trPr>
        <w:tc>
          <w:tcPr>
            <w:tcW w:w="3009" w:type="dxa"/>
          </w:tcPr>
          <w:p w14:paraId="07A56183" w14:textId="77777777" w:rsidR="000600A3" w:rsidRDefault="00000000">
            <w:pPr>
              <w:spacing w:line="360" w:lineRule="auto"/>
              <w:jc w:val="center"/>
            </w:pPr>
            <w:r>
              <w:rPr>
                <w:rFonts w:ascii="Arial" w:hAnsi="Arial"/>
                <w:color w:val="000000"/>
                <w:sz w:val="22"/>
              </w:rPr>
              <w:lastRenderedPageBreak/>
              <w:t>8</w:t>
            </w:r>
          </w:p>
        </w:tc>
        <w:tc>
          <w:tcPr>
            <w:tcW w:w="3009" w:type="dxa"/>
          </w:tcPr>
          <w:p w14:paraId="6E9AA2FF" w14:textId="77777777" w:rsidR="000600A3" w:rsidRDefault="00000000">
            <w:pPr>
              <w:spacing w:line="360" w:lineRule="auto"/>
              <w:jc w:val="both"/>
            </w:pPr>
            <w:r>
              <w:rPr>
                <w:rFonts w:ascii="Arial" w:hAnsi="Arial"/>
                <w:color w:val="000000"/>
                <w:sz w:val="22"/>
              </w:rPr>
              <w:t>Memublikasikan Log ke Kafka Broker</w:t>
            </w:r>
          </w:p>
        </w:tc>
        <w:tc>
          <w:tcPr>
            <w:tcW w:w="3009" w:type="dxa"/>
          </w:tcPr>
          <w:p w14:paraId="3D6C0A9F" w14:textId="77777777" w:rsidR="000600A3" w:rsidRDefault="00000000">
            <w:pPr>
              <w:spacing w:line="360" w:lineRule="auto"/>
              <w:jc w:val="both"/>
            </w:pPr>
            <w:r>
              <w:rPr>
                <w:rFonts w:ascii="Arial" w:hAnsi="Arial"/>
                <w:color w:val="000000"/>
                <w:sz w:val="22"/>
              </w:rPr>
              <w:t>`recon service` memublikasikan log eksekusi, ringkasan `total_match`, dan `total_unmatch` ke Kafka Topic `hibank.qris.application.logs`.</w:t>
            </w:r>
          </w:p>
        </w:tc>
      </w:tr>
      <w:tr w:rsidR="000600A3" w14:paraId="26BFBED1" w14:textId="77777777">
        <w:trPr>
          <w:cantSplit/>
          <w:jc w:val="center"/>
        </w:trPr>
        <w:tc>
          <w:tcPr>
            <w:tcW w:w="3009" w:type="dxa"/>
          </w:tcPr>
          <w:p w14:paraId="5AB12BC2" w14:textId="77777777" w:rsidR="000600A3" w:rsidRDefault="00000000">
            <w:pPr>
              <w:spacing w:line="360" w:lineRule="auto"/>
              <w:jc w:val="center"/>
            </w:pPr>
            <w:r>
              <w:rPr>
                <w:rFonts w:ascii="Arial" w:hAnsi="Arial"/>
                <w:color w:val="000000"/>
                <w:sz w:val="22"/>
              </w:rPr>
              <w:t>9</w:t>
            </w:r>
          </w:p>
        </w:tc>
        <w:tc>
          <w:tcPr>
            <w:tcW w:w="3009" w:type="dxa"/>
          </w:tcPr>
          <w:p w14:paraId="59E886F8" w14:textId="77777777" w:rsidR="000600A3" w:rsidRDefault="00000000">
            <w:pPr>
              <w:spacing w:line="360" w:lineRule="auto"/>
              <w:jc w:val="both"/>
            </w:pPr>
            <w:r>
              <w:rPr>
                <w:rFonts w:ascii="Arial" w:hAnsi="Arial"/>
                <w:color w:val="000000"/>
                <w:sz w:val="22"/>
              </w:rPr>
              <w:t>Use Case Selesai</w:t>
            </w:r>
          </w:p>
        </w:tc>
        <w:tc>
          <w:tcPr>
            <w:tcW w:w="3009" w:type="dxa"/>
          </w:tcPr>
          <w:p w14:paraId="488EBB99" w14:textId="77777777" w:rsidR="000600A3" w:rsidRDefault="00000000">
            <w:pPr>
              <w:spacing w:line="360" w:lineRule="auto"/>
              <w:jc w:val="both"/>
            </w:pPr>
            <w:r>
              <w:rPr>
                <w:rFonts w:ascii="Arial" w:hAnsi="Arial"/>
                <w:color w:val="000000"/>
                <w:sz w:val="22"/>
              </w:rPr>
              <w:t>Proses sinkronisasi hasil rekonsiliasi Broadridge dan pengkinian tabel database selesai sepenuhnya.</w:t>
            </w:r>
          </w:p>
        </w:tc>
      </w:tr>
    </w:tbl>
    <w:p w14:paraId="2508106C" w14:textId="77777777" w:rsidR="000600A3" w:rsidRDefault="000600A3">
      <w:pPr>
        <w:spacing w:line="360" w:lineRule="auto"/>
        <w:jc w:val="both"/>
      </w:pPr>
    </w:p>
    <w:p w14:paraId="416AD76D" w14:textId="77777777" w:rsidR="000600A3" w:rsidRDefault="00000000">
      <w:pPr>
        <w:pStyle w:val="Heading5"/>
      </w:pPr>
      <w:r>
        <w:rPr>
          <w:rFonts w:ascii="Arial" w:hAnsi="Arial"/>
          <w:color w:val="000000"/>
          <w:sz w:val="22"/>
        </w:rPr>
        <w:t>Alternative Flow</w:t>
      </w:r>
    </w:p>
    <w:p w14:paraId="3AD7426C" w14:textId="77777777" w:rsidR="000600A3" w:rsidRDefault="000600A3">
      <w:pPr>
        <w:spacing w:line="360" w:lineRule="auto"/>
        <w:jc w:val="both"/>
      </w:pPr>
    </w:p>
    <w:p w14:paraId="6F1BEA32" w14:textId="77777777" w:rsidR="000600A3"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13</w:t>
      </w:r>
      <w:r>
        <w:rPr>
          <w:rFonts w:ascii="Arial" w:hAnsi="Arial"/>
          <w:b w:val="0"/>
          <w:color w:val="000000"/>
          <w:sz w:val="22"/>
        </w:rPr>
        <w:fldChar w:fldCharType="end"/>
      </w:r>
      <w:r>
        <w:rPr>
          <w:rFonts w:ascii="Arial" w:hAnsi="Arial"/>
          <w:b w:val="0"/>
          <w:color w:val="000000"/>
          <w:sz w:val="22"/>
        </w:rPr>
        <w:t xml:space="preserve"> Alternative Flow Sync Hasil Rekonsiliasi</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2706"/>
        <w:gridCol w:w="3100"/>
        <w:gridCol w:w="3210"/>
      </w:tblGrid>
      <w:tr w:rsidR="000600A3" w14:paraId="36B827B4" w14:textId="77777777">
        <w:trPr>
          <w:cantSplit/>
          <w:tblHeader/>
          <w:jc w:val="center"/>
        </w:trPr>
        <w:tc>
          <w:tcPr>
            <w:tcW w:w="3009" w:type="dxa"/>
            <w:shd w:val="clear" w:color="auto" w:fill="9BC2E6"/>
          </w:tcPr>
          <w:p w14:paraId="1CF46C83" w14:textId="77777777" w:rsidR="000600A3" w:rsidRDefault="00000000">
            <w:pPr>
              <w:spacing w:line="360" w:lineRule="auto"/>
              <w:jc w:val="center"/>
            </w:pPr>
            <w:r>
              <w:rPr>
                <w:rFonts w:ascii="Arial" w:hAnsi="Arial"/>
                <w:b/>
                <w:color w:val="000000"/>
                <w:sz w:val="22"/>
              </w:rPr>
              <w:t>Kode</w:t>
            </w:r>
          </w:p>
        </w:tc>
        <w:tc>
          <w:tcPr>
            <w:tcW w:w="3009" w:type="dxa"/>
            <w:shd w:val="clear" w:color="auto" w:fill="9BC2E6"/>
          </w:tcPr>
          <w:p w14:paraId="67F3AA17" w14:textId="77777777" w:rsidR="000600A3" w:rsidRDefault="00000000">
            <w:pPr>
              <w:spacing w:line="360" w:lineRule="auto"/>
              <w:jc w:val="center"/>
            </w:pPr>
            <w:r>
              <w:rPr>
                <w:rFonts w:ascii="Arial" w:hAnsi="Arial"/>
                <w:b/>
                <w:color w:val="000000"/>
                <w:sz w:val="22"/>
              </w:rPr>
              <w:t>Alternative Flow</w:t>
            </w:r>
          </w:p>
        </w:tc>
        <w:tc>
          <w:tcPr>
            <w:tcW w:w="3009" w:type="dxa"/>
            <w:shd w:val="clear" w:color="auto" w:fill="9BC2E6"/>
          </w:tcPr>
          <w:p w14:paraId="09D11FA8" w14:textId="77777777" w:rsidR="000600A3" w:rsidRDefault="00000000">
            <w:pPr>
              <w:spacing w:line="360" w:lineRule="auto"/>
              <w:jc w:val="center"/>
            </w:pPr>
            <w:r>
              <w:rPr>
                <w:rFonts w:ascii="Arial" w:hAnsi="Arial"/>
                <w:b/>
                <w:color w:val="000000"/>
                <w:sz w:val="22"/>
              </w:rPr>
              <w:t>Deskripsi</w:t>
            </w:r>
          </w:p>
        </w:tc>
      </w:tr>
      <w:tr w:rsidR="000600A3" w14:paraId="3761B67F" w14:textId="77777777">
        <w:trPr>
          <w:cantSplit/>
          <w:jc w:val="center"/>
        </w:trPr>
        <w:tc>
          <w:tcPr>
            <w:tcW w:w="3009" w:type="dxa"/>
          </w:tcPr>
          <w:p w14:paraId="51D7FCA8" w14:textId="77777777" w:rsidR="000600A3" w:rsidRDefault="00000000">
            <w:pPr>
              <w:spacing w:line="360" w:lineRule="auto"/>
              <w:jc w:val="center"/>
            </w:pPr>
            <w:r>
              <w:rPr>
                <w:rFonts w:ascii="Arial" w:hAnsi="Arial"/>
                <w:color w:val="000000"/>
                <w:sz w:val="22"/>
              </w:rPr>
              <w:t>AF-01</w:t>
            </w:r>
          </w:p>
        </w:tc>
        <w:tc>
          <w:tcPr>
            <w:tcW w:w="3009" w:type="dxa"/>
          </w:tcPr>
          <w:p w14:paraId="660491D2" w14:textId="77777777" w:rsidR="000600A3" w:rsidRDefault="00000000">
            <w:pPr>
              <w:spacing w:line="360" w:lineRule="auto"/>
              <w:jc w:val="both"/>
            </w:pPr>
            <w:r>
              <w:rPr>
                <w:rFonts w:ascii="Arial" w:hAnsi="Arial"/>
                <w:color w:val="000000"/>
                <w:sz w:val="22"/>
              </w:rPr>
              <w:t>Berkas Hasil Broadridge Belum Tersedia di S3</w:t>
            </w:r>
          </w:p>
        </w:tc>
        <w:tc>
          <w:tcPr>
            <w:tcW w:w="3009" w:type="dxa"/>
          </w:tcPr>
          <w:p w14:paraId="585B087E" w14:textId="77777777" w:rsidR="000600A3" w:rsidRDefault="00000000">
            <w:pPr>
              <w:spacing w:line="360" w:lineRule="auto"/>
              <w:jc w:val="both"/>
            </w:pPr>
            <w:r>
              <w:rPr>
                <w:rFonts w:ascii="Arial" w:hAnsi="Arial"/>
                <w:color w:val="000000"/>
                <w:sz w:val="22"/>
              </w:rPr>
              <w:t>Pada langkah 2, apabila berkas hasil rekonsiliasi Broadridge belum ditemukan pada S3 Storage, `recon service` mencatat warning log ke `hibank.qris.application.logs` dan menjadwalkan polling retry 15 menit kemudian.</w:t>
            </w:r>
          </w:p>
        </w:tc>
      </w:tr>
      <w:tr w:rsidR="000600A3" w14:paraId="20530DDD" w14:textId="77777777">
        <w:trPr>
          <w:cantSplit/>
          <w:jc w:val="center"/>
        </w:trPr>
        <w:tc>
          <w:tcPr>
            <w:tcW w:w="3009" w:type="dxa"/>
          </w:tcPr>
          <w:p w14:paraId="3AA2EF1E" w14:textId="77777777" w:rsidR="000600A3" w:rsidRDefault="00000000">
            <w:pPr>
              <w:spacing w:line="360" w:lineRule="auto"/>
              <w:jc w:val="center"/>
            </w:pPr>
            <w:r>
              <w:rPr>
                <w:rFonts w:ascii="Arial" w:hAnsi="Arial"/>
                <w:color w:val="000000"/>
                <w:sz w:val="22"/>
              </w:rPr>
              <w:lastRenderedPageBreak/>
              <w:t>AF-02</w:t>
            </w:r>
          </w:p>
        </w:tc>
        <w:tc>
          <w:tcPr>
            <w:tcW w:w="3009" w:type="dxa"/>
          </w:tcPr>
          <w:p w14:paraId="17BC2898" w14:textId="77777777" w:rsidR="000600A3" w:rsidRDefault="00000000">
            <w:pPr>
              <w:spacing w:line="360" w:lineRule="auto"/>
              <w:jc w:val="both"/>
            </w:pPr>
            <w:r>
              <w:rPr>
                <w:rFonts w:ascii="Arial" w:hAnsi="Arial"/>
                <w:color w:val="000000"/>
                <w:sz w:val="22"/>
              </w:rPr>
              <w:t>Format File Hasil Broadridge Invalid / Corrupted</w:t>
            </w:r>
          </w:p>
        </w:tc>
        <w:tc>
          <w:tcPr>
            <w:tcW w:w="3009" w:type="dxa"/>
          </w:tcPr>
          <w:p w14:paraId="286E08C4" w14:textId="77777777" w:rsidR="000600A3" w:rsidRDefault="00000000">
            <w:pPr>
              <w:spacing w:line="360" w:lineRule="auto"/>
              <w:jc w:val="both"/>
            </w:pPr>
            <w:r>
              <w:rPr>
                <w:rFonts w:ascii="Arial" w:hAnsi="Arial"/>
                <w:color w:val="000000"/>
                <w:sz w:val="22"/>
              </w:rPr>
              <w:t>Pada langkah 2 &amp; 3, apabila berkas hasil Broadridge mengalami kerusakan format, `recon service` menghentikan proses, mengeset status `SYNC_PARSING_FAILED`, dan memublikasikan log error ke `hibank.qris.application.logs`.</w:t>
            </w:r>
          </w:p>
        </w:tc>
      </w:tr>
      <w:tr w:rsidR="000600A3" w14:paraId="04865738" w14:textId="77777777">
        <w:trPr>
          <w:cantSplit/>
          <w:jc w:val="center"/>
        </w:trPr>
        <w:tc>
          <w:tcPr>
            <w:tcW w:w="3009" w:type="dxa"/>
          </w:tcPr>
          <w:p w14:paraId="2D4795C7" w14:textId="77777777" w:rsidR="000600A3" w:rsidRDefault="00000000">
            <w:pPr>
              <w:spacing w:line="360" w:lineRule="auto"/>
              <w:jc w:val="center"/>
            </w:pPr>
            <w:r>
              <w:rPr>
                <w:rFonts w:ascii="Arial" w:hAnsi="Arial"/>
                <w:color w:val="000000"/>
                <w:sz w:val="22"/>
              </w:rPr>
              <w:t>AF-03</w:t>
            </w:r>
          </w:p>
        </w:tc>
        <w:tc>
          <w:tcPr>
            <w:tcW w:w="3009" w:type="dxa"/>
          </w:tcPr>
          <w:p w14:paraId="2E49B981" w14:textId="77777777" w:rsidR="000600A3" w:rsidRDefault="00000000">
            <w:pPr>
              <w:spacing w:line="360" w:lineRule="auto"/>
              <w:jc w:val="both"/>
            </w:pPr>
            <w:r>
              <w:rPr>
                <w:rFonts w:ascii="Arial" w:hAnsi="Arial"/>
                <w:color w:val="000000"/>
                <w:sz w:val="22"/>
              </w:rPr>
              <w:t>Gagal Menyimpan Data ke `reconciliation_detail_result`</w:t>
            </w:r>
          </w:p>
        </w:tc>
        <w:tc>
          <w:tcPr>
            <w:tcW w:w="3009" w:type="dxa"/>
          </w:tcPr>
          <w:p w14:paraId="5D5E44E8" w14:textId="77777777" w:rsidR="000600A3" w:rsidRDefault="00000000">
            <w:pPr>
              <w:spacing w:line="360" w:lineRule="auto"/>
              <w:jc w:val="both"/>
            </w:pPr>
            <w:r>
              <w:rPr>
                <w:rFonts w:ascii="Arial" w:hAnsi="Arial"/>
                <w:color w:val="000000"/>
                <w:sz w:val="22"/>
              </w:rPr>
              <w:t>Pada langkah 3, apabila proses insert ke `reconciliation_detail_result` mengalami kesalahan database, `recon service` me-rollback transaksi dan memublikasikan error stacktrace ke `hibank.qris.application.logs`.</w:t>
            </w:r>
          </w:p>
        </w:tc>
      </w:tr>
      <w:tr w:rsidR="000600A3" w14:paraId="5B210819" w14:textId="77777777">
        <w:trPr>
          <w:cantSplit/>
          <w:jc w:val="center"/>
        </w:trPr>
        <w:tc>
          <w:tcPr>
            <w:tcW w:w="3009" w:type="dxa"/>
          </w:tcPr>
          <w:p w14:paraId="30CCB824" w14:textId="77777777" w:rsidR="000600A3" w:rsidRDefault="00000000">
            <w:pPr>
              <w:spacing w:line="360" w:lineRule="auto"/>
              <w:jc w:val="center"/>
            </w:pPr>
            <w:r>
              <w:rPr>
                <w:rFonts w:ascii="Arial" w:hAnsi="Arial"/>
                <w:color w:val="000000"/>
                <w:sz w:val="22"/>
              </w:rPr>
              <w:t>AF-04</w:t>
            </w:r>
          </w:p>
        </w:tc>
        <w:tc>
          <w:tcPr>
            <w:tcW w:w="3009" w:type="dxa"/>
          </w:tcPr>
          <w:p w14:paraId="38C10AC8" w14:textId="77777777" w:rsidR="000600A3" w:rsidRDefault="00000000">
            <w:pPr>
              <w:spacing w:line="360" w:lineRule="auto"/>
              <w:jc w:val="both"/>
            </w:pPr>
            <w:r>
              <w:rPr>
                <w:rFonts w:ascii="Arial" w:hAnsi="Arial"/>
                <w:color w:val="000000"/>
                <w:sz w:val="22"/>
              </w:rPr>
              <w:t>`recon_file_name` Tidak Cocok dengan Header `reconciliations`</w:t>
            </w:r>
          </w:p>
        </w:tc>
        <w:tc>
          <w:tcPr>
            <w:tcW w:w="3009" w:type="dxa"/>
          </w:tcPr>
          <w:p w14:paraId="60C75BFE" w14:textId="77777777" w:rsidR="000600A3" w:rsidRDefault="00000000">
            <w:pPr>
              <w:spacing w:line="360" w:lineRule="auto"/>
              <w:jc w:val="both"/>
            </w:pPr>
            <w:r>
              <w:rPr>
                <w:rFonts w:ascii="Arial" w:hAnsi="Arial"/>
                <w:color w:val="000000"/>
                <w:sz w:val="22"/>
              </w:rPr>
              <w:t>Pada langkah 4, apabila `recon_file_name` pada berkas hasil tidak ditemukan pada tabel `reconciliations`, `recon service` menandai status `FILE_NAME_MISMATCH` dan memicu alert operasional Back Office.</w:t>
            </w:r>
          </w:p>
        </w:tc>
      </w:tr>
      <w:tr w:rsidR="000600A3" w14:paraId="62429C2C" w14:textId="77777777">
        <w:trPr>
          <w:cantSplit/>
          <w:jc w:val="center"/>
        </w:trPr>
        <w:tc>
          <w:tcPr>
            <w:tcW w:w="3009" w:type="dxa"/>
          </w:tcPr>
          <w:p w14:paraId="1D408558" w14:textId="77777777" w:rsidR="000600A3" w:rsidRDefault="00000000">
            <w:pPr>
              <w:spacing w:line="360" w:lineRule="auto"/>
              <w:jc w:val="center"/>
            </w:pPr>
            <w:r>
              <w:rPr>
                <w:rFonts w:ascii="Arial" w:hAnsi="Arial"/>
                <w:color w:val="000000"/>
                <w:sz w:val="22"/>
              </w:rPr>
              <w:lastRenderedPageBreak/>
              <w:t>AF-05</w:t>
            </w:r>
          </w:p>
        </w:tc>
        <w:tc>
          <w:tcPr>
            <w:tcW w:w="3009" w:type="dxa"/>
          </w:tcPr>
          <w:p w14:paraId="4F4847C6" w14:textId="77777777" w:rsidR="000600A3" w:rsidRDefault="00000000">
            <w:pPr>
              <w:spacing w:line="360" w:lineRule="auto"/>
              <w:jc w:val="both"/>
            </w:pPr>
            <w:r>
              <w:rPr>
                <w:rFonts w:ascii="Arial" w:hAnsi="Arial"/>
                <w:color w:val="000000"/>
                <w:sz w:val="22"/>
              </w:rPr>
              <w:t>Gagal Update Aggregat `total_match` / `total_unmatch`</w:t>
            </w:r>
          </w:p>
        </w:tc>
        <w:tc>
          <w:tcPr>
            <w:tcW w:w="3009" w:type="dxa"/>
          </w:tcPr>
          <w:p w14:paraId="22F669B9" w14:textId="77777777" w:rsidR="000600A3" w:rsidRDefault="00000000">
            <w:pPr>
              <w:spacing w:line="360" w:lineRule="auto"/>
              <w:jc w:val="both"/>
            </w:pPr>
            <w:r>
              <w:rPr>
                <w:rFonts w:ascii="Arial" w:hAnsi="Arial"/>
                <w:color w:val="000000"/>
                <w:sz w:val="22"/>
              </w:rPr>
              <w:t>Pada langkah 7, apabila update kolom `total_match` dan `total_unmatch` pada `reconciliations` mengalami kegagalan, `recon service` melakukan retry update hingga 3 kali sebelum memublikasikan error log ke Kafka.</w:t>
            </w:r>
          </w:p>
        </w:tc>
      </w:tr>
    </w:tbl>
    <w:p w14:paraId="306E2624" w14:textId="77777777" w:rsidR="000600A3" w:rsidRDefault="000600A3">
      <w:pPr>
        <w:spacing w:line="360" w:lineRule="auto"/>
        <w:jc w:val="both"/>
      </w:pPr>
    </w:p>
    <w:p w14:paraId="0CBA0AF9" w14:textId="77777777" w:rsidR="000600A3" w:rsidRDefault="00000000">
      <w:pPr>
        <w:pStyle w:val="Heading5"/>
      </w:pPr>
      <w:r>
        <w:rPr>
          <w:rFonts w:ascii="Arial" w:hAnsi="Arial"/>
          <w:color w:val="000000"/>
          <w:sz w:val="22"/>
        </w:rPr>
        <w:t>Status Front-End</w:t>
      </w:r>
    </w:p>
    <w:p w14:paraId="5843A867" w14:textId="77777777" w:rsidR="000600A3" w:rsidRDefault="000600A3">
      <w:pPr>
        <w:spacing w:line="360" w:lineRule="auto"/>
        <w:jc w:val="both"/>
      </w:pPr>
    </w:p>
    <w:p w14:paraId="36A06F3B" w14:textId="77777777" w:rsidR="000600A3"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14</w:t>
      </w:r>
      <w:r>
        <w:rPr>
          <w:rFonts w:ascii="Arial" w:hAnsi="Arial"/>
          <w:b w:val="0"/>
          <w:color w:val="000000"/>
          <w:sz w:val="22"/>
        </w:rPr>
        <w:fldChar w:fldCharType="end"/>
      </w:r>
      <w:r>
        <w:rPr>
          <w:rFonts w:ascii="Arial" w:hAnsi="Arial"/>
          <w:b w:val="0"/>
          <w:color w:val="000000"/>
          <w:sz w:val="22"/>
        </w:rPr>
        <w:t xml:space="preserve"> Status Front-End / Service Execution Status Sync Hasil Rekonsiliasi</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2793"/>
        <w:gridCol w:w="3062"/>
        <w:gridCol w:w="3161"/>
      </w:tblGrid>
      <w:tr w:rsidR="000600A3" w14:paraId="0E78B72F" w14:textId="77777777">
        <w:trPr>
          <w:cantSplit/>
          <w:tblHeader/>
          <w:jc w:val="center"/>
        </w:trPr>
        <w:tc>
          <w:tcPr>
            <w:tcW w:w="3009" w:type="dxa"/>
            <w:shd w:val="clear" w:color="auto" w:fill="9BC2E6"/>
          </w:tcPr>
          <w:p w14:paraId="43D7EEEB" w14:textId="77777777" w:rsidR="000600A3" w:rsidRDefault="00000000">
            <w:pPr>
              <w:spacing w:line="360" w:lineRule="auto"/>
              <w:jc w:val="center"/>
            </w:pPr>
            <w:r>
              <w:rPr>
                <w:rFonts w:ascii="Arial" w:hAnsi="Arial"/>
                <w:b/>
                <w:color w:val="000000"/>
                <w:sz w:val="22"/>
              </w:rPr>
              <w:t>No.</w:t>
            </w:r>
          </w:p>
        </w:tc>
        <w:tc>
          <w:tcPr>
            <w:tcW w:w="3009" w:type="dxa"/>
            <w:shd w:val="clear" w:color="auto" w:fill="9BC2E6"/>
          </w:tcPr>
          <w:p w14:paraId="4DF587F5" w14:textId="77777777" w:rsidR="000600A3" w:rsidRDefault="00000000">
            <w:pPr>
              <w:spacing w:line="360" w:lineRule="auto"/>
              <w:jc w:val="center"/>
            </w:pPr>
            <w:r>
              <w:rPr>
                <w:rFonts w:ascii="Arial" w:hAnsi="Arial"/>
                <w:b/>
                <w:color w:val="000000"/>
                <w:sz w:val="22"/>
              </w:rPr>
              <w:t>Nama Status</w:t>
            </w:r>
          </w:p>
        </w:tc>
        <w:tc>
          <w:tcPr>
            <w:tcW w:w="3009" w:type="dxa"/>
            <w:shd w:val="clear" w:color="auto" w:fill="9BC2E6"/>
          </w:tcPr>
          <w:p w14:paraId="5F6DB2FF" w14:textId="77777777" w:rsidR="000600A3" w:rsidRDefault="00000000">
            <w:pPr>
              <w:spacing w:line="360" w:lineRule="auto"/>
              <w:jc w:val="center"/>
            </w:pPr>
            <w:r>
              <w:rPr>
                <w:rFonts w:ascii="Arial" w:hAnsi="Arial"/>
                <w:b/>
                <w:color w:val="000000"/>
                <w:sz w:val="22"/>
              </w:rPr>
              <w:t>Deskripsi Status Eksekusi Recon Service</w:t>
            </w:r>
          </w:p>
        </w:tc>
      </w:tr>
      <w:tr w:rsidR="000600A3" w14:paraId="5C869E10" w14:textId="77777777">
        <w:trPr>
          <w:cantSplit/>
          <w:jc w:val="center"/>
        </w:trPr>
        <w:tc>
          <w:tcPr>
            <w:tcW w:w="3009" w:type="dxa"/>
          </w:tcPr>
          <w:p w14:paraId="481831AF" w14:textId="77777777" w:rsidR="000600A3" w:rsidRDefault="00000000">
            <w:pPr>
              <w:spacing w:line="360" w:lineRule="auto"/>
              <w:jc w:val="center"/>
            </w:pPr>
            <w:r>
              <w:rPr>
                <w:rFonts w:ascii="Arial" w:hAnsi="Arial"/>
                <w:color w:val="000000"/>
                <w:sz w:val="22"/>
              </w:rPr>
              <w:t>1</w:t>
            </w:r>
          </w:p>
        </w:tc>
        <w:tc>
          <w:tcPr>
            <w:tcW w:w="3009" w:type="dxa"/>
          </w:tcPr>
          <w:p w14:paraId="6336D579" w14:textId="77777777" w:rsidR="000600A3" w:rsidRDefault="00000000">
            <w:pPr>
              <w:spacing w:line="360" w:lineRule="auto"/>
              <w:jc w:val="both"/>
            </w:pPr>
            <w:r>
              <w:rPr>
                <w:rFonts w:ascii="Arial" w:hAnsi="Arial"/>
                <w:color w:val="000000"/>
                <w:sz w:val="22"/>
              </w:rPr>
              <w:t>RESULT_FILE_READING</w:t>
            </w:r>
          </w:p>
        </w:tc>
        <w:tc>
          <w:tcPr>
            <w:tcW w:w="3009" w:type="dxa"/>
          </w:tcPr>
          <w:p w14:paraId="49A86710" w14:textId="77777777" w:rsidR="000600A3" w:rsidRDefault="00000000">
            <w:pPr>
              <w:spacing w:line="360" w:lineRule="auto"/>
              <w:jc w:val="both"/>
            </w:pPr>
            <w:r>
              <w:rPr>
                <w:rFonts w:ascii="Arial" w:hAnsi="Arial"/>
                <w:color w:val="000000"/>
                <w:sz w:val="22"/>
              </w:rPr>
              <w:t>`recon service` sedang mengunduh dan membaca berkas hasil Broadridge dari S3 Storage.</w:t>
            </w:r>
          </w:p>
        </w:tc>
      </w:tr>
      <w:tr w:rsidR="000600A3" w14:paraId="4FC17C0C" w14:textId="77777777">
        <w:trPr>
          <w:cantSplit/>
          <w:jc w:val="center"/>
        </w:trPr>
        <w:tc>
          <w:tcPr>
            <w:tcW w:w="3009" w:type="dxa"/>
          </w:tcPr>
          <w:p w14:paraId="336AB011" w14:textId="77777777" w:rsidR="000600A3" w:rsidRDefault="00000000">
            <w:pPr>
              <w:spacing w:line="360" w:lineRule="auto"/>
              <w:jc w:val="center"/>
            </w:pPr>
            <w:r>
              <w:rPr>
                <w:rFonts w:ascii="Arial" w:hAnsi="Arial"/>
                <w:color w:val="000000"/>
                <w:sz w:val="22"/>
              </w:rPr>
              <w:t>2</w:t>
            </w:r>
          </w:p>
        </w:tc>
        <w:tc>
          <w:tcPr>
            <w:tcW w:w="3009" w:type="dxa"/>
          </w:tcPr>
          <w:p w14:paraId="1EF1575E" w14:textId="77777777" w:rsidR="000600A3" w:rsidRDefault="00000000">
            <w:pPr>
              <w:spacing w:line="360" w:lineRule="auto"/>
              <w:jc w:val="both"/>
            </w:pPr>
            <w:r>
              <w:rPr>
                <w:rFonts w:ascii="Arial" w:hAnsi="Arial"/>
                <w:color w:val="000000"/>
                <w:sz w:val="22"/>
              </w:rPr>
              <w:t>RESULT_DATA_SAVED</w:t>
            </w:r>
          </w:p>
        </w:tc>
        <w:tc>
          <w:tcPr>
            <w:tcW w:w="3009" w:type="dxa"/>
          </w:tcPr>
          <w:p w14:paraId="2BB166CC" w14:textId="77777777" w:rsidR="000600A3" w:rsidRDefault="00000000">
            <w:pPr>
              <w:spacing w:line="360" w:lineRule="auto"/>
              <w:jc w:val="both"/>
            </w:pPr>
            <w:r>
              <w:rPr>
                <w:rFonts w:ascii="Arial" w:hAnsi="Arial"/>
                <w:color w:val="000000"/>
                <w:sz w:val="22"/>
              </w:rPr>
              <w:t>Data hasil rekonsiliasi berhasil disimpan ke tabel `reconciliation_detail_result`.</w:t>
            </w:r>
          </w:p>
        </w:tc>
      </w:tr>
      <w:tr w:rsidR="000600A3" w14:paraId="4ED1316A" w14:textId="77777777">
        <w:trPr>
          <w:cantSplit/>
          <w:jc w:val="center"/>
        </w:trPr>
        <w:tc>
          <w:tcPr>
            <w:tcW w:w="3009" w:type="dxa"/>
          </w:tcPr>
          <w:p w14:paraId="4CC0AD54" w14:textId="77777777" w:rsidR="000600A3" w:rsidRDefault="00000000">
            <w:pPr>
              <w:spacing w:line="360" w:lineRule="auto"/>
              <w:jc w:val="center"/>
            </w:pPr>
            <w:r>
              <w:rPr>
                <w:rFonts w:ascii="Arial" w:hAnsi="Arial"/>
                <w:color w:val="000000"/>
                <w:sz w:val="22"/>
              </w:rPr>
              <w:t>3</w:t>
            </w:r>
          </w:p>
        </w:tc>
        <w:tc>
          <w:tcPr>
            <w:tcW w:w="3009" w:type="dxa"/>
          </w:tcPr>
          <w:p w14:paraId="16C6489C" w14:textId="77777777" w:rsidR="000600A3" w:rsidRDefault="00000000">
            <w:pPr>
              <w:spacing w:line="360" w:lineRule="auto"/>
              <w:jc w:val="both"/>
            </w:pPr>
            <w:r>
              <w:rPr>
                <w:rFonts w:ascii="Arial" w:hAnsi="Arial"/>
                <w:color w:val="000000"/>
                <w:sz w:val="22"/>
              </w:rPr>
              <w:t>DATA_COMPARING</w:t>
            </w:r>
          </w:p>
        </w:tc>
        <w:tc>
          <w:tcPr>
            <w:tcW w:w="3009" w:type="dxa"/>
          </w:tcPr>
          <w:p w14:paraId="4FDC3B06" w14:textId="77777777" w:rsidR="000600A3" w:rsidRDefault="00000000">
            <w:pPr>
              <w:spacing w:line="360" w:lineRule="auto"/>
              <w:jc w:val="both"/>
            </w:pPr>
            <w:r>
              <w:rPr>
                <w:rFonts w:ascii="Arial" w:hAnsi="Arial"/>
                <w:color w:val="000000"/>
                <w:sz w:val="22"/>
              </w:rPr>
              <w:t>`recon service` sedang mengeksekusi komparasi data berdasarkan `recon_file_name`.</w:t>
            </w:r>
          </w:p>
        </w:tc>
      </w:tr>
      <w:tr w:rsidR="000600A3" w14:paraId="5241A096" w14:textId="77777777">
        <w:trPr>
          <w:cantSplit/>
          <w:jc w:val="center"/>
        </w:trPr>
        <w:tc>
          <w:tcPr>
            <w:tcW w:w="3009" w:type="dxa"/>
          </w:tcPr>
          <w:p w14:paraId="4A61A059" w14:textId="77777777" w:rsidR="000600A3" w:rsidRDefault="00000000">
            <w:pPr>
              <w:spacing w:line="360" w:lineRule="auto"/>
              <w:jc w:val="center"/>
            </w:pPr>
            <w:r>
              <w:rPr>
                <w:rFonts w:ascii="Arial" w:hAnsi="Arial"/>
                <w:color w:val="000000"/>
                <w:sz w:val="22"/>
              </w:rPr>
              <w:lastRenderedPageBreak/>
              <w:t>4</w:t>
            </w:r>
          </w:p>
        </w:tc>
        <w:tc>
          <w:tcPr>
            <w:tcW w:w="3009" w:type="dxa"/>
          </w:tcPr>
          <w:p w14:paraId="1E51654E" w14:textId="77777777" w:rsidR="000600A3" w:rsidRDefault="00000000">
            <w:pPr>
              <w:spacing w:line="360" w:lineRule="auto"/>
              <w:jc w:val="both"/>
            </w:pPr>
            <w:r>
              <w:rPr>
                <w:rFonts w:ascii="Arial" w:hAnsi="Arial"/>
                <w:color w:val="000000"/>
                <w:sz w:val="22"/>
              </w:rPr>
              <w:t>ROW_STATUS_UPDATED</w:t>
            </w:r>
          </w:p>
        </w:tc>
        <w:tc>
          <w:tcPr>
            <w:tcW w:w="3009" w:type="dxa"/>
          </w:tcPr>
          <w:p w14:paraId="33A81530" w14:textId="77777777" w:rsidR="000600A3" w:rsidRDefault="00000000">
            <w:pPr>
              <w:spacing w:line="360" w:lineRule="auto"/>
              <w:jc w:val="both"/>
            </w:pPr>
            <w:r>
              <w:rPr>
                <w:rFonts w:ascii="Arial" w:hAnsi="Arial"/>
                <w:color w:val="000000"/>
                <w:sz w:val="22"/>
              </w:rPr>
              <w:t>Status pencocokan pada kolom `row_status` di tabel `reconciliation_details` berhasil diperbarui.</w:t>
            </w:r>
          </w:p>
        </w:tc>
      </w:tr>
      <w:tr w:rsidR="000600A3" w14:paraId="7E9F4819" w14:textId="77777777">
        <w:trPr>
          <w:cantSplit/>
          <w:jc w:val="center"/>
        </w:trPr>
        <w:tc>
          <w:tcPr>
            <w:tcW w:w="3009" w:type="dxa"/>
          </w:tcPr>
          <w:p w14:paraId="3ABA85A4" w14:textId="77777777" w:rsidR="000600A3" w:rsidRDefault="00000000">
            <w:pPr>
              <w:spacing w:line="360" w:lineRule="auto"/>
              <w:jc w:val="center"/>
            </w:pPr>
            <w:r>
              <w:rPr>
                <w:rFonts w:ascii="Arial" w:hAnsi="Arial"/>
                <w:color w:val="000000"/>
                <w:sz w:val="22"/>
              </w:rPr>
              <w:t>5</w:t>
            </w:r>
          </w:p>
        </w:tc>
        <w:tc>
          <w:tcPr>
            <w:tcW w:w="3009" w:type="dxa"/>
          </w:tcPr>
          <w:p w14:paraId="20A5B4AE" w14:textId="77777777" w:rsidR="000600A3" w:rsidRDefault="00000000">
            <w:pPr>
              <w:spacing w:line="360" w:lineRule="auto"/>
              <w:jc w:val="both"/>
            </w:pPr>
            <w:r>
              <w:rPr>
                <w:rFonts w:ascii="Arial" w:hAnsi="Arial"/>
                <w:color w:val="000000"/>
                <w:sz w:val="22"/>
              </w:rPr>
              <w:t>SYNC_COMPLETED</w:t>
            </w:r>
          </w:p>
        </w:tc>
        <w:tc>
          <w:tcPr>
            <w:tcW w:w="3009" w:type="dxa"/>
          </w:tcPr>
          <w:p w14:paraId="1011315C" w14:textId="77777777" w:rsidR="000600A3" w:rsidRDefault="00000000">
            <w:pPr>
              <w:spacing w:line="360" w:lineRule="auto"/>
              <w:jc w:val="both"/>
            </w:pPr>
            <w:r>
              <w:rPr>
                <w:rFonts w:ascii="Arial" w:hAnsi="Arial"/>
                <w:color w:val="000000"/>
                <w:sz w:val="22"/>
              </w:rPr>
              <w:t>Penghitungan agregat selesai, kolom `total_match` &amp; `total_unmatch` pada `reconciliations` ter-update, dan log Kafka terkirim.</w:t>
            </w:r>
          </w:p>
        </w:tc>
      </w:tr>
    </w:tbl>
    <w:p w14:paraId="3F9DD155" w14:textId="77777777" w:rsidR="000600A3" w:rsidRDefault="000600A3">
      <w:pPr>
        <w:spacing w:line="360" w:lineRule="auto"/>
        <w:jc w:val="both"/>
      </w:pPr>
    </w:p>
    <w:p w14:paraId="24747316" w14:textId="77777777" w:rsidR="000600A3" w:rsidRDefault="00000000">
      <w:pPr>
        <w:pStyle w:val="Heading5"/>
      </w:pPr>
      <w:r>
        <w:rPr>
          <w:rFonts w:ascii="Arial" w:hAnsi="Arial"/>
          <w:color w:val="000000"/>
          <w:sz w:val="22"/>
        </w:rPr>
        <w:t>Activity Diagram Sync Hasil Rekonsiliasi</w:t>
      </w:r>
    </w:p>
    <w:p w14:paraId="226FD83A" w14:textId="77777777" w:rsidR="000600A3" w:rsidRDefault="000600A3">
      <w:pPr>
        <w:spacing w:line="360" w:lineRule="auto"/>
        <w:jc w:val="both"/>
      </w:pPr>
    </w:p>
    <w:p w14:paraId="37C6FC9E" w14:textId="77777777" w:rsidR="000600A3" w:rsidRDefault="00000000">
      <w:pPr>
        <w:spacing w:line="360" w:lineRule="auto"/>
        <w:jc w:val="center"/>
      </w:pPr>
      <w:r>
        <w:rPr>
          <w:noProof/>
        </w:rPr>
        <w:lastRenderedPageBreak/>
        <w:drawing>
          <wp:inline distT="0" distB="0" distL="0" distR="0" wp14:anchorId="5DC2194C" wp14:editId="7A515465">
            <wp:extent cx="5029200" cy="4957633"/>
            <wp:effectExtent l="0" t="0" r="0" b="0"/>
            <wp:docPr id="1895953066" name="Picture 189595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1.png"/>
                    <pic:cNvPicPr/>
                  </pic:nvPicPr>
                  <pic:blipFill>
                    <a:blip r:embed="rId20"/>
                    <a:stretch>
                      <a:fillRect/>
                    </a:stretch>
                  </pic:blipFill>
                  <pic:spPr>
                    <a:xfrm>
                      <a:off x="0" y="0"/>
                      <a:ext cx="5029200" cy="4957633"/>
                    </a:xfrm>
                    <a:prstGeom prst="rect">
                      <a:avLst/>
                    </a:prstGeom>
                  </pic:spPr>
                </pic:pic>
              </a:graphicData>
            </a:graphic>
          </wp:inline>
        </w:drawing>
      </w:r>
    </w:p>
    <w:p w14:paraId="67D6012D" w14:textId="77777777" w:rsidR="000600A3" w:rsidRDefault="00000000">
      <w:pPr>
        <w:pStyle w:val="Heading5"/>
      </w:pPr>
      <w:r>
        <w:rPr>
          <w:rFonts w:ascii="Arial" w:hAnsi="Arial"/>
          <w:color w:val="000000"/>
          <w:sz w:val="22"/>
        </w:rPr>
        <w:t>Sequence Diagram Sync Hasil Rekonsiliasi</w:t>
      </w:r>
    </w:p>
    <w:p w14:paraId="17F81C01" w14:textId="77777777" w:rsidR="000600A3" w:rsidRDefault="000600A3">
      <w:pPr>
        <w:spacing w:line="360" w:lineRule="auto"/>
        <w:jc w:val="both"/>
      </w:pPr>
    </w:p>
    <w:p w14:paraId="2457011F" w14:textId="77777777" w:rsidR="000600A3" w:rsidRDefault="00000000">
      <w:pPr>
        <w:spacing w:line="360" w:lineRule="auto"/>
        <w:jc w:val="center"/>
      </w:pPr>
      <w:r>
        <w:rPr>
          <w:noProof/>
        </w:rPr>
        <w:drawing>
          <wp:inline distT="0" distB="0" distL="0" distR="0" wp14:anchorId="1D1F9417" wp14:editId="5F80F153">
            <wp:extent cx="5029200" cy="2186493"/>
            <wp:effectExtent l="0" t="0" r="0" b="0"/>
            <wp:docPr id="1895953067" name="Picture 189595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2.png"/>
                    <pic:cNvPicPr/>
                  </pic:nvPicPr>
                  <pic:blipFill>
                    <a:blip r:embed="rId21"/>
                    <a:stretch>
                      <a:fillRect/>
                    </a:stretch>
                  </pic:blipFill>
                  <pic:spPr>
                    <a:xfrm>
                      <a:off x="0" y="0"/>
                      <a:ext cx="5029200" cy="2186493"/>
                    </a:xfrm>
                    <a:prstGeom prst="rect">
                      <a:avLst/>
                    </a:prstGeom>
                  </pic:spPr>
                </pic:pic>
              </a:graphicData>
            </a:graphic>
          </wp:inline>
        </w:drawing>
      </w:r>
    </w:p>
    <w:p w14:paraId="38D2C2ED" w14:textId="77777777" w:rsidR="000600A3" w:rsidRDefault="00000000">
      <w:pPr>
        <w:pStyle w:val="Heading5"/>
      </w:pPr>
      <w:r>
        <w:rPr>
          <w:rFonts w:ascii="Arial" w:hAnsi="Arial"/>
          <w:color w:val="000000"/>
          <w:sz w:val="22"/>
        </w:rPr>
        <w:t>Response Code</w:t>
      </w:r>
    </w:p>
    <w:p w14:paraId="088CCE93" w14:textId="77777777" w:rsidR="000600A3" w:rsidRDefault="000600A3">
      <w:pPr>
        <w:spacing w:line="360" w:lineRule="auto"/>
        <w:jc w:val="both"/>
      </w:pPr>
    </w:p>
    <w:p w14:paraId="1CDD9407" w14:textId="77777777" w:rsidR="000600A3"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15</w:t>
      </w:r>
      <w:r>
        <w:rPr>
          <w:rFonts w:ascii="Arial" w:hAnsi="Arial"/>
          <w:b w:val="0"/>
          <w:color w:val="000000"/>
          <w:sz w:val="22"/>
        </w:rPr>
        <w:fldChar w:fldCharType="end"/>
      </w:r>
      <w:r>
        <w:rPr>
          <w:rFonts w:ascii="Arial" w:hAnsi="Arial"/>
          <w:b w:val="0"/>
          <w:color w:val="000000"/>
          <w:sz w:val="22"/>
        </w:rPr>
        <w:t xml:space="preserve"> Response Code / Recon Service Response Code</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571"/>
        <w:gridCol w:w="758"/>
        <w:gridCol w:w="982"/>
        <w:gridCol w:w="2644"/>
        <w:gridCol w:w="2016"/>
        <w:gridCol w:w="2045"/>
      </w:tblGrid>
      <w:tr w:rsidR="000600A3" w14:paraId="6885B500" w14:textId="77777777">
        <w:trPr>
          <w:cantSplit/>
          <w:tblHeader/>
          <w:jc w:val="center"/>
        </w:trPr>
        <w:tc>
          <w:tcPr>
            <w:tcW w:w="1504" w:type="dxa"/>
            <w:shd w:val="clear" w:color="auto" w:fill="9BC2E6"/>
          </w:tcPr>
          <w:p w14:paraId="7B8493FA" w14:textId="77777777" w:rsidR="000600A3" w:rsidRDefault="00000000">
            <w:pPr>
              <w:spacing w:line="360" w:lineRule="auto"/>
              <w:jc w:val="center"/>
            </w:pPr>
            <w:r>
              <w:rPr>
                <w:rFonts w:ascii="Arial" w:hAnsi="Arial"/>
                <w:b/>
                <w:color w:val="000000"/>
                <w:sz w:val="22"/>
              </w:rPr>
              <w:t>No.</w:t>
            </w:r>
          </w:p>
        </w:tc>
        <w:tc>
          <w:tcPr>
            <w:tcW w:w="1504" w:type="dxa"/>
            <w:shd w:val="clear" w:color="auto" w:fill="9BC2E6"/>
          </w:tcPr>
          <w:p w14:paraId="282DC9F2" w14:textId="77777777" w:rsidR="000600A3" w:rsidRDefault="00000000">
            <w:pPr>
              <w:spacing w:line="360" w:lineRule="auto"/>
              <w:jc w:val="center"/>
            </w:pPr>
            <w:r>
              <w:rPr>
                <w:rFonts w:ascii="Arial" w:hAnsi="Arial"/>
                <w:b/>
                <w:color w:val="000000"/>
                <w:sz w:val="22"/>
              </w:rPr>
              <w:t>HTTP Status</w:t>
            </w:r>
          </w:p>
        </w:tc>
        <w:tc>
          <w:tcPr>
            <w:tcW w:w="1504" w:type="dxa"/>
            <w:shd w:val="clear" w:color="auto" w:fill="9BC2E6"/>
          </w:tcPr>
          <w:p w14:paraId="7FA90095" w14:textId="77777777" w:rsidR="000600A3" w:rsidRDefault="00000000">
            <w:pPr>
              <w:spacing w:line="360" w:lineRule="auto"/>
              <w:jc w:val="center"/>
            </w:pPr>
            <w:r>
              <w:rPr>
                <w:rFonts w:ascii="Arial" w:hAnsi="Arial"/>
                <w:b/>
                <w:color w:val="000000"/>
                <w:sz w:val="22"/>
              </w:rPr>
              <w:t>Response Code</w:t>
            </w:r>
          </w:p>
        </w:tc>
        <w:tc>
          <w:tcPr>
            <w:tcW w:w="1504" w:type="dxa"/>
            <w:shd w:val="clear" w:color="auto" w:fill="9BC2E6"/>
          </w:tcPr>
          <w:p w14:paraId="118852C3" w14:textId="77777777" w:rsidR="000600A3" w:rsidRDefault="00000000">
            <w:pPr>
              <w:spacing w:line="360" w:lineRule="auto"/>
              <w:jc w:val="center"/>
            </w:pPr>
            <w:r>
              <w:rPr>
                <w:rFonts w:ascii="Arial" w:hAnsi="Arial"/>
                <w:b/>
                <w:color w:val="000000"/>
                <w:sz w:val="22"/>
              </w:rPr>
              <w:t>Nama Response</w:t>
            </w:r>
          </w:p>
        </w:tc>
        <w:tc>
          <w:tcPr>
            <w:tcW w:w="1504" w:type="dxa"/>
            <w:shd w:val="clear" w:color="auto" w:fill="9BC2E6"/>
          </w:tcPr>
          <w:p w14:paraId="35DBB544" w14:textId="77777777" w:rsidR="000600A3" w:rsidRDefault="00000000">
            <w:pPr>
              <w:spacing w:line="360" w:lineRule="auto"/>
              <w:jc w:val="center"/>
            </w:pPr>
            <w:r>
              <w:rPr>
                <w:rFonts w:ascii="Arial" w:hAnsi="Arial"/>
                <w:b/>
                <w:color w:val="000000"/>
                <w:sz w:val="22"/>
              </w:rPr>
              <w:t>Deskripsi</w:t>
            </w:r>
          </w:p>
        </w:tc>
        <w:tc>
          <w:tcPr>
            <w:tcW w:w="1504" w:type="dxa"/>
            <w:shd w:val="clear" w:color="auto" w:fill="9BC2E6"/>
          </w:tcPr>
          <w:p w14:paraId="48C5D4E8" w14:textId="77777777" w:rsidR="000600A3" w:rsidRDefault="00000000">
            <w:pPr>
              <w:spacing w:line="360" w:lineRule="auto"/>
              <w:jc w:val="center"/>
            </w:pPr>
            <w:r>
              <w:rPr>
                <w:rFonts w:ascii="Arial" w:hAnsi="Arial"/>
                <w:b/>
                <w:color w:val="000000"/>
                <w:sz w:val="22"/>
              </w:rPr>
              <w:t>Respons System / Recon Worker</w:t>
            </w:r>
          </w:p>
        </w:tc>
      </w:tr>
      <w:tr w:rsidR="000600A3" w14:paraId="1A7FFAD0" w14:textId="77777777">
        <w:trPr>
          <w:cantSplit/>
          <w:jc w:val="center"/>
        </w:trPr>
        <w:tc>
          <w:tcPr>
            <w:tcW w:w="1504" w:type="dxa"/>
          </w:tcPr>
          <w:p w14:paraId="6C7DB057" w14:textId="77777777" w:rsidR="000600A3" w:rsidRDefault="00000000">
            <w:pPr>
              <w:spacing w:line="360" w:lineRule="auto"/>
              <w:jc w:val="center"/>
            </w:pPr>
            <w:r>
              <w:rPr>
                <w:rFonts w:ascii="Arial" w:hAnsi="Arial"/>
                <w:color w:val="000000"/>
                <w:sz w:val="22"/>
              </w:rPr>
              <w:t>1</w:t>
            </w:r>
          </w:p>
        </w:tc>
        <w:tc>
          <w:tcPr>
            <w:tcW w:w="1504" w:type="dxa"/>
          </w:tcPr>
          <w:p w14:paraId="2CE2F6AA" w14:textId="77777777" w:rsidR="000600A3" w:rsidRDefault="00000000">
            <w:pPr>
              <w:spacing w:line="360" w:lineRule="auto"/>
              <w:jc w:val="center"/>
            </w:pPr>
            <w:r>
              <w:rPr>
                <w:rFonts w:ascii="Arial" w:hAnsi="Arial"/>
                <w:color w:val="000000"/>
                <w:sz w:val="22"/>
              </w:rPr>
              <w:t>200</w:t>
            </w:r>
          </w:p>
        </w:tc>
        <w:tc>
          <w:tcPr>
            <w:tcW w:w="1504" w:type="dxa"/>
          </w:tcPr>
          <w:p w14:paraId="1A1D9161" w14:textId="77777777" w:rsidR="000600A3" w:rsidRDefault="00000000">
            <w:pPr>
              <w:spacing w:line="360" w:lineRule="auto"/>
              <w:jc w:val="center"/>
            </w:pPr>
            <w:r>
              <w:rPr>
                <w:rFonts w:ascii="Arial" w:hAnsi="Arial"/>
                <w:color w:val="000000"/>
                <w:sz w:val="22"/>
              </w:rPr>
              <w:t>200XX00</w:t>
            </w:r>
          </w:p>
        </w:tc>
        <w:tc>
          <w:tcPr>
            <w:tcW w:w="1504" w:type="dxa"/>
          </w:tcPr>
          <w:p w14:paraId="7B5F03DC" w14:textId="77777777" w:rsidR="000600A3" w:rsidRDefault="00000000">
            <w:pPr>
              <w:spacing w:line="360" w:lineRule="auto"/>
              <w:jc w:val="both"/>
            </w:pPr>
            <w:r>
              <w:rPr>
                <w:rFonts w:ascii="Arial" w:hAnsi="Arial"/>
                <w:color w:val="000000"/>
                <w:sz w:val="22"/>
              </w:rPr>
              <w:t>RECON_SYNC_SUCCESS</w:t>
            </w:r>
          </w:p>
        </w:tc>
        <w:tc>
          <w:tcPr>
            <w:tcW w:w="1504" w:type="dxa"/>
          </w:tcPr>
          <w:p w14:paraId="07241605" w14:textId="77777777" w:rsidR="000600A3" w:rsidRDefault="00000000">
            <w:pPr>
              <w:spacing w:line="360" w:lineRule="auto"/>
              <w:jc w:val="both"/>
            </w:pPr>
            <w:r>
              <w:rPr>
                <w:rFonts w:ascii="Arial" w:hAnsi="Arial"/>
                <w:color w:val="000000"/>
                <w:sz w:val="22"/>
              </w:rPr>
              <w:t>`recon service` berhasil membaca berkas hasil dari S3, menyimpan ke `reconciliation_detail_result`, meng-update `row_status` pada `reconciliation_details`, serta meng-update `total_match` dan `total_unmatch` pada `reconciliations`.</w:t>
            </w:r>
          </w:p>
        </w:tc>
        <w:tc>
          <w:tcPr>
            <w:tcW w:w="1504" w:type="dxa"/>
          </w:tcPr>
          <w:p w14:paraId="0E6D847A" w14:textId="77777777" w:rsidR="000600A3" w:rsidRDefault="00000000">
            <w:pPr>
              <w:spacing w:line="360" w:lineRule="auto"/>
              <w:jc w:val="both"/>
            </w:pPr>
            <w:r>
              <w:rPr>
                <w:rFonts w:ascii="Arial" w:hAnsi="Arial"/>
                <w:color w:val="000000"/>
                <w:sz w:val="22"/>
              </w:rPr>
              <w:t>Process sinkronisasi hasil rekonsiliasi selesai dengan sukses.</w:t>
            </w:r>
          </w:p>
        </w:tc>
      </w:tr>
      <w:tr w:rsidR="000600A3" w14:paraId="2D6F18D6" w14:textId="77777777">
        <w:trPr>
          <w:cantSplit/>
          <w:jc w:val="center"/>
        </w:trPr>
        <w:tc>
          <w:tcPr>
            <w:tcW w:w="1504" w:type="dxa"/>
          </w:tcPr>
          <w:p w14:paraId="3AC5C3C5" w14:textId="77777777" w:rsidR="000600A3" w:rsidRDefault="00000000">
            <w:pPr>
              <w:spacing w:line="360" w:lineRule="auto"/>
              <w:jc w:val="center"/>
            </w:pPr>
            <w:r>
              <w:rPr>
                <w:rFonts w:ascii="Arial" w:hAnsi="Arial"/>
                <w:color w:val="000000"/>
                <w:sz w:val="22"/>
              </w:rPr>
              <w:t>2</w:t>
            </w:r>
          </w:p>
        </w:tc>
        <w:tc>
          <w:tcPr>
            <w:tcW w:w="1504" w:type="dxa"/>
          </w:tcPr>
          <w:p w14:paraId="4FF43DF9" w14:textId="77777777" w:rsidR="000600A3" w:rsidRDefault="00000000">
            <w:pPr>
              <w:spacing w:line="360" w:lineRule="auto"/>
              <w:jc w:val="center"/>
            </w:pPr>
            <w:r>
              <w:rPr>
                <w:rFonts w:ascii="Arial" w:hAnsi="Arial"/>
                <w:color w:val="000000"/>
                <w:sz w:val="22"/>
              </w:rPr>
              <w:t>404</w:t>
            </w:r>
          </w:p>
        </w:tc>
        <w:tc>
          <w:tcPr>
            <w:tcW w:w="1504" w:type="dxa"/>
          </w:tcPr>
          <w:p w14:paraId="67FA5864" w14:textId="77777777" w:rsidR="000600A3" w:rsidRDefault="00000000">
            <w:pPr>
              <w:spacing w:line="360" w:lineRule="auto"/>
              <w:jc w:val="center"/>
            </w:pPr>
            <w:r>
              <w:rPr>
                <w:rFonts w:ascii="Arial" w:hAnsi="Arial"/>
                <w:color w:val="000000"/>
                <w:sz w:val="22"/>
              </w:rPr>
              <w:t>404XX00</w:t>
            </w:r>
          </w:p>
        </w:tc>
        <w:tc>
          <w:tcPr>
            <w:tcW w:w="1504" w:type="dxa"/>
          </w:tcPr>
          <w:p w14:paraId="0A1DD37E" w14:textId="77777777" w:rsidR="000600A3" w:rsidRDefault="00000000">
            <w:pPr>
              <w:spacing w:line="360" w:lineRule="auto"/>
              <w:jc w:val="both"/>
            </w:pPr>
            <w:r>
              <w:rPr>
                <w:rFonts w:ascii="Arial" w:hAnsi="Arial"/>
                <w:color w:val="000000"/>
                <w:sz w:val="22"/>
              </w:rPr>
              <w:t>RECON_RESULT_FILE_NOT_FOUND</w:t>
            </w:r>
          </w:p>
        </w:tc>
        <w:tc>
          <w:tcPr>
            <w:tcW w:w="1504" w:type="dxa"/>
          </w:tcPr>
          <w:p w14:paraId="3547301D" w14:textId="77777777" w:rsidR="000600A3" w:rsidRDefault="00000000">
            <w:pPr>
              <w:spacing w:line="360" w:lineRule="auto"/>
              <w:jc w:val="both"/>
            </w:pPr>
            <w:r>
              <w:rPr>
                <w:rFonts w:ascii="Arial" w:hAnsi="Arial"/>
                <w:color w:val="000000"/>
                <w:sz w:val="22"/>
              </w:rPr>
              <w:t>Berkas laporan hasil Broadridge pada S3 Storage tidak ditemukan.</w:t>
            </w:r>
          </w:p>
        </w:tc>
        <w:tc>
          <w:tcPr>
            <w:tcW w:w="1504" w:type="dxa"/>
          </w:tcPr>
          <w:p w14:paraId="070D89E0" w14:textId="77777777" w:rsidR="000600A3" w:rsidRDefault="00000000">
            <w:pPr>
              <w:spacing w:line="360" w:lineRule="auto"/>
              <w:jc w:val="both"/>
            </w:pPr>
            <w:r>
              <w:rPr>
                <w:rFonts w:ascii="Arial" w:hAnsi="Arial"/>
                <w:color w:val="000000"/>
                <w:sz w:val="22"/>
              </w:rPr>
              <w:t>Worker menjadwalkan polling retry.</w:t>
            </w:r>
          </w:p>
        </w:tc>
      </w:tr>
      <w:tr w:rsidR="000600A3" w14:paraId="53555AE9" w14:textId="77777777">
        <w:trPr>
          <w:cantSplit/>
          <w:jc w:val="center"/>
        </w:trPr>
        <w:tc>
          <w:tcPr>
            <w:tcW w:w="1504" w:type="dxa"/>
          </w:tcPr>
          <w:p w14:paraId="1A18A801" w14:textId="77777777" w:rsidR="000600A3" w:rsidRDefault="00000000">
            <w:pPr>
              <w:spacing w:line="360" w:lineRule="auto"/>
              <w:jc w:val="center"/>
            </w:pPr>
            <w:r>
              <w:rPr>
                <w:rFonts w:ascii="Arial" w:hAnsi="Arial"/>
                <w:color w:val="000000"/>
                <w:sz w:val="22"/>
              </w:rPr>
              <w:lastRenderedPageBreak/>
              <w:t>3</w:t>
            </w:r>
          </w:p>
        </w:tc>
        <w:tc>
          <w:tcPr>
            <w:tcW w:w="1504" w:type="dxa"/>
          </w:tcPr>
          <w:p w14:paraId="3EF1F52C" w14:textId="77777777" w:rsidR="000600A3" w:rsidRDefault="00000000">
            <w:pPr>
              <w:spacing w:line="360" w:lineRule="auto"/>
              <w:jc w:val="center"/>
            </w:pPr>
            <w:r>
              <w:rPr>
                <w:rFonts w:ascii="Arial" w:hAnsi="Arial"/>
                <w:color w:val="000000"/>
                <w:sz w:val="22"/>
              </w:rPr>
              <w:t>422</w:t>
            </w:r>
          </w:p>
        </w:tc>
        <w:tc>
          <w:tcPr>
            <w:tcW w:w="1504" w:type="dxa"/>
          </w:tcPr>
          <w:p w14:paraId="63576569" w14:textId="77777777" w:rsidR="000600A3" w:rsidRDefault="00000000">
            <w:pPr>
              <w:spacing w:line="360" w:lineRule="auto"/>
              <w:jc w:val="center"/>
            </w:pPr>
            <w:r>
              <w:rPr>
                <w:rFonts w:ascii="Arial" w:hAnsi="Arial"/>
                <w:color w:val="000000"/>
                <w:sz w:val="22"/>
              </w:rPr>
              <w:t>422XX00</w:t>
            </w:r>
          </w:p>
        </w:tc>
        <w:tc>
          <w:tcPr>
            <w:tcW w:w="1504" w:type="dxa"/>
          </w:tcPr>
          <w:p w14:paraId="2ADA517A" w14:textId="77777777" w:rsidR="000600A3" w:rsidRDefault="00000000">
            <w:pPr>
              <w:spacing w:line="360" w:lineRule="auto"/>
              <w:jc w:val="both"/>
            </w:pPr>
            <w:r>
              <w:rPr>
                <w:rFonts w:ascii="Arial" w:hAnsi="Arial"/>
                <w:color w:val="000000"/>
                <w:sz w:val="22"/>
              </w:rPr>
              <w:t>RECON_FILE_NAME_MISMATCH</w:t>
            </w:r>
          </w:p>
        </w:tc>
        <w:tc>
          <w:tcPr>
            <w:tcW w:w="1504" w:type="dxa"/>
          </w:tcPr>
          <w:p w14:paraId="1474711E" w14:textId="77777777" w:rsidR="000600A3" w:rsidRDefault="00000000">
            <w:pPr>
              <w:spacing w:line="360" w:lineRule="auto"/>
              <w:jc w:val="both"/>
            </w:pPr>
            <w:r>
              <w:rPr>
                <w:rFonts w:ascii="Arial" w:hAnsi="Arial"/>
                <w:color w:val="000000"/>
                <w:sz w:val="22"/>
              </w:rPr>
              <w:t>`recon_file_name` pada berkas hasil Broadridge tidak dapat dipetakan ke record tabel `reconciliations`.</w:t>
            </w:r>
          </w:p>
        </w:tc>
        <w:tc>
          <w:tcPr>
            <w:tcW w:w="1504" w:type="dxa"/>
          </w:tcPr>
          <w:p w14:paraId="52243D6D" w14:textId="77777777" w:rsidR="000600A3" w:rsidRDefault="00000000">
            <w:pPr>
              <w:spacing w:line="360" w:lineRule="auto"/>
              <w:jc w:val="both"/>
            </w:pPr>
            <w:r>
              <w:rPr>
                <w:rFonts w:ascii="Arial" w:hAnsi="Arial"/>
                <w:color w:val="000000"/>
                <w:sz w:val="22"/>
              </w:rPr>
              <w:t>Worker mencatat error dan memicu alert operasional.</w:t>
            </w:r>
          </w:p>
        </w:tc>
      </w:tr>
      <w:tr w:rsidR="000600A3" w14:paraId="5B40490E" w14:textId="77777777">
        <w:trPr>
          <w:cantSplit/>
          <w:jc w:val="center"/>
        </w:trPr>
        <w:tc>
          <w:tcPr>
            <w:tcW w:w="1504" w:type="dxa"/>
          </w:tcPr>
          <w:p w14:paraId="0C8D6E18" w14:textId="77777777" w:rsidR="000600A3" w:rsidRDefault="00000000">
            <w:pPr>
              <w:spacing w:line="360" w:lineRule="auto"/>
              <w:jc w:val="center"/>
            </w:pPr>
            <w:r>
              <w:rPr>
                <w:rFonts w:ascii="Arial" w:hAnsi="Arial"/>
                <w:color w:val="000000"/>
                <w:sz w:val="22"/>
              </w:rPr>
              <w:t>4</w:t>
            </w:r>
          </w:p>
        </w:tc>
        <w:tc>
          <w:tcPr>
            <w:tcW w:w="1504" w:type="dxa"/>
          </w:tcPr>
          <w:p w14:paraId="28C55334" w14:textId="77777777" w:rsidR="000600A3" w:rsidRDefault="00000000">
            <w:pPr>
              <w:spacing w:line="360" w:lineRule="auto"/>
              <w:jc w:val="center"/>
            </w:pPr>
            <w:r>
              <w:rPr>
                <w:rFonts w:ascii="Arial" w:hAnsi="Arial"/>
                <w:color w:val="000000"/>
                <w:sz w:val="22"/>
              </w:rPr>
              <w:t>500</w:t>
            </w:r>
          </w:p>
        </w:tc>
        <w:tc>
          <w:tcPr>
            <w:tcW w:w="1504" w:type="dxa"/>
          </w:tcPr>
          <w:p w14:paraId="3515CC7B" w14:textId="77777777" w:rsidR="000600A3" w:rsidRDefault="00000000">
            <w:pPr>
              <w:spacing w:line="360" w:lineRule="auto"/>
              <w:jc w:val="center"/>
            </w:pPr>
            <w:r>
              <w:rPr>
                <w:rFonts w:ascii="Arial" w:hAnsi="Arial"/>
                <w:color w:val="000000"/>
                <w:sz w:val="22"/>
              </w:rPr>
              <w:t>500XX00</w:t>
            </w:r>
          </w:p>
        </w:tc>
        <w:tc>
          <w:tcPr>
            <w:tcW w:w="1504" w:type="dxa"/>
          </w:tcPr>
          <w:p w14:paraId="20525550" w14:textId="77777777" w:rsidR="000600A3" w:rsidRDefault="00000000">
            <w:pPr>
              <w:spacing w:line="360" w:lineRule="auto"/>
              <w:jc w:val="both"/>
            </w:pPr>
            <w:r>
              <w:rPr>
                <w:rFonts w:ascii="Arial" w:hAnsi="Arial"/>
                <w:color w:val="000000"/>
                <w:sz w:val="22"/>
              </w:rPr>
              <w:t>RECON_SYNC_INTERNAL_ERROR</w:t>
            </w:r>
          </w:p>
        </w:tc>
        <w:tc>
          <w:tcPr>
            <w:tcW w:w="1504" w:type="dxa"/>
          </w:tcPr>
          <w:p w14:paraId="119FB49C" w14:textId="77777777" w:rsidR="000600A3" w:rsidRDefault="00000000">
            <w:pPr>
              <w:spacing w:line="360" w:lineRule="auto"/>
              <w:jc w:val="both"/>
            </w:pPr>
            <w:r>
              <w:rPr>
                <w:rFonts w:ascii="Arial" w:hAnsi="Arial"/>
                <w:color w:val="000000"/>
                <w:sz w:val="22"/>
              </w:rPr>
              <w:t>Terjadi kesalahan internal database saat menyimpan hasil atau memperbarui status komparasi.</w:t>
            </w:r>
          </w:p>
        </w:tc>
        <w:tc>
          <w:tcPr>
            <w:tcW w:w="1504" w:type="dxa"/>
          </w:tcPr>
          <w:p w14:paraId="36E07048" w14:textId="77777777" w:rsidR="000600A3" w:rsidRDefault="00000000">
            <w:pPr>
              <w:spacing w:line="360" w:lineRule="auto"/>
              <w:jc w:val="both"/>
            </w:pPr>
            <w:r>
              <w:rPr>
                <w:rFonts w:ascii="Arial" w:hAnsi="Arial"/>
                <w:color w:val="000000"/>
                <w:sz w:val="22"/>
              </w:rPr>
              <w:t>`recon service` memublikasikan log error ke `hibank.qris.application.logs`.</w:t>
            </w:r>
          </w:p>
        </w:tc>
      </w:tr>
    </w:tbl>
    <w:p w14:paraId="4C3F8231" w14:textId="77777777" w:rsidR="000600A3" w:rsidRDefault="000600A3">
      <w:pPr>
        <w:spacing w:line="360" w:lineRule="auto"/>
        <w:jc w:val="both"/>
      </w:pPr>
    </w:p>
    <w:p w14:paraId="1FE627CC" w14:textId="77777777" w:rsidR="00367F59" w:rsidRDefault="00367F59">
      <w:pPr>
        <w:spacing w:line="360" w:lineRule="auto"/>
        <w:jc w:val="both"/>
      </w:pPr>
    </w:p>
    <w:p w14:paraId="79956E40" w14:textId="77777777" w:rsidR="00367F59" w:rsidRDefault="00367F59">
      <w:pPr>
        <w:spacing w:line="360" w:lineRule="auto"/>
        <w:jc w:val="both"/>
      </w:pPr>
    </w:p>
    <w:p w14:paraId="266ED684" w14:textId="77777777" w:rsidR="00367F59" w:rsidRDefault="00367F59">
      <w:pPr>
        <w:spacing w:line="360" w:lineRule="auto"/>
        <w:jc w:val="both"/>
      </w:pPr>
    </w:p>
    <w:p w14:paraId="7374FF87" w14:textId="77777777" w:rsidR="00367F59" w:rsidRDefault="00367F59">
      <w:pPr>
        <w:spacing w:line="360" w:lineRule="auto"/>
        <w:jc w:val="both"/>
      </w:pPr>
    </w:p>
    <w:p w14:paraId="29A5CFB1" w14:textId="77777777" w:rsidR="00367F59" w:rsidRDefault="00367F59">
      <w:pPr>
        <w:spacing w:line="360" w:lineRule="auto"/>
        <w:jc w:val="both"/>
      </w:pPr>
    </w:p>
    <w:p w14:paraId="5C66977C" w14:textId="77777777" w:rsidR="00367F59" w:rsidRDefault="00367F59">
      <w:pPr>
        <w:spacing w:line="360" w:lineRule="auto"/>
        <w:jc w:val="both"/>
      </w:pPr>
    </w:p>
    <w:p w14:paraId="150EE2F5" w14:textId="77777777" w:rsidR="00367F59" w:rsidRDefault="00367F59">
      <w:pPr>
        <w:spacing w:line="360" w:lineRule="auto"/>
        <w:jc w:val="both"/>
      </w:pPr>
    </w:p>
    <w:p w14:paraId="74C59AF3" w14:textId="77777777" w:rsidR="00367F59" w:rsidRDefault="00367F59">
      <w:pPr>
        <w:spacing w:line="360" w:lineRule="auto"/>
        <w:jc w:val="both"/>
      </w:pPr>
    </w:p>
    <w:p w14:paraId="4698CF9B" w14:textId="77777777" w:rsidR="00367F59" w:rsidRDefault="00367F59">
      <w:pPr>
        <w:spacing w:line="360" w:lineRule="auto"/>
        <w:jc w:val="both"/>
      </w:pPr>
    </w:p>
    <w:p w14:paraId="3B725F0D" w14:textId="77777777" w:rsidR="000600A3" w:rsidRDefault="00000000">
      <w:pPr>
        <w:pStyle w:val="Heading5"/>
      </w:pPr>
      <w:r>
        <w:rPr>
          <w:rFonts w:ascii="Arial" w:hAnsi="Arial"/>
          <w:color w:val="000000"/>
          <w:sz w:val="22"/>
        </w:rPr>
        <w:lastRenderedPageBreak/>
        <w:t>Desain Antarmuka</w:t>
      </w:r>
    </w:p>
    <w:p w14:paraId="2DB559FA" w14:textId="77777777" w:rsidR="000600A3" w:rsidRDefault="000600A3">
      <w:pPr>
        <w:spacing w:line="360" w:lineRule="auto"/>
        <w:jc w:val="both"/>
      </w:pPr>
    </w:p>
    <w:p w14:paraId="2149A703" w14:textId="77777777" w:rsidR="000600A3"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16</w:t>
      </w:r>
      <w:r>
        <w:rPr>
          <w:rFonts w:ascii="Arial" w:hAnsi="Arial"/>
          <w:b w:val="0"/>
          <w:color w:val="000000"/>
          <w:sz w:val="22"/>
        </w:rPr>
        <w:fldChar w:fldCharType="end"/>
      </w:r>
      <w:r>
        <w:rPr>
          <w:rFonts w:ascii="Arial" w:hAnsi="Arial"/>
          <w:b w:val="0"/>
          <w:color w:val="000000"/>
          <w:sz w:val="22"/>
        </w:rPr>
        <w:t xml:space="preserve"> Desain Antarmuka / Monitor Recon Sync Dashboard</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874"/>
        <w:gridCol w:w="5142"/>
      </w:tblGrid>
      <w:tr w:rsidR="000600A3" w14:paraId="37B2238D" w14:textId="77777777">
        <w:trPr>
          <w:cantSplit/>
          <w:tblHeader/>
          <w:jc w:val="center"/>
        </w:trPr>
        <w:tc>
          <w:tcPr>
            <w:tcW w:w="4513" w:type="dxa"/>
            <w:shd w:val="clear" w:color="auto" w:fill="9BC2E6"/>
          </w:tcPr>
          <w:p w14:paraId="2198D3BE" w14:textId="77777777" w:rsidR="000600A3" w:rsidRDefault="00000000">
            <w:pPr>
              <w:spacing w:line="360" w:lineRule="auto"/>
              <w:jc w:val="center"/>
            </w:pPr>
            <w:r>
              <w:rPr>
                <w:rFonts w:ascii="Arial" w:hAnsi="Arial"/>
                <w:b/>
                <w:color w:val="000000"/>
                <w:sz w:val="22"/>
              </w:rPr>
              <w:t>Halaman</w:t>
            </w:r>
          </w:p>
        </w:tc>
        <w:tc>
          <w:tcPr>
            <w:tcW w:w="4513" w:type="dxa"/>
            <w:shd w:val="clear" w:color="auto" w:fill="9BC2E6"/>
          </w:tcPr>
          <w:p w14:paraId="7EFFD598" w14:textId="77777777" w:rsidR="000600A3" w:rsidRDefault="00000000">
            <w:pPr>
              <w:spacing w:line="360" w:lineRule="auto"/>
              <w:jc w:val="center"/>
            </w:pPr>
            <w:r>
              <w:rPr>
                <w:rFonts w:ascii="Arial" w:hAnsi="Arial"/>
                <w:b/>
                <w:color w:val="000000"/>
                <w:sz w:val="22"/>
              </w:rPr>
              <w:t>Komponen dan State Utama</w:t>
            </w:r>
          </w:p>
        </w:tc>
      </w:tr>
      <w:tr w:rsidR="000600A3" w14:paraId="26E00888" w14:textId="77777777">
        <w:trPr>
          <w:cantSplit/>
          <w:jc w:val="center"/>
        </w:trPr>
        <w:tc>
          <w:tcPr>
            <w:tcW w:w="4513" w:type="dxa"/>
          </w:tcPr>
          <w:p w14:paraId="480AB150" w14:textId="77777777" w:rsidR="000600A3" w:rsidRDefault="00000000">
            <w:pPr>
              <w:spacing w:line="360" w:lineRule="auto"/>
              <w:jc w:val="both"/>
            </w:pPr>
            <w:r>
              <w:rPr>
                <w:rFonts w:ascii="Arial" w:hAnsi="Arial"/>
                <w:color w:val="000000"/>
                <w:sz w:val="22"/>
              </w:rPr>
              <w:t>Dashboard Monitoring Sync Hasil Rekonsiliasi (Back Office Hibank)</w:t>
            </w:r>
          </w:p>
        </w:tc>
        <w:tc>
          <w:tcPr>
            <w:tcW w:w="4513" w:type="dxa"/>
          </w:tcPr>
          <w:p w14:paraId="5D4122C7" w14:textId="77777777" w:rsidR="000600A3" w:rsidRDefault="00000000">
            <w:pPr>
              <w:spacing w:line="360" w:lineRule="auto"/>
              <w:jc w:val="both"/>
            </w:pPr>
            <w:r>
              <w:rPr>
                <w:rFonts w:ascii="Arial" w:hAnsi="Arial"/>
                <w:color w:val="000000"/>
                <w:sz w:val="22"/>
              </w:rPr>
              <w:t xml:space="preserve">- Card Summary: </w:t>
            </w:r>
            <w:r>
              <w:rPr>
                <w:rFonts w:ascii="Arial" w:hAnsi="Arial"/>
                <w:b/>
                <w:color w:val="000000"/>
                <w:sz w:val="22"/>
              </w:rPr>
              <w:t>Total Match (`total_match`)</w:t>
            </w:r>
            <w:r>
              <w:rPr>
                <w:rFonts w:ascii="Arial" w:hAnsi="Arial"/>
                <w:color w:val="000000"/>
                <w:sz w:val="22"/>
              </w:rPr>
              <w:t xml:space="preserve">, </w:t>
            </w:r>
            <w:r>
              <w:rPr>
                <w:rFonts w:ascii="Arial" w:hAnsi="Arial"/>
                <w:b/>
                <w:color w:val="000000"/>
                <w:sz w:val="22"/>
              </w:rPr>
              <w:t>Total Unmatch (`total_unmatch`)</w:t>
            </w:r>
            <w:r>
              <w:rPr>
                <w:rFonts w:ascii="Arial" w:hAnsi="Arial"/>
                <w:color w:val="000000"/>
                <w:sz w:val="22"/>
              </w:rPr>
              <w:t xml:space="preserve">, </w:t>
            </w:r>
            <w:r>
              <w:rPr>
                <w:rFonts w:ascii="Arial" w:hAnsi="Arial"/>
                <w:b/>
                <w:color w:val="000000"/>
                <w:sz w:val="22"/>
              </w:rPr>
              <w:t>Recon File Name</w:t>
            </w:r>
            <w:r>
              <w:rPr>
                <w:rFonts w:ascii="Arial" w:hAnsi="Arial"/>
                <w:color w:val="000000"/>
                <w:sz w:val="22"/>
              </w:rPr>
              <w:t xml:space="preserve">, </w:t>
            </w:r>
            <w:r>
              <w:rPr>
                <w:rFonts w:ascii="Arial" w:hAnsi="Arial"/>
                <w:b/>
                <w:color w:val="000000"/>
                <w:sz w:val="22"/>
              </w:rPr>
              <w:t>Status Sinkronisasi (`SYNC_COMPLETED`)</w:t>
            </w:r>
            <w:r>
              <w:rPr>
                <w:rFonts w:ascii="Arial" w:hAnsi="Arial"/>
                <w:color w:val="000000"/>
                <w:sz w:val="22"/>
              </w:rPr>
              <w:t xml:space="preserve">.&lt;br&gt;- Status Indicator:&lt;br&gt;&amp;nbsp;&amp;nbsp;* Broadridge S3 Result Read: `SUCCESS`&lt;br&gt;&amp;nbsp;&amp;nbsp;* `reconciliation_detail_result`: `SAVED`&lt;br&gt;&amp;nbsp;&amp;nbsp;* Detail `row_status` Update: `COMPLETED`&lt;br&gt;&amp;nbsp;&amp;nbsp;* Header Summary Update: `UPDATED`&lt;br&gt;- Tabel Monitoring Komparasi Hasil Rekonsiliasi (`reconciliations`, `reconciliation_details`, &amp; `reconciliation_detail_result`):&lt;br&gt;&amp;nbsp;&amp;nbsp;* Kolom: Recon File Name, Tanggal Recon, Total Data, Total Match, Total Unmatch, Status (`SYNC_COMPLETED`, `SYNC_PARSING_FAILED`), Tanggal Sinkronisasi.&lt;br&gt;- Badges Status:&lt;br&gt;&amp;nbsp;&amp;nbsp;* `MATCH` (Green Badge pada `row_status`)&lt;br&gt;&amp;nbsp;&amp;nbsp;* `UNMATCH` (Red Badge pada `row_status`)&lt;br&gt;&amp;nbsp;&amp;nbsp;* `SYNC_COMPLETED` (Blue Badge)&lt;br&gt;- Action Buttons: </w:t>
            </w:r>
            <w:r>
              <w:rPr>
                <w:rFonts w:ascii="Arial" w:hAnsi="Arial"/>
                <w:b/>
                <w:color w:val="000000"/>
                <w:sz w:val="22"/>
              </w:rPr>
              <w:t>"Refresh Sync Status"</w:t>
            </w:r>
            <w:r>
              <w:rPr>
                <w:rFonts w:ascii="Arial" w:hAnsi="Arial"/>
                <w:color w:val="000000"/>
                <w:sz w:val="22"/>
              </w:rPr>
              <w:t xml:space="preserve">, </w:t>
            </w:r>
            <w:r>
              <w:rPr>
                <w:rFonts w:ascii="Arial" w:hAnsi="Arial"/>
                <w:b/>
                <w:color w:val="000000"/>
                <w:sz w:val="22"/>
              </w:rPr>
              <w:t>"Export Summary Match/Unmatch Excel"</w:t>
            </w:r>
            <w:r>
              <w:rPr>
                <w:rFonts w:ascii="Arial" w:hAnsi="Arial"/>
                <w:color w:val="000000"/>
                <w:sz w:val="22"/>
              </w:rPr>
              <w:t xml:space="preserve">, &amp; </w:t>
            </w:r>
            <w:r>
              <w:rPr>
                <w:rFonts w:ascii="Arial" w:hAnsi="Arial"/>
                <w:b/>
                <w:color w:val="000000"/>
                <w:sz w:val="22"/>
              </w:rPr>
              <w:t>"View Detail Unmatch Transactions"</w:t>
            </w:r>
            <w:r>
              <w:rPr>
                <w:rFonts w:ascii="Arial" w:hAnsi="Arial"/>
                <w:color w:val="000000"/>
                <w:sz w:val="22"/>
              </w:rPr>
              <w:t>.</w:t>
            </w:r>
          </w:p>
        </w:tc>
      </w:tr>
    </w:tbl>
    <w:p w14:paraId="7BB413E2" w14:textId="77777777" w:rsidR="000600A3" w:rsidRDefault="000600A3">
      <w:pPr>
        <w:spacing w:line="360" w:lineRule="auto"/>
        <w:jc w:val="both"/>
      </w:pPr>
    </w:p>
    <w:sectPr w:rsidR="000600A3" w:rsidSect="000B6DB6">
      <w:footerReference w:type="default" r:id="rId22"/>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AC4B9" w14:textId="77777777" w:rsidR="00E83B80" w:rsidRDefault="00E83B80" w:rsidP="007829E3">
      <w:r>
        <w:separator/>
      </w:r>
    </w:p>
  </w:endnote>
  <w:endnote w:type="continuationSeparator" w:id="0">
    <w:p w14:paraId="4A13E8DD" w14:textId="77777777" w:rsidR="00E83B80" w:rsidRDefault="00E83B80"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yriad Pro">
    <w:altName w:val="Calibri"/>
    <w:panose1 w:val="020B0604020202020204"/>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2F0E8964"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B982F7"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5B85F3"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2EA9F2"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1F57C509"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2EAD8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B34A2" w14:textId="77777777" w:rsidR="00E83B80" w:rsidRDefault="00E83B80" w:rsidP="007829E3">
      <w:r>
        <w:separator/>
      </w:r>
    </w:p>
  </w:footnote>
  <w:footnote w:type="continuationSeparator" w:id="0">
    <w:p w14:paraId="6DBAAFFB" w14:textId="77777777" w:rsidR="00E83B80" w:rsidRDefault="00E83B80"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1BB09B5E" w14:textId="77777777" w:rsidTr="00CC4E7A">
      <w:tc>
        <w:tcPr>
          <w:tcW w:w="2538" w:type="dxa"/>
        </w:tcPr>
        <w:p w14:paraId="1B0ED3BD" w14:textId="77777777" w:rsidR="00FA6275" w:rsidRPr="008241DB" w:rsidRDefault="00FA6275" w:rsidP="00FA6275">
          <w:pPr>
            <w:pStyle w:val="Header"/>
          </w:pPr>
          <w:r w:rsidRPr="008241DB">
            <w:rPr>
              <w:noProof/>
              <w:lang w:eastAsia="ko-KR"/>
            </w:rPr>
            <w:drawing>
              <wp:inline distT="0" distB="0" distL="0" distR="0" wp14:anchorId="0BA6A31E" wp14:editId="12CC737E">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2DDC7AA" w14:textId="77777777" w:rsidR="00FA6275" w:rsidRPr="008241DB" w:rsidRDefault="00FA6275" w:rsidP="00FA6275">
          <w:pPr>
            <w:pStyle w:val="Header"/>
          </w:pPr>
        </w:p>
        <w:p w14:paraId="31417B9B" w14:textId="77777777" w:rsidR="00FA6275" w:rsidRPr="008241DB" w:rsidRDefault="00FA6275" w:rsidP="00FA6275"/>
        <w:p w14:paraId="382FC1A6" w14:textId="77777777" w:rsidR="00FA6275" w:rsidRPr="008241DB" w:rsidRDefault="00FA6275" w:rsidP="00FA6275"/>
        <w:p w14:paraId="1B24DD11" w14:textId="77777777" w:rsidR="00FA6275" w:rsidRPr="008241DB" w:rsidRDefault="00FA6275" w:rsidP="00FA6275"/>
        <w:p w14:paraId="70418DE5" w14:textId="77777777" w:rsidR="00FA6275" w:rsidRPr="008241DB" w:rsidRDefault="00FA6275" w:rsidP="00FA6275">
          <w:pPr>
            <w:jc w:val="center"/>
          </w:pPr>
        </w:p>
      </w:tc>
      <w:tc>
        <w:tcPr>
          <w:tcW w:w="5429" w:type="dxa"/>
        </w:tcPr>
        <w:p w14:paraId="1DED774A"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3A061758"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6BA4D0F"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042AF3DF"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7EDA670F" w14:textId="77777777" w:rsidR="00FA6275" w:rsidRPr="008241DB" w:rsidRDefault="00FA6275" w:rsidP="00FA6275">
          <w:pPr>
            <w:pStyle w:val="Header"/>
            <w:jc w:val="right"/>
          </w:pPr>
          <w:r w:rsidRPr="008241DB">
            <w:rPr>
              <w:rFonts w:cs="Calibri"/>
              <w:b/>
              <w:bCs/>
              <w:sz w:val="15"/>
              <w:szCs w:val="13"/>
            </w:rPr>
            <w:t>www.recis.co.id</w:t>
          </w:r>
        </w:p>
      </w:tc>
    </w:tr>
  </w:tbl>
  <w:p w14:paraId="614534CC" w14:textId="7777777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0D6DDC"/>
    <w:multiLevelType w:val="hybridMultilevel"/>
    <w:tmpl w:val="DEB8D118"/>
    <w:lvl w:ilvl="0" w:tplc="393ACB30">
      <w:start w:val="1"/>
      <w:numFmt w:val="decimal"/>
      <w:lvlText w:val="%1."/>
      <w:lvlJc w:val="left"/>
      <w:pPr>
        <w:ind w:left="720" w:hanging="360"/>
      </w:pPr>
    </w:lvl>
    <w:lvl w:ilvl="1" w:tplc="69ECED2A">
      <w:numFmt w:val="decimal"/>
      <w:lvlText w:val=""/>
      <w:lvlJc w:val="left"/>
    </w:lvl>
    <w:lvl w:ilvl="2" w:tplc="0B9833DC">
      <w:numFmt w:val="decimal"/>
      <w:lvlText w:val=""/>
      <w:lvlJc w:val="left"/>
    </w:lvl>
    <w:lvl w:ilvl="3" w:tplc="CB168F04">
      <w:numFmt w:val="decimal"/>
      <w:lvlText w:val=""/>
      <w:lvlJc w:val="left"/>
    </w:lvl>
    <w:lvl w:ilvl="4" w:tplc="244C0116">
      <w:numFmt w:val="decimal"/>
      <w:lvlText w:val=""/>
      <w:lvlJc w:val="left"/>
    </w:lvl>
    <w:lvl w:ilvl="5" w:tplc="ED461716">
      <w:numFmt w:val="decimal"/>
      <w:lvlText w:val=""/>
      <w:lvlJc w:val="left"/>
    </w:lvl>
    <w:lvl w:ilvl="6" w:tplc="FA2E3FAA">
      <w:numFmt w:val="decimal"/>
      <w:lvlText w:val=""/>
      <w:lvlJc w:val="left"/>
    </w:lvl>
    <w:lvl w:ilvl="7" w:tplc="C24C9938">
      <w:numFmt w:val="decimal"/>
      <w:lvlText w:val=""/>
      <w:lvlJc w:val="left"/>
    </w:lvl>
    <w:lvl w:ilvl="8" w:tplc="71E00AE8">
      <w:numFmt w:val="decimal"/>
      <w:lvlText w:val=""/>
      <w:lvlJc w:val="left"/>
    </w:lvl>
  </w:abstractNum>
  <w:abstractNum w:abstractNumId="2"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B2E90"/>
    <w:multiLevelType w:val="hybridMultilevel"/>
    <w:tmpl w:val="F1D2CC16"/>
    <w:lvl w:ilvl="0" w:tplc="DF78A67A">
      <w:start w:val="1"/>
      <w:numFmt w:val="decimal"/>
      <w:lvlText w:val="%1."/>
      <w:lvlJc w:val="left"/>
      <w:pPr>
        <w:ind w:left="720" w:hanging="360"/>
      </w:pPr>
    </w:lvl>
    <w:lvl w:ilvl="1" w:tplc="13585FFC">
      <w:numFmt w:val="decimal"/>
      <w:lvlText w:val=""/>
      <w:lvlJc w:val="left"/>
    </w:lvl>
    <w:lvl w:ilvl="2" w:tplc="E45AD510">
      <w:numFmt w:val="decimal"/>
      <w:lvlText w:val=""/>
      <w:lvlJc w:val="left"/>
    </w:lvl>
    <w:lvl w:ilvl="3" w:tplc="6F3E2B74">
      <w:numFmt w:val="decimal"/>
      <w:lvlText w:val=""/>
      <w:lvlJc w:val="left"/>
    </w:lvl>
    <w:lvl w:ilvl="4" w:tplc="6AC44C32">
      <w:numFmt w:val="decimal"/>
      <w:lvlText w:val=""/>
      <w:lvlJc w:val="left"/>
    </w:lvl>
    <w:lvl w:ilvl="5" w:tplc="7562D336">
      <w:numFmt w:val="decimal"/>
      <w:lvlText w:val=""/>
      <w:lvlJc w:val="left"/>
    </w:lvl>
    <w:lvl w:ilvl="6" w:tplc="7886167A">
      <w:numFmt w:val="decimal"/>
      <w:lvlText w:val=""/>
      <w:lvlJc w:val="left"/>
    </w:lvl>
    <w:lvl w:ilvl="7" w:tplc="B0CE8364">
      <w:numFmt w:val="decimal"/>
      <w:lvlText w:val=""/>
      <w:lvlJc w:val="left"/>
    </w:lvl>
    <w:lvl w:ilvl="8" w:tplc="26FE34D2">
      <w:numFmt w:val="decimal"/>
      <w:lvlText w:val=""/>
      <w:lvlJc w:val="left"/>
    </w:lvl>
  </w:abstractNum>
  <w:abstractNum w:abstractNumId="15" w15:restartNumberingAfterBreak="0">
    <w:nsid w:val="493E0586"/>
    <w:multiLevelType w:val="hybridMultilevel"/>
    <w:tmpl w:val="2E42E072"/>
    <w:lvl w:ilvl="0" w:tplc="0C5ECC9A">
      <w:start w:val="1"/>
      <w:numFmt w:val="decimal"/>
      <w:lvlText w:val="%1."/>
      <w:lvlJc w:val="left"/>
      <w:pPr>
        <w:ind w:left="720" w:hanging="360"/>
      </w:pPr>
    </w:lvl>
    <w:lvl w:ilvl="1" w:tplc="C6681142">
      <w:numFmt w:val="decimal"/>
      <w:lvlText w:val=""/>
      <w:lvlJc w:val="left"/>
    </w:lvl>
    <w:lvl w:ilvl="2" w:tplc="74CE6354">
      <w:numFmt w:val="decimal"/>
      <w:lvlText w:val=""/>
      <w:lvlJc w:val="left"/>
    </w:lvl>
    <w:lvl w:ilvl="3" w:tplc="EC8C6EB8">
      <w:numFmt w:val="decimal"/>
      <w:lvlText w:val=""/>
      <w:lvlJc w:val="left"/>
    </w:lvl>
    <w:lvl w:ilvl="4" w:tplc="11C05E1A">
      <w:numFmt w:val="decimal"/>
      <w:lvlText w:val=""/>
      <w:lvlJc w:val="left"/>
    </w:lvl>
    <w:lvl w:ilvl="5" w:tplc="953492E6">
      <w:numFmt w:val="decimal"/>
      <w:lvlText w:val=""/>
      <w:lvlJc w:val="left"/>
    </w:lvl>
    <w:lvl w:ilvl="6" w:tplc="2060895C">
      <w:numFmt w:val="decimal"/>
      <w:lvlText w:val=""/>
      <w:lvlJc w:val="left"/>
    </w:lvl>
    <w:lvl w:ilvl="7" w:tplc="EFBCA876">
      <w:numFmt w:val="decimal"/>
      <w:lvlText w:val=""/>
      <w:lvlJc w:val="left"/>
    </w:lvl>
    <w:lvl w:ilvl="8" w:tplc="50428D70">
      <w:numFmt w:val="decimal"/>
      <w:lvlText w:val=""/>
      <w:lvlJc w:val="left"/>
    </w:lvl>
  </w:abstractNum>
  <w:abstractNum w:abstractNumId="16"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E7B1A22"/>
    <w:multiLevelType w:val="hybridMultilevel"/>
    <w:tmpl w:val="5F06BE32"/>
    <w:lvl w:ilvl="0" w:tplc="0A2A574C">
      <w:start w:val="1"/>
      <w:numFmt w:val="decimal"/>
      <w:lvlText w:val="%1."/>
      <w:lvlJc w:val="left"/>
      <w:pPr>
        <w:ind w:left="720" w:hanging="360"/>
      </w:pPr>
    </w:lvl>
    <w:lvl w:ilvl="1" w:tplc="567E9416">
      <w:numFmt w:val="decimal"/>
      <w:lvlText w:val=""/>
      <w:lvlJc w:val="left"/>
    </w:lvl>
    <w:lvl w:ilvl="2" w:tplc="B9E631D4">
      <w:numFmt w:val="decimal"/>
      <w:lvlText w:val=""/>
      <w:lvlJc w:val="left"/>
    </w:lvl>
    <w:lvl w:ilvl="3" w:tplc="FA3A0F68">
      <w:numFmt w:val="decimal"/>
      <w:lvlText w:val=""/>
      <w:lvlJc w:val="left"/>
    </w:lvl>
    <w:lvl w:ilvl="4" w:tplc="498CD95E">
      <w:numFmt w:val="decimal"/>
      <w:lvlText w:val=""/>
      <w:lvlJc w:val="left"/>
    </w:lvl>
    <w:lvl w:ilvl="5" w:tplc="9AAAF214">
      <w:numFmt w:val="decimal"/>
      <w:lvlText w:val=""/>
      <w:lvlJc w:val="left"/>
    </w:lvl>
    <w:lvl w:ilvl="6" w:tplc="9B48B366">
      <w:numFmt w:val="decimal"/>
      <w:lvlText w:val=""/>
      <w:lvlJc w:val="left"/>
    </w:lvl>
    <w:lvl w:ilvl="7" w:tplc="D0D4CE3E">
      <w:numFmt w:val="decimal"/>
      <w:lvlText w:val=""/>
      <w:lvlJc w:val="left"/>
    </w:lvl>
    <w:lvl w:ilvl="8" w:tplc="C324B8C0">
      <w:numFmt w:val="decimal"/>
      <w:lvlText w:val=""/>
      <w:lvlJc w:val="left"/>
    </w:lvl>
  </w:abstractNum>
  <w:abstractNum w:abstractNumId="18" w15:restartNumberingAfterBreak="0">
    <w:nsid w:val="59A96173"/>
    <w:multiLevelType w:val="hybridMultilevel"/>
    <w:tmpl w:val="901AD66C"/>
    <w:lvl w:ilvl="0" w:tplc="96941414">
      <w:start w:val="1"/>
      <w:numFmt w:val="decimal"/>
      <w:lvlText w:val="%1."/>
      <w:lvlJc w:val="left"/>
      <w:pPr>
        <w:ind w:left="720" w:hanging="360"/>
      </w:pPr>
    </w:lvl>
    <w:lvl w:ilvl="1" w:tplc="88D02CE4">
      <w:numFmt w:val="decimal"/>
      <w:lvlText w:val=""/>
      <w:lvlJc w:val="left"/>
    </w:lvl>
    <w:lvl w:ilvl="2" w:tplc="939EABA0">
      <w:numFmt w:val="decimal"/>
      <w:lvlText w:val=""/>
      <w:lvlJc w:val="left"/>
    </w:lvl>
    <w:lvl w:ilvl="3" w:tplc="8F56607C">
      <w:numFmt w:val="decimal"/>
      <w:lvlText w:val=""/>
      <w:lvlJc w:val="left"/>
    </w:lvl>
    <w:lvl w:ilvl="4" w:tplc="10FCF7DC">
      <w:numFmt w:val="decimal"/>
      <w:lvlText w:val=""/>
      <w:lvlJc w:val="left"/>
    </w:lvl>
    <w:lvl w:ilvl="5" w:tplc="3D5C4B4E">
      <w:numFmt w:val="decimal"/>
      <w:lvlText w:val=""/>
      <w:lvlJc w:val="left"/>
    </w:lvl>
    <w:lvl w:ilvl="6" w:tplc="3F3662BA">
      <w:numFmt w:val="decimal"/>
      <w:lvlText w:val=""/>
      <w:lvlJc w:val="left"/>
    </w:lvl>
    <w:lvl w:ilvl="7" w:tplc="ED5EE234">
      <w:numFmt w:val="decimal"/>
      <w:lvlText w:val=""/>
      <w:lvlJc w:val="left"/>
    </w:lvl>
    <w:lvl w:ilvl="8" w:tplc="A09E6650">
      <w:numFmt w:val="decimal"/>
      <w:lvlText w:val=""/>
      <w:lvlJc w:val="left"/>
    </w:lvl>
  </w:abstractNum>
  <w:abstractNum w:abstractNumId="19"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4"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D311504"/>
    <w:multiLevelType w:val="hybridMultilevel"/>
    <w:tmpl w:val="F7FC17AA"/>
    <w:lvl w:ilvl="0" w:tplc="502C3760">
      <w:start w:val="1"/>
      <w:numFmt w:val="decimal"/>
      <w:lvlText w:val="%1."/>
      <w:lvlJc w:val="left"/>
      <w:pPr>
        <w:ind w:left="720" w:hanging="360"/>
      </w:pPr>
    </w:lvl>
    <w:lvl w:ilvl="1" w:tplc="E65865F2">
      <w:numFmt w:val="decimal"/>
      <w:lvlText w:val=""/>
      <w:lvlJc w:val="left"/>
    </w:lvl>
    <w:lvl w:ilvl="2" w:tplc="81E4AB4E">
      <w:numFmt w:val="decimal"/>
      <w:lvlText w:val=""/>
      <w:lvlJc w:val="left"/>
    </w:lvl>
    <w:lvl w:ilvl="3" w:tplc="58A29614">
      <w:numFmt w:val="decimal"/>
      <w:lvlText w:val=""/>
      <w:lvlJc w:val="left"/>
    </w:lvl>
    <w:lvl w:ilvl="4" w:tplc="25F2F99A">
      <w:numFmt w:val="decimal"/>
      <w:lvlText w:val=""/>
      <w:lvlJc w:val="left"/>
    </w:lvl>
    <w:lvl w:ilvl="5" w:tplc="25A48722">
      <w:numFmt w:val="decimal"/>
      <w:lvlText w:val=""/>
      <w:lvlJc w:val="left"/>
    </w:lvl>
    <w:lvl w:ilvl="6" w:tplc="C2C22E44">
      <w:numFmt w:val="decimal"/>
      <w:lvlText w:val=""/>
      <w:lvlJc w:val="left"/>
    </w:lvl>
    <w:lvl w:ilvl="7" w:tplc="5FE40914">
      <w:numFmt w:val="decimal"/>
      <w:lvlText w:val=""/>
      <w:lvlJc w:val="left"/>
    </w:lvl>
    <w:lvl w:ilvl="8" w:tplc="B63A713A">
      <w:numFmt w:val="decimal"/>
      <w:lvlText w:val=""/>
      <w:lvlJc w:val="left"/>
    </w:lvl>
  </w:abstractNum>
  <w:abstractNum w:abstractNumId="26"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459609792">
    <w:abstractNumId w:val="21"/>
  </w:num>
  <w:num w:numId="2" w16cid:durableId="1708023860">
    <w:abstractNumId w:val="9"/>
  </w:num>
  <w:num w:numId="3" w16cid:durableId="913666815">
    <w:abstractNumId w:val="3"/>
  </w:num>
  <w:num w:numId="4" w16cid:durableId="974019446">
    <w:abstractNumId w:val="6"/>
  </w:num>
  <w:num w:numId="5" w16cid:durableId="1251889055">
    <w:abstractNumId w:val="7"/>
  </w:num>
  <w:num w:numId="6" w16cid:durableId="1088578890">
    <w:abstractNumId w:val="13"/>
  </w:num>
  <w:num w:numId="7" w16cid:durableId="935868554">
    <w:abstractNumId w:val="16"/>
  </w:num>
  <w:num w:numId="8" w16cid:durableId="214661522">
    <w:abstractNumId w:val="12"/>
  </w:num>
  <w:num w:numId="9" w16cid:durableId="1115904942">
    <w:abstractNumId w:val="4"/>
  </w:num>
  <w:num w:numId="10" w16cid:durableId="1334334211">
    <w:abstractNumId w:val="20"/>
  </w:num>
  <w:num w:numId="11" w16cid:durableId="144250020">
    <w:abstractNumId w:val="26"/>
  </w:num>
  <w:num w:numId="12" w16cid:durableId="1199245968">
    <w:abstractNumId w:val="23"/>
  </w:num>
  <w:num w:numId="13" w16cid:durableId="75826963">
    <w:abstractNumId w:val="2"/>
  </w:num>
  <w:num w:numId="14" w16cid:durableId="895749305">
    <w:abstractNumId w:val="20"/>
  </w:num>
  <w:num w:numId="15" w16cid:durableId="329021656">
    <w:abstractNumId w:val="20"/>
  </w:num>
  <w:num w:numId="16" w16cid:durableId="742411209">
    <w:abstractNumId w:val="10"/>
  </w:num>
  <w:num w:numId="17" w16cid:durableId="819422367">
    <w:abstractNumId w:val="24"/>
  </w:num>
  <w:num w:numId="18" w16cid:durableId="35354971">
    <w:abstractNumId w:val="19"/>
  </w:num>
  <w:num w:numId="19" w16cid:durableId="753934651">
    <w:abstractNumId w:val="8"/>
  </w:num>
  <w:num w:numId="20" w16cid:durableId="1767263835">
    <w:abstractNumId w:val="11"/>
  </w:num>
  <w:num w:numId="21" w16cid:durableId="682517822">
    <w:abstractNumId w:val="0"/>
  </w:num>
  <w:num w:numId="22" w16cid:durableId="1320692917">
    <w:abstractNumId w:val="22"/>
  </w:num>
  <w:num w:numId="23" w16cid:durableId="406803176">
    <w:abstractNumId w:val="5"/>
  </w:num>
  <w:num w:numId="24" w16cid:durableId="1453548270">
    <w:abstractNumId w:val="17"/>
    <w:lvlOverride w:ilvl="0">
      <w:startOverride w:val="1"/>
    </w:lvlOverride>
  </w:num>
  <w:num w:numId="25" w16cid:durableId="2057511406">
    <w:abstractNumId w:val="1"/>
    <w:lvlOverride w:ilvl="0">
      <w:startOverride w:val="1"/>
    </w:lvlOverride>
  </w:num>
  <w:num w:numId="26" w16cid:durableId="1876262134">
    <w:abstractNumId w:val="15"/>
    <w:lvlOverride w:ilvl="0">
      <w:startOverride w:val="1"/>
    </w:lvlOverride>
  </w:num>
  <w:num w:numId="27" w16cid:durableId="412051647">
    <w:abstractNumId w:val="25"/>
    <w:lvlOverride w:ilvl="0">
      <w:startOverride w:val="1"/>
    </w:lvlOverride>
  </w:num>
  <w:num w:numId="28" w16cid:durableId="8913307">
    <w:abstractNumId w:val="18"/>
    <w:lvlOverride w:ilvl="0">
      <w:startOverride w:val="1"/>
    </w:lvlOverride>
  </w:num>
  <w:num w:numId="29" w16cid:durableId="1249004800">
    <w:abstractNumId w:val="14"/>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00A3"/>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67F59"/>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514"/>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3B80"/>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91E2E9"/>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0.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79</Pages>
  <Words>18020</Words>
  <Characters>102715</Characters>
  <Application>Microsoft Office Word</Application>
  <DocSecurity>0</DocSecurity>
  <Lines>855</Lines>
  <Paragraphs>240</Paragraphs>
  <ScaleCrop>false</ScaleCrop>
  <Company/>
  <LinksUpToDate>false</LinksUpToDate>
  <CharactersWithSpaces>120495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62</cp:revision>
  <dcterms:created xsi:type="dcterms:W3CDTF">2026-07-27T00:33:00Z</dcterms:created>
  <dcterms:modified xsi:type="dcterms:W3CDTF">2026-08-13T09:52:00Z</dcterms:modified>
</cp:coreProperties>
</file>