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2667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-590549</wp:posOffset>
                </wp:positionH>
                <wp:positionV relativeFrom="paragraph">
                  <wp:posOffset>44462</wp:posOffset>
                </wp:positionV>
                <wp:extent cx="7112000" cy="111243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500" cy="5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-590549</wp:posOffset>
                </wp:positionH>
                <wp:positionV relativeFrom="paragraph">
                  <wp:posOffset>44462</wp:posOffset>
                </wp:positionV>
                <wp:extent cx="7112000" cy="111243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16" w:type="first"/>
          <w:footerReference r:id="rId17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-1045519</wp:posOffset>
                </wp:positionH>
                <wp:positionV relativeFrom="paragraph">
                  <wp:posOffset>0</wp:posOffset>
                </wp:positionV>
                <wp:extent cx="7279005" cy="4356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&lt;+Div&gt; - &lt;Mais Dividendos&gt;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-1045519</wp:posOffset>
                </wp:positionH>
                <wp:positionV relativeFrom="paragraph">
                  <wp:posOffset>0</wp:posOffset>
                </wp:positionV>
                <wp:extent cx="7279005" cy="4356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29/09/2024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Primeiro preenchimento da documentação do projeto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Maria Falcão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Correções e adição de novas informações no documento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Armbruster Ortolan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O projeto visa desenvolver um site que forneça dados financeiros, indicadores fundamentalistas, e cotações de ações de empresas listadas na bolsa de valores brasileira. O sistema será capaz de atualizar diariamente as informações, permitindo que os usuários analisem seus investimentos e desenvolvam suas carteiras. Os investidores poderão cadastrar suas carteiras no site e realizar análises sobre os proventos recebidos e a receber.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A plataforma atenderá investidores que buscam valor a longo prazo e geração de renda passiva, disponibilizando dados atualizados e precisos sobre ativos nacionais, gráficos, disponibilizando dados atualizados e precisos sobre ativos nacionais, gráficos, ferramentas de comparação de ativos, informações sobre proventos e análises detalhadas das carteiras de investimentos.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Livro: Engenharia de Software – Ian Sommerville</w:t>
      </w:r>
    </w:p>
    <w:p w:rsidR="00000000" w:rsidDel="00000000" w:rsidP="00000000" w:rsidRDefault="00000000" w:rsidRPr="00000000" w14:paraId="00000051">
      <w:pPr>
        <w:rPr>
          <w:i w:val="1"/>
          <w:color w:val="0000ff"/>
        </w:rPr>
        <w:sectPr>
          <w:headerReference r:id="rId19" w:type="first"/>
          <w:footerReference r:id="rId20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Problema</w:t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maioria dos atuais sites de investimento fornecem pouca atenção aos dividendos e baixa personalização de sugestão de investimentos de acordo com a carteira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Empresários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Investidores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Insatisfação no gerenciamento de carteiras de investimento;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Diminuição do desejo de investir.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site de investimentos onde investidores conseguem acessar informações da bolsa e dividendos de forma fácil e intuitiva. Com um dashboard que permite o usuário ter insights e sugestões sobre sua carteira.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  <w:sectPr>
          <w:headerReference r:id="rId21" w:type="first"/>
          <w:footerReference r:id="rId22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José João da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Investidor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Gerenciar carteira de investimentos, receber insights e ver informações sobre dividendos. Guarda na carteira informações sobre suas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Deve ser uma aplicação web;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Deve ser entregue até Dezembro de </w:t>
      </w:r>
      <w:r w:rsidDel="00000000" w:rsidR="00000000" w:rsidRPr="00000000">
        <w:rPr>
          <w:i w:val="1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Deve haver dados de contato com a empresa;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Indisponibilidade dos usuários tanto para fornecimento quanto para validação dos requisitos;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Cumprimento de prazo dada a complexidade e tempo para o desenvolvimento do sistema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Complexidade do sistema;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Mudanças de escopo;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Segurança de dados;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Adaptação do usuário;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Manutenção e suporte.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Manual do Usuário;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Manual de Instalação;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Documentação Técnica;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Guia de Atualização de Dados;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Documentação de Suporte ao Cliente;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Plano de Testes;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Relatórios de Análise.</w:t>
      </w:r>
    </w:p>
    <w:sectPr>
      <w:headerReference r:id="rId23" w:type="default"/>
      <w:footerReference r:id="rId24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  <w:t xml:space="preserve">&lt;+Div&gt; - &lt;Mais Dividendos&gt;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C">
          <w:pPr>
            <w:rPr/>
          </w:pPr>
          <w:r w:rsidDel="00000000" w:rsidR="00000000" w:rsidRPr="00000000">
            <w:rPr>
              <w:rtl w:val="0"/>
            </w:rPr>
            <w:t xml:space="preserve">Versão &lt;1.0.0&gt;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width:61.5pt;height:34.5pt" type="#_x0000_t75">
                <v:imagedata r:id="rId1" o:title=""/>
              </v:shape>
              <o:OLEObject DrawAspect="Content" r:id="rId2" ObjectID="_1789154453" ProgID="Word.Picture.8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6" style="width:61.5pt;height:34.5pt" type="#_x0000_t75">
                <v:imagedata r:id="rId3" o:title=""/>
              </v:shape>
              <o:OLEObject DrawAspect="Content" r:id="rId4" ObjectID="_1789154454" ProgID="Word.Picture.8" ShapeID="_x0000_i1026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7" style="width:61.5pt;height:34.5pt" type="#_x0000_t75">
                <v:imagedata r:id="rId5" o:title=""/>
              </v:shape>
              <o:OLEObject DrawAspect="Content" r:id="rId6" ObjectID="_1789154455" ProgID="Word.Picture.8" ShapeID="_x0000_i1027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3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819150" cy="355600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2"/>
      </w:numPr>
      <w:spacing w:after="360" w:before="480"/>
      <w:ind w:left="0" w:firstLine="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3"/>
      </w:numPr>
      <w:spacing w:after="240" w:before="360"/>
      <w:ind w:left="0" w:firstLine="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numPr>
        <w:ilvl w:val="2"/>
        <w:numId w:val="4"/>
      </w:numPr>
      <w:spacing w:after="120" w:before="240"/>
      <w:ind w:left="0" w:firstLine="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5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6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1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 w:val="1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BodyText" w:customStyle="1">
    <w:name w:val="BodyText"/>
    <w:basedOn w:val="Normal"/>
    <w:pPr>
      <w:spacing w:after="60" w:before="40"/>
    </w:pPr>
    <w:rPr>
      <w:color w:val="auto"/>
    </w:rPr>
  </w:style>
  <w:style w:type="character" w:styleId="Refdecomentrio">
    <w:name w:val="annotation reference"/>
    <w:basedOn w:val="Fontepargpadro"/>
    <w:semiHidden w:val="1"/>
    <w:rPr>
      <w:sz w:val="16"/>
      <w:szCs w:val="16"/>
    </w:rPr>
  </w:style>
  <w:style w:type="paragraph" w:styleId="Textodecomentrio">
    <w:name w:val="annotation text"/>
    <w:basedOn w:val="Normal"/>
    <w:semiHidden w:val="1"/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paragraph" w:styleId="Corpodetexto">
    <w:name w:val="Body Text"/>
    <w:basedOn w:val="Normal"/>
    <w:semiHidden w:val="1"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 w:val="1"/>
    <w:rsid w:val="006A25C4"/>
    <w:rPr>
      <w:color w:val="808080"/>
    </w:rPr>
  </w:style>
  <w:style w:type="character" w:styleId="RodapChar" w:customStyle="1">
    <w:name w:val="Rodapé Char"/>
    <w:basedOn w:val="Fontepargpadro"/>
    <w:link w:val="Rodap"/>
    <w:semiHidden w:val="1"/>
    <w:rsid w:val="006A25C4"/>
    <w:rPr>
      <w:rFonts w:ascii="Arial" w:cs="Arial" w:hAnsi="Arial"/>
      <w:color w:val="0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22D9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22D9B"/>
    <w:rPr>
      <w:rFonts w:ascii="Tahoma" w:cs="Tahoma" w:hAnsi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styles" Target="styles.xml"/><Relationship Id="rId22" Type="http://schemas.openxmlformats.org/officeDocument/2006/relationships/footer" Target="footer3.xml"/><Relationship Id="rId10" Type="http://schemas.openxmlformats.org/officeDocument/2006/relationships/numbering" Target="numbering.xml"/><Relationship Id="rId21" Type="http://schemas.openxmlformats.org/officeDocument/2006/relationships/header" Target="header3.xml"/><Relationship Id="rId13" Type="http://schemas.openxmlformats.org/officeDocument/2006/relationships/image" Target="media/image4.png"/><Relationship Id="rId24" Type="http://schemas.openxmlformats.org/officeDocument/2006/relationships/footer" Target="footer4.xml"/><Relationship Id="rId12" Type="http://schemas.openxmlformats.org/officeDocument/2006/relationships/customXml" Target="../customXML/item1.xml"/><Relationship Id="rId23" Type="http://schemas.openxmlformats.org/officeDocument/2006/relationships/header" Target="header4.xml"/><Relationship Id="rId9" Type="http://schemas.openxmlformats.org/officeDocument/2006/relationships/fontTable" Target="fontTable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9" Type="http://schemas.openxmlformats.org/officeDocument/2006/relationships/header" Target="header2.xml"/><Relationship Id="rId18" Type="http://schemas.openxmlformats.org/officeDocument/2006/relationships/image" Target="media/image6.png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regular.ttf"/><Relationship Id="rId10" Type="http://schemas.openxmlformats.org/officeDocument/2006/relationships/font" Target="fonts/QuattrocentoSans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QuattrocentoSans-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oleObject" Target="embeddings/oleObject3.bin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3.xml.rels><?xml version="1.0" encoding="UTF-8" standalone="yes"?><Relationships xmlns="http://schemas.openxmlformats.org/package/2006/relationships"><Relationship Id="rId5" Type="http://schemas.openxmlformats.org/officeDocument/2006/relationships/image" Target="media/image3.wmf"/><Relationship Id="rId6" Type="http://schemas.openxmlformats.org/officeDocument/2006/relationships/oleObject" Target="embeddings/oleObject1.bin"/></Relationships>
</file>

<file path=word/_rels/header4.xml.rels><?xml version="1.0" encoding="UTF-8" standalone="yes"?><Relationships xmlns="http://schemas.openxmlformats.org/package/2006/relationships"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rd0ozfpSb+z55ycOx5mJwSzxA==">CgMxLjAyCGguZ2pkZ3hzMgloLjMwajB6bGwyCWguMWZvYjl0ZTIJaC4zem55c2g3MgloLjJldDkycDAyCGgudHlqY3d0MgloLjNkeTZ2a20yCWguMXQzaDVzZjIJaC40ZDM0b2c4MgloLjJzOGV5bzE4AHIhMWlaZmJzU0UtOENmNW04OTZiTHp6Y2xmRHJVRWhxUzBC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2024-09-29T23:44:00Z</dcterms:created>
  <dc:creator>Guilherme Falcão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