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8F63" w14:textId="77777777" w:rsidR="005334C5" w:rsidRDefault="00000000">
      <w:pPr>
        <w:spacing w:after="153"/>
        <w:jc w:val="center"/>
      </w:pPr>
      <w:r>
        <w:rPr>
          <w:rFonts w:ascii="Arial" w:eastAsia="Arial" w:hAnsi="Arial" w:cs="Arial"/>
          <w:b/>
          <w:color w:val="1A365D"/>
          <w:sz w:val="36"/>
        </w:rPr>
        <w:t>Roteiro de Atividade Prática Integrado</w:t>
      </w:r>
    </w:p>
    <w:p w14:paraId="02299C84" w14:textId="0BB058D3" w:rsidR="005334C5" w:rsidRDefault="00000000" w:rsidP="002778BA">
      <w:pPr>
        <w:spacing w:after="907"/>
      </w:pPr>
      <w:r>
        <w:rPr>
          <w:rFonts w:ascii="Arial" w:eastAsia="Arial" w:hAnsi="Arial" w:cs="Arial"/>
          <w:b/>
          <w:color w:val="4A5568"/>
        </w:rPr>
        <w:t>Nome:</w:t>
      </w:r>
      <w:r w:rsidR="002778BA">
        <w:rPr>
          <w:rFonts w:ascii="Arial" w:eastAsia="Arial" w:hAnsi="Arial" w:cs="Arial"/>
          <w:color w:val="4A5568"/>
        </w:rPr>
        <w:t xml:space="preserve"> Gabriel Alves Costa Dias</w:t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 w:rsidR="002778BA">
        <w:rPr>
          <w:rFonts w:ascii="Arial" w:eastAsia="Arial" w:hAnsi="Arial" w:cs="Arial"/>
          <w:color w:val="4A5568"/>
        </w:rPr>
        <w:tab/>
      </w:r>
      <w:r>
        <w:rPr>
          <w:rFonts w:ascii="Arial" w:eastAsia="Arial" w:hAnsi="Arial" w:cs="Arial"/>
          <w:color w:val="4A5568"/>
        </w:rPr>
        <w:t xml:space="preserve"> </w:t>
      </w:r>
      <w:r>
        <w:rPr>
          <w:rFonts w:ascii="Arial" w:eastAsia="Arial" w:hAnsi="Arial" w:cs="Arial"/>
          <w:b/>
          <w:color w:val="4A5568"/>
        </w:rPr>
        <w:t>Turma:</w:t>
      </w:r>
      <w:r>
        <w:rPr>
          <w:rFonts w:ascii="Arial" w:eastAsia="Arial" w:hAnsi="Arial" w:cs="Arial"/>
          <w:color w:val="4A5568"/>
        </w:rPr>
        <w:t xml:space="preserve"> </w:t>
      </w:r>
      <w:r w:rsidR="002778BA">
        <w:rPr>
          <w:rFonts w:ascii="Arial" w:eastAsia="Arial" w:hAnsi="Arial" w:cs="Arial"/>
          <w:color w:val="4A5568"/>
        </w:rPr>
        <w:t>3°B</w:t>
      </w:r>
    </w:p>
    <w:p w14:paraId="11661560" w14:textId="77777777" w:rsidR="005334C5" w:rsidRDefault="00000000">
      <w:pPr>
        <w:pStyle w:val="Ttulo1"/>
        <w:ind w:left="-5"/>
      </w:pPr>
      <w:r>
        <w:t xml:space="preserve">Desenvolvendo o Agente de Dúvidas da </w:t>
      </w:r>
      <w:proofErr w:type="spellStart"/>
      <w:r>
        <w:t>EstudaMais</w:t>
      </w:r>
      <w:proofErr w:type="spellEnd"/>
      <w:r>
        <w:t>: Das Regras Fixas ao RAG com Memória</w:t>
      </w:r>
    </w:p>
    <w:p w14:paraId="144EB7CE" w14:textId="77777777" w:rsidR="005334C5" w:rsidRDefault="00000000">
      <w:pPr>
        <w:spacing w:after="344"/>
        <w:ind w:left="-5" w:right="-15" w:hanging="10"/>
        <w:jc w:val="both"/>
      </w:pPr>
      <w:r>
        <w:rPr>
          <w:rFonts w:ascii="Arial" w:eastAsia="Arial" w:hAnsi="Arial" w:cs="Arial"/>
          <w:sz w:val="21"/>
        </w:rPr>
        <w:t>Relatório técnico contendo a implementação prática, os testes validados no ambiente Google Colab e o questionário analítico respondido sobre a evolução do software.</w:t>
      </w:r>
    </w:p>
    <w:p w14:paraId="2AEE1F99" w14:textId="77777777" w:rsidR="005334C5" w:rsidRDefault="00000000">
      <w:pPr>
        <w:pStyle w:val="Ttulo1"/>
        <w:ind w:left="-5"/>
      </w:pPr>
      <w:r>
        <w:t>Parte 1 – Estrutura Inicial com Regras Fixas</w:t>
      </w:r>
    </w:p>
    <w:p w14:paraId="0C3EE82F" w14:textId="77777777" w:rsidR="005334C5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sz w:val="21"/>
        </w:rPr>
        <w:t xml:space="preserve">Nesta primeira etapa, o agente funciona através de estruturas condicionais diretas e mapeamento estático de </w:t>
      </w:r>
      <w:proofErr w:type="spellStart"/>
      <w:r>
        <w:rPr>
          <w:rFonts w:ascii="Arial" w:eastAsia="Arial" w:hAnsi="Arial" w:cs="Arial"/>
          <w:sz w:val="21"/>
        </w:rPr>
        <w:t>strings</w:t>
      </w:r>
      <w:proofErr w:type="spellEnd"/>
      <w:r>
        <w:rPr>
          <w:rFonts w:ascii="Arial" w:eastAsia="Arial" w:hAnsi="Arial" w:cs="Arial"/>
          <w:sz w:val="21"/>
        </w:rPr>
        <w:t xml:space="preserve"> (utilizando tratamento com caixa baixa). Código corrigido e testado:</w:t>
      </w:r>
    </w:p>
    <w:tbl>
      <w:tblPr>
        <w:tblStyle w:val="TableGrid"/>
        <w:tblW w:w="10200" w:type="dxa"/>
        <w:tblInd w:w="100" w:type="dxa"/>
        <w:tblCellMar>
          <w:top w:w="10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0"/>
      </w:tblGrid>
      <w:tr w:rsidR="005334C5" w14:paraId="423A7ABF" w14:textId="77777777">
        <w:trPr>
          <w:trHeight w:val="3920"/>
        </w:trPr>
        <w:tc>
          <w:tcPr>
            <w:tcW w:w="10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645DFE02" w14:textId="77777777" w:rsidR="005334C5" w:rsidRDefault="00000000">
            <w:pPr>
              <w:spacing w:after="0" w:line="376" w:lineRule="auto"/>
              <w:ind w:right="6833"/>
            </w:pP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AgenteDuvidas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self, nome):</w:t>
            </w:r>
          </w:p>
          <w:p w14:paraId="04E66FA4" w14:textId="77777777" w:rsidR="005334C5" w:rsidRDefault="00000000">
            <w:pPr>
              <w:spacing w:after="0" w:line="376" w:lineRule="auto"/>
              <w:ind w:right="5537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self.nome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= nome    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responder(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self, pergunta):         pergunta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pergunta.lower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pergunta == "o que é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?":</w:t>
            </w:r>
          </w:p>
          <w:p w14:paraId="1755A30C" w14:textId="77777777" w:rsidR="005334C5" w:rsidRDefault="00000000">
            <w:pPr>
              <w:spacing w:after="0" w:line="376" w:lineRule="auto"/>
              <w:ind w:right="3161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"Python é uma linguagem de programação."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pergunta == "o que é api?":</w:t>
            </w:r>
          </w:p>
          <w:p w14:paraId="4B5CCD3D" w14:textId="77777777" w:rsidR="005334C5" w:rsidRDefault="00000000">
            <w:pPr>
              <w:spacing w:after="0"/>
              <w:ind w:right="2081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"API é uma forma de comunicação entre sistemas."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"Desculpe, ainda não sei responder essa pergunta."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agente_inicial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AgenteDuvidas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"Tutor IA")</w:t>
            </w:r>
          </w:p>
        </w:tc>
      </w:tr>
    </w:tbl>
    <w:p w14:paraId="5883C634" w14:textId="77777777" w:rsidR="005334C5" w:rsidRDefault="00000000">
      <w:pPr>
        <w:pStyle w:val="Ttulo1"/>
        <w:ind w:left="-5"/>
      </w:pPr>
      <w:r>
        <w:t>Parte 2 – Evolução para RAG e Memória de Curto Prazo</w:t>
      </w:r>
    </w:p>
    <w:p w14:paraId="5257AA68" w14:textId="77777777" w:rsidR="005334C5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sz w:val="21"/>
        </w:rPr>
        <w:t>Evolução da arquitetura para simular uma pesquisa de contexto (RAG) em dicionários estruturados, acompanhado de persistência de dados em arquivos JSON locais (</w:t>
      </w:r>
      <w:proofErr w:type="spellStart"/>
      <w:proofErr w:type="gramStart"/>
      <w:r>
        <w:rPr>
          <w:rFonts w:ascii="Arial" w:eastAsia="Arial" w:hAnsi="Arial" w:cs="Arial"/>
          <w:sz w:val="21"/>
        </w:rPr>
        <w:t>memoria.json</w:t>
      </w:r>
      <w:proofErr w:type="spellEnd"/>
      <w:proofErr w:type="gramEnd"/>
      <w:r>
        <w:rPr>
          <w:rFonts w:ascii="Arial" w:eastAsia="Arial" w:hAnsi="Arial" w:cs="Arial"/>
          <w:sz w:val="21"/>
        </w:rPr>
        <w:t>):</w:t>
      </w:r>
    </w:p>
    <w:tbl>
      <w:tblPr>
        <w:tblStyle w:val="TableGrid"/>
        <w:tblW w:w="10200" w:type="dxa"/>
        <w:tblInd w:w="100" w:type="dxa"/>
        <w:tblCellMar>
          <w:top w:w="107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0"/>
      </w:tblGrid>
      <w:tr w:rsidR="005334C5" w14:paraId="01462EF9" w14:textId="77777777">
        <w:trPr>
          <w:trHeight w:val="3600"/>
        </w:trPr>
        <w:tc>
          <w:tcPr>
            <w:tcW w:w="10200" w:type="dxa"/>
            <w:tcBorders>
              <w:top w:val="single" w:sz="4" w:space="0" w:color="E2E8F0"/>
              <w:left w:val="single" w:sz="4" w:space="0" w:color="E2E8F0"/>
              <w:bottom w:val="nil"/>
              <w:right w:val="single" w:sz="4" w:space="0" w:color="E2E8F0"/>
            </w:tcBorders>
            <w:shd w:val="clear" w:color="auto" w:fill="F7FAFC"/>
          </w:tcPr>
          <w:p w14:paraId="083138BE" w14:textId="77777777" w:rsidR="005334C5" w:rsidRDefault="00000000">
            <w:pPr>
              <w:spacing w:after="0" w:line="470" w:lineRule="auto"/>
              <w:ind w:right="7697"/>
            </w:pP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documentos = [</w:t>
            </w:r>
          </w:p>
          <w:p w14:paraId="635A8625" w14:textId="77777777" w:rsidR="005334C5" w:rsidRDefault="00000000">
            <w:pPr>
              <w:spacing w:after="0" w:line="376" w:lineRule="auto"/>
              <w:ind w:right="29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{"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titulo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": "Estruturas de repetição", "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conteudo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": "Estruturas de repetição permitem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exec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utar comandos várias vezes."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},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{"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titulo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": "Python", "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conteudo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": "Python é uma linguagem usada em IA."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} ]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recuperar_documento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(pergunta):     pergunta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pergunta.lower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in documentos: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["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titulo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() in pergunta:</w:t>
            </w:r>
          </w:p>
          <w:p w14:paraId="22D93154" w14:textId="77777777" w:rsidR="005334C5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conteudo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"]</w:t>
            </w:r>
          </w:p>
        </w:tc>
      </w:tr>
      <w:tr w:rsidR="005334C5" w14:paraId="57580819" w14:textId="77777777">
        <w:trPr>
          <w:trHeight w:val="4000"/>
        </w:trPr>
        <w:tc>
          <w:tcPr>
            <w:tcW w:w="10200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7C84B68F" w14:textId="77777777" w:rsidR="005334C5" w:rsidRDefault="00000000">
            <w:pPr>
              <w:spacing w:after="0" w:line="439" w:lineRule="auto"/>
              <w:ind w:right="6833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historico_conversa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= []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class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AgenteDuvidasAvancado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__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self, nome):</w:t>
            </w:r>
          </w:p>
          <w:p w14:paraId="0A5C7D52" w14:textId="77777777" w:rsidR="005334C5" w:rsidRDefault="00000000">
            <w:pPr>
              <w:spacing w:after="0" w:line="376" w:lineRule="auto"/>
              <w:ind w:right="6293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self.nome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= nome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responder(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self, pergunta):</w:t>
            </w:r>
          </w:p>
          <w:p w14:paraId="19406B10" w14:textId="77777777" w:rsidR="005334C5" w:rsidRDefault="00000000">
            <w:pPr>
              <w:spacing w:after="0"/>
              <w:ind w:right="4241"/>
            </w:pPr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  contexto =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recuperar_documento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pergunta)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historico_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conversa.append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pergunta)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memoria.json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", "w") as arquivo: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json.dump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historico_conversa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arquivo)   </w:t>
            </w:r>
            <w:proofErr w:type="gram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contexto: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contexto         </w:t>
            </w:r>
            <w:proofErr w:type="spellStart"/>
            <w:r>
              <w:rPr>
                <w:rFonts w:ascii="Courier New" w:eastAsia="Courier New" w:hAnsi="Courier New" w:cs="Courier New"/>
                <w:color w:val="2D3748"/>
                <w:sz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2D3748"/>
                <w:sz w:val="18"/>
              </w:rPr>
              <w:t xml:space="preserve"> "Não encontrei esse tema no material."</w:t>
            </w:r>
          </w:p>
        </w:tc>
      </w:tr>
    </w:tbl>
    <w:p w14:paraId="673B8544" w14:textId="77777777" w:rsidR="005334C5" w:rsidRDefault="00000000">
      <w:pPr>
        <w:pStyle w:val="Ttulo1"/>
        <w:ind w:left="-5"/>
      </w:pPr>
      <w:r>
        <w:t>Parte 3 – Evidência de Teste e Execução no Google Colab</w:t>
      </w:r>
    </w:p>
    <w:p w14:paraId="717467E7" w14:textId="77777777" w:rsidR="005334C5" w:rsidRDefault="00000000">
      <w:pPr>
        <w:spacing w:after="204"/>
        <w:ind w:left="-5" w:right="-15" w:hanging="10"/>
        <w:jc w:val="both"/>
        <w:rPr>
          <w:rFonts w:ascii="Arial" w:eastAsia="Arial" w:hAnsi="Arial" w:cs="Arial"/>
          <w:sz w:val="21"/>
        </w:rPr>
      </w:pPr>
      <w:r>
        <w:rPr>
          <w:rFonts w:ascii="Arial" w:eastAsia="Arial" w:hAnsi="Arial" w:cs="Arial"/>
          <w:sz w:val="21"/>
        </w:rPr>
        <w:t>Conforme solicitado na Parte 3 do roteiro, foi realizado o teste prático de execução bem-sucedida para o termo contido na base RAG (</w:t>
      </w:r>
      <w:r>
        <w:rPr>
          <w:rFonts w:ascii="Arial" w:eastAsia="Arial" w:hAnsi="Arial" w:cs="Arial"/>
          <w:i/>
          <w:sz w:val="21"/>
        </w:rPr>
        <w:t xml:space="preserve">'me fale sobre </w:t>
      </w:r>
      <w:proofErr w:type="spellStart"/>
      <w:r>
        <w:rPr>
          <w:rFonts w:ascii="Arial" w:eastAsia="Arial" w:hAnsi="Arial" w:cs="Arial"/>
          <w:i/>
          <w:sz w:val="21"/>
        </w:rPr>
        <w:t>python</w:t>
      </w:r>
      <w:proofErr w:type="spellEnd"/>
      <w:r>
        <w:rPr>
          <w:rFonts w:ascii="Arial" w:eastAsia="Arial" w:hAnsi="Arial" w:cs="Arial"/>
          <w:i/>
          <w:sz w:val="21"/>
        </w:rPr>
        <w:t>'</w:t>
      </w:r>
      <w:r>
        <w:rPr>
          <w:rFonts w:ascii="Arial" w:eastAsia="Arial" w:hAnsi="Arial" w:cs="Arial"/>
          <w:sz w:val="21"/>
        </w:rPr>
        <w:t>). O console retornou o contexto correto da base documental e registrou com sucesso a memória de curto prazo.</w:t>
      </w:r>
    </w:p>
    <w:p w14:paraId="15853D00" w14:textId="4FB60DA7" w:rsidR="002778BA" w:rsidRDefault="002778BA">
      <w:pPr>
        <w:spacing w:after="204"/>
        <w:ind w:left="-5" w:right="-15" w:hanging="10"/>
        <w:jc w:val="both"/>
        <w:rPr>
          <w:rFonts w:ascii="Arial" w:eastAsia="Arial" w:hAnsi="Arial" w:cs="Arial"/>
          <w:sz w:val="21"/>
        </w:rPr>
      </w:pPr>
      <w:r>
        <w:rPr>
          <w:noProof/>
        </w:rPr>
        <w:drawing>
          <wp:inline distT="0" distB="0" distL="0" distR="0" wp14:anchorId="76A0C985" wp14:editId="0B7F409A">
            <wp:extent cx="6604000" cy="3532505"/>
            <wp:effectExtent l="0" t="0" r="6350" b="0"/>
            <wp:docPr id="1474504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73D5" w14:textId="77777777" w:rsidR="002778BA" w:rsidRDefault="002778BA">
      <w:pPr>
        <w:spacing w:after="204"/>
        <w:ind w:left="-5" w:right="-15" w:hanging="10"/>
        <w:jc w:val="both"/>
      </w:pPr>
    </w:p>
    <w:p w14:paraId="78C899AC" w14:textId="77777777" w:rsidR="005334C5" w:rsidRDefault="00000000">
      <w:pPr>
        <w:pStyle w:val="Ttulo1"/>
        <w:ind w:left="-5"/>
      </w:pPr>
      <w:r>
        <w:t>Parte 4 – Questionário de Análise e Reflexão</w:t>
      </w:r>
    </w:p>
    <w:p w14:paraId="42BC4C07" w14:textId="77777777" w:rsidR="005334C5" w:rsidRDefault="00000000">
      <w:pPr>
        <w:numPr>
          <w:ilvl w:val="0"/>
          <w:numId w:val="1"/>
        </w:numPr>
        <w:spacing w:after="90" w:line="269" w:lineRule="auto"/>
        <w:ind w:hanging="234"/>
      </w:pPr>
      <w:r>
        <w:rPr>
          <w:rFonts w:ascii="Arial" w:eastAsia="Arial" w:hAnsi="Arial" w:cs="Arial"/>
          <w:b/>
          <w:color w:val="2D3748"/>
          <w:sz w:val="21"/>
        </w:rPr>
        <w:t xml:space="preserve">O agente inicial conseguiu responder corretamente às perguntas programadas? O que </w:t>
      </w:r>
      <w:proofErr w:type="spellStart"/>
      <w:r>
        <w:rPr>
          <w:rFonts w:ascii="Arial" w:eastAsia="Arial" w:hAnsi="Arial" w:cs="Arial"/>
          <w:b/>
          <w:color w:val="2D3748"/>
          <w:sz w:val="21"/>
        </w:rPr>
        <w:t>acontecequando</w:t>
      </w:r>
      <w:proofErr w:type="spellEnd"/>
      <w:r>
        <w:rPr>
          <w:rFonts w:ascii="Arial" w:eastAsia="Arial" w:hAnsi="Arial" w:cs="Arial"/>
          <w:b/>
          <w:color w:val="2D3748"/>
          <w:sz w:val="21"/>
        </w:rPr>
        <w:t xml:space="preserve"> a pergunta não foi prevista?</w:t>
      </w:r>
    </w:p>
    <w:p w14:paraId="4CBD7BCA" w14:textId="77777777" w:rsidR="005334C5" w:rsidRDefault="00000000">
      <w:pPr>
        <w:spacing w:after="198" w:line="278" w:lineRule="auto"/>
        <w:ind w:left="-5" w:right="12" w:hanging="10"/>
      </w:pPr>
      <w:r>
        <w:rPr>
          <w:rFonts w:ascii="Arial" w:eastAsia="Arial" w:hAnsi="Arial" w:cs="Arial"/>
          <w:color w:val="1A202C"/>
          <w:sz w:val="21"/>
        </w:rPr>
        <w:t xml:space="preserve">Sim, o agente inicial responde perfeitamente desde que a entrada do usuário seja idêntica às </w:t>
      </w:r>
      <w:proofErr w:type="spellStart"/>
      <w:r>
        <w:rPr>
          <w:rFonts w:ascii="Arial" w:eastAsia="Arial" w:hAnsi="Arial" w:cs="Arial"/>
          <w:color w:val="1A202C"/>
          <w:sz w:val="21"/>
        </w:rPr>
        <w:t>strings</w:t>
      </w:r>
      <w:proofErr w:type="spellEnd"/>
      <w:r>
        <w:rPr>
          <w:rFonts w:ascii="Arial" w:eastAsia="Arial" w:hAnsi="Arial" w:cs="Arial"/>
          <w:color w:val="1A202C"/>
          <w:sz w:val="21"/>
        </w:rPr>
        <w:t xml:space="preserve"> mapeadas (ignorando apenas maiúsculas e minúsculas devido ao uso do método </w:t>
      </w:r>
      <w:proofErr w:type="spellStart"/>
      <w:r>
        <w:rPr>
          <w:rFonts w:ascii="Arial" w:eastAsia="Arial" w:hAnsi="Arial" w:cs="Arial"/>
          <w:color w:val="1A202C"/>
          <w:sz w:val="21"/>
        </w:rPr>
        <w:t>lower</w:t>
      </w:r>
      <w:proofErr w:type="spellEnd"/>
      <w:r>
        <w:rPr>
          <w:rFonts w:ascii="Arial" w:eastAsia="Arial" w:hAnsi="Arial" w:cs="Arial"/>
          <w:color w:val="1A202C"/>
          <w:sz w:val="21"/>
        </w:rPr>
        <w:t>). Quando a pergunta não foi prevista, o fluxo cai na cláusula final senão (</w:t>
      </w:r>
      <w:proofErr w:type="spellStart"/>
      <w:r>
        <w:rPr>
          <w:rFonts w:ascii="Arial" w:eastAsia="Arial" w:hAnsi="Arial" w:cs="Arial"/>
          <w:color w:val="1A202C"/>
          <w:sz w:val="21"/>
        </w:rPr>
        <w:t>else</w:t>
      </w:r>
      <w:proofErr w:type="spellEnd"/>
      <w:r>
        <w:rPr>
          <w:rFonts w:ascii="Arial" w:eastAsia="Arial" w:hAnsi="Arial" w:cs="Arial"/>
          <w:color w:val="1A202C"/>
          <w:sz w:val="21"/>
        </w:rPr>
        <w:t>/</w:t>
      </w:r>
      <w:proofErr w:type="spellStart"/>
      <w:r>
        <w:rPr>
          <w:rFonts w:ascii="Arial" w:eastAsia="Arial" w:hAnsi="Arial" w:cs="Arial"/>
          <w:color w:val="1A202C"/>
          <w:sz w:val="21"/>
        </w:rPr>
        <w:t>return</w:t>
      </w:r>
      <w:proofErr w:type="spellEnd"/>
      <w:r>
        <w:rPr>
          <w:rFonts w:ascii="Arial" w:eastAsia="Arial" w:hAnsi="Arial" w:cs="Arial"/>
          <w:color w:val="1A202C"/>
          <w:sz w:val="21"/>
        </w:rPr>
        <w:t xml:space="preserve"> padrão) e devolve a mensagem fixa de que ainda não sabe responder.</w:t>
      </w:r>
    </w:p>
    <w:p w14:paraId="1C42C6A8" w14:textId="77777777" w:rsidR="005334C5" w:rsidRDefault="00000000">
      <w:pPr>
        <w:numPr>
          <w:ilvl w:val="0"/>
          <w:numId w:val="1"/>
        </w:numPr>
        <w:spacing w:after="90" w:line="269" w:lineRule="auto"/>
        <w:ind w:hanging="234"/>
      </w:pPr>
      <w:r>
        <w:rPr>
          <w:rFonts w:ascii="Arial" w:eastAsia="Arial" w:hAnsi="Arial" w:cs="Arial"/>
          <w:b/>
          <w:color w:val="2D3748"/>
          <w:sz w:val="21"/>
        </w:rPr>
        <w:lastRenderedPageBreak/>
        <w:t>Qual a limitação desse tipo de agente inicial baseado em regras e como torná-lo mais inteligente?</w:t>
      </w:r>
    </w:p>
    <w:p w14:paraId="48CBDF71" w14:textId="77777777" w:rsidR="005334C5" w:rsidRDefault="00000000">
      <w:pPr>
        <w:spacing w:after="198" w:line="278" w:lineRule="auto"/>
        <w:ind w:left="-5" w:right="12" w:hanging="10"/>
      </w:pPr>
      <w:r>
        <w:rPr>
          <w:rFonts w:ascii="Arial" w:eastAsia="Arial" w:hAnsi="Arial" w:cs="Arial"/>
          <w:color w:val="1A202C"/>
          <w:sz w:val="21"/>
        </w:rPr>
        <w:t>A limitação é a total falta de flexibilidade e a escala inviável de manutenção. Se o usuário mudar uma palavra ou sinônimo, o sistema falha. Para expandir o conhecimento, o desenvolvedor precisaria escrever manualmente milhares de linhas de condições (</w:t>
      </w:r>
      <w:proofErr w:type="spellStart"/>
      <w:r>
        <w:rPr>
          <w:rFonts w:ascii="Arial" w:eastAsia="Arial" w:hAnsi="Arial" w:cs="Arial"/>
          <w:color w:val="1A202C"/>
          <w:sz w:val="21"/>
        </w:rPr>
        <w:t>if</w:t>
      </w:r>
      <w:proofErr w:type="spellEnd"/>
      <w:r>
        <w:rPr>
          <w:rFonts w:ascii="Arial" w:eastAsia="Arial" w:hAnsi="Arial" w:cs="Arial"/>
          <w:color w:val="1A202C"/>
          <w:sz w:val="21"/>
        </w:rPr>
        <w:t>/</w:t>
      </w:r>
      <w:proofErr w:type="spellStart"/>
      <w:r>
        <w:rPr>
          <w:rFonts w:ascii="Arial" w:eastAsia="Arial" w:hAnsi="Arial" w:cs="Arial"/>
          <w:color w:val="1A202C"/>
          <w:sz w:val="21"/>
        </w:rPr>
        <w:t>elif</w:t>
      </w:r>
      <w:proofErr w:type="spellEnd"/>
      <w:r>
        <w:rPr>
          <w:rFonts w:ascii="Arial" w:eastAsia="Arial" w:hAnsi="Arial" w:cs="Arial"/>
          <w:color w:val="1A202C"/>
          <w:sz w:val="21"/>
        </w:rPr>
        <w:t>). Ele se torna mais inteligente ao separar a lógica do código da base de dados, utilizando sistemas de busca textual ou semântica (como o RAG) para consultar arquivos externos dinamicamente.</w:t>
      </w:r>
    </w:p>
    <w:p w14:paraId="5047C5AC" w14:textId="77777777" w:rsidR="005334C5" w:rsidRDefault="00000000">
      <w:pPr>
        <w:spacing w:after="90" w:line="269" w:lineRule="auto"/>
        <w:ind w:left="-5" w:hanging="10"/>
      </w:pPr>
      <w:r>
        <w:rPr>
          <w:rFonts w:ascii="Arial" w:eastAsia="Arial" w:hAnsi="Arial" w:cs="Arial"/>
          <w:b/>
          <w:color w:val="2D3748"/>
          <w:sz w:val="21"/>
        </w:rPr>
        <w:t>3. Qual a função da recuperação de contexto no agente com RAG?</w:t>
      </w:r>
    </w:p>
    <w:p w14:paraId="6C77263B" w14:textId="77777777" w:rsidR="005334C5" w:rsidRDefault="00000000">
      <w:pPr>
        <w:spacing w:after="198" w:line="278" w:lineRule="auto"/>
        <w:ind w:left="-5" w:right="12" w:hanging="10"/>
      </w:pPr>
      <w:r>
        <w:rPr>
          <w:rFonts w:ascii="Arial" w:eastAsia="Arial" w:hAnsi="Arial" w:cs="Arial"/>
          <w:color w:val="1A202C"/>
          <w:sz w:val="21"/>
        </w:rPr>
        <w:t>A função é atuar como uma ponte de busca que localiza nos documentos externos apenas os fragmentos informativos que possuem relação direta com a dúvida enviada pelo usuário. Dessa forma, injeta-se essa informação extra junto à requisição, permitindo que o sistema responda sobre conteúdos atualizados ou específicos sem precisar de reprogramação estrutural.</w:t>
      </w:r>
    </w:p>
    <w:p w14:paraId="3202A1F7" w14:textId="77777777" w:rsidR="005334C5" w:rsidRDefault="00000000">
      <w:pPr>
        <w:spacing w:after="90" w:line="269" w:lineRule="auto"/>
        <w:ind w:left="-5" w:hanging="10"/>
      </w:pPr>
      <w:r>
        <w:rPr>
          <w:rFonts w:ascii="Arial" w:eastAsia="Arial" w:hAnsi="Arial" w:cs="Arial"/>
          <w:b/>
          <w:color w:val="2D3748"/>
          <w:sz w:val="21"/>
        </w:rPr>
        <w:t>4. Qual a diferença entre RAG e memória de curto prazo neste cenário?</w:t>
      </w:r>
    </w:p>
    <w:p w14:paraId="2A0C5660" w14:textId="77777777" w:rsidR="005334C5" w:rsidRDefault="00000000">
      <w:pPr>
        <w:spacing w:after="198" w:line="278" w:lineRule="auto"/>
        <w:ind w:left="-5" w:right="12" w:hanging="10"/>
      </w:pPr>
      <w:r>
        <w:rPr>
          <w:rFonts w:ascii="Arial" w:eastAsia="Arial" w:hAnsi="Arial" w:cs="Arial"/>
          <w:color w:val="1A202C"/>
          <w:sz w:val="21"/>
        </w:rPr>
        <w:t>O RAG funciona como uma biblioteca de consulta externa de conteúdos estáticos (as apostilas ou cursos do sistema), servindo para fornecer as respostas conceituais. A memória de curto prazo funciona como um diário de bordo temporal da sessão atual, registrando o comportamento e as interações passadas do usuário (as perguntas que ele já fez nesta mesma conversa) para manter a continuidade do atendimento.</w:t>
      </w:r>
    </w:p>
    <w:p w14:paraId="365A6BF4" w14:textId="77777777" w:rsidR="005334C5" w:rsidRDefault="00000000">
      <w:pPr>
        <w:spacing w:after="90" w:line="269" w:lineRule="auto"/>
        <w:ind w:left="-5" w:hanging="10"/>
      </w:pPr>
      <w:r>
        <w:rPr>
          <w:rFonts w:ascii="Arial" w:eastAsia="Arial" w:hAnsi="Arial" w:cs="Arial"/>
          <w:b/>
          <w:color w:val="2D3748"/>
          <w:sz w:val="21"/>
        </w:rPr>
        <w:t>5. O que acontece quando o agente RAG não encontra um tema na base?</w:t>
      </w:r>
    </w:p>
    <w:p w14:paraId="45EC49A1" w14:textId="77777777" w:rsidR="005334C5" w:rsidRDefault="00000000">
      <w:pPr>
        <w:spacing w:after="198" w:line="278" w:lineRule="auto"/>
        <w:ind w:left="-5" w:right="12" w:hanging="10"/>
      </w:pPr>
      <w:r>
        <w:rPr>
          <w:rFonts w:ascii="Arial" w:eastAsia="Arial" w:hAnsi="Arial" w:cs="Arial"/>
          <w:color w:val="1A202C"/>
          <w:sz w:val="21"/>
        </w:rPr>
        <w:t>Como a busca por varredura simples não localiza nenhuma palavra-chave correspondente nos títulos dos documentos cadastrados, a variável de contexto permanece vazia (</w:t>
      </w:r>
      <w:proofErr w:type="spellStart"/>
      <w:r>
        <w:rPr>
          <w:rFonts w:ascii="Arial" w:eastAsia="Arial" w:hAnsi="Arial" w:cs="Arial"/>
          <w:color w:val="1A202C"/>
          <w:sz w:val="21"/>
        </w:rPr>
        <w:t>None</w:t>
      </w:r>
      <w:proofErr w:type="spellEnd"/>
      <w:r>
        <w:rPr>
          <w:rFonts w:ascii="Arial" w:eastAsia="Arial" w:hAnsi="Arial" w:cs="Arial"/>
          <w:color w:val="1A202C"/>
          <w:sz w:val="21"/>
        </w:rPr>
        <w:t>). O código identifica essa ausência na verificação lógica e retorna a mensagem padrão: "Não encontrei esse tema no material."</w:t>
      </w:r>
    </w:p>
    <w:sectPr w:rsidR="005334C5">
      <w:pgSz w:w="12240" w:h="15840"/>
      <w:pgMar w:top="920" w:right="920" w:bottom="9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94865"/>
    <w:multiLevelType w:val="hybridMultilevel"/>
    <w:tmpl w:val="4490A1B6"/>
    <w:lvl w:ilvl="0" w:tplc="3C8C2744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DF6821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3E4D8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11C14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2422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01EE4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CEECC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240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72C5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D3748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50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4C5"/>
    <w:rsid w:val="002778BA"/>
    <w:rsid w:val="005334C5"/>
    <w:rsid w:val="00CD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AA591"/>
  <w15:docId w15:val="{E09A34ED-B996-473D-BC20-F904238B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2" w:line="259" w:lineRule="auto"/>
      <w:ind w:left="10" w:hanging="10"/>
      <w:outlineLvl w:val="0"/>
    </w:pPr>
    <w:rPr>
      <w:rFonts w:ascii="Arial" w:eastAsia="Arial" w:hAnsi="Arial" w:cs="Arial"/>
      <w:b/>
      <w:color w:val="2B6CB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2B6CB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EstudaMais</dc:title>
  <dc:subject>(unspecified)</dc:subject>
  <dc:creator>(anonymous)</dc:creator>
  <cp:keywords/>
  <cp:lastModifiedBy>GABRIEL ALVES COSTA DIAS</cp:lastModifiedBy>
  <cp:revision>2</cp:revision>
  <dcterms:created xsi:type="dcterms:W3CDTF">2026-10-26T12:00:00Z</dcterms:created>
  <dcterms:modified xsi:type="dcterms:W3CDTF">2026-10-26T12:00:00Z</dcterms:modified>
</cp:coreProperties>
</file>