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E0A5" w14:textId="77777777" w:rsidR="0063402A" w:rsidRDefault="00000000">
      <w:pPr>
        <w:spacing w:after="174"/>
        <w:ind w:left="-5"/>
      </w:pPr>
      <w:r>
        <w:t xml:space="preserve">Registro semana 15 projeto multidisciplinar  </w:t>
      </w:r>
    </w:p>
    <w:p w14:paraId="76F5A4CD" w14:textId="77777777" w:rsidR="00C45FB1" w:rsidRDefault="00000000" w:rsidP="00C45FB1">
      <w:pPr>
        <w:spacing w:line="411" w:lineRule="auto"/>
        <w:ind w:left="0" w:right="6175" w:firstLine="0"/>
      </w:pPr>
      <w:r>
        <w:t>-Arthur Saraiva;</w:t>
      </w:r>
    </w:p>
    <w:p w14:paraId="3610A274" w14:textId="77777777" w:rsidR="00C45FB1" w:rsidRDefault="00C45FB1" w:rsidP="00C45FB1">
      <w:pPr>
        <w:spacing w:line="411" w:lineRule="auto"/>
        <w:ind w:left="-15" w:right="6175" w:firstLine="0"/>
      </w:pPr>
      <w:r>
        <w:t>-Gabriel Alves Costa Dias;</w:t>
      </w:r>
    </w:p>
    <w:p w14:paraId="6218FFB1" w14:textId="7DAB7767" w:rsidR="0063402A" w:rsidRDefault="00000000" w:rsidP="00C45FB1">
      <w:pPr>
        <w:spacing w:line="411" w:lineRule="auto"/>
        <w:ind w:left="-5" w:right="6175"/>
      </w:pPr>
      <w:r>
        <w:t xml:space="preserve">-Fábio Rodrigues; </w:t>
      </w:r>
    </w:p>
    <w:p w14:paraId="74161CC3" w14:textId="77777777" w:rsidR="0063402A" w:rsidRDefault="00000000" w:rsidP="00C45FB1">
      <w:pPr>
        <w:spacing w:after="173"/>
        <w:ind w:left="0" w:firstLine="0"/>
      </w:pPr>
      <w:r>
        <w:t>-</w:t>
      </w:r>
      <w:proofErr w:type="spellStart"/>
      <w:r>
        <w:t>Jhonata</w:t>
      </w:r>
      <w:proofErr w:type="spellEnd"/>
      <w:r>
        <w:t xml:space="preserve"> Carvalho. </w:t>
      </w:r>
    </w:p>
    <w:p w14:paraId="0F5A6186" w14:textId="77777777" w:rsidR="0063402A" w:rsidRDefault="00000000">
      <w:pPr>
        <w:spacing w:after="183" w:line="259" w:lineRule="auto"/>
        <w:ind w:left="0" w:firstLine="0"/>
      </w:pPr>
      <w:r>
        <w:t xml:space="preserve"> </w:t>
      </w:r>
    </w:p>
    <w:p w14:paraId="195C0EC0" w14:textId="77777777" w:rsidR="0063402A" w:rsidRDefault="00000000">
      <w:pPr>
        <w:spacing w:after="173"/>
        <w:ind w:left="-5"/>
      </w:pPr>
      <w:r>
        <w:t xml:space="preserve">Situação: </w:t>
      </w:r>
    </w:p>
    <w:p w14:paraId="7BAE90A5" w14:textId="77777777" w:rsidR="0063402A" w:rsidRDefault="00000000">
      <w:pPr>
        <w:spacing w:after="169"/>
        <w:ind w:left="-5"/>
      </w:pPr>
      <w:r>
        <w:t xml:space="preserve">Ser sempre + À medida que o desenvolvimento do MVP do aplicativo de agendamento de consultas avança, a equipe se depara com desafios imprevistos que ameaçam o sucesso do produto. Durante a fase de testes, o produto simplificado não responde como esperado e surgem falhas operacionais, como atrasos nas respostas manuais e problemas na execução do processo de agendamento. </w:t>
      </w:r>
    </w:p>
    <w:p w14:paraId="72F01348" w14:textId="77777777" w:rsidR="0063402A" w:rsidRDefault="00000000">
      <w:pPr>
        <w:spacing w:after="183" w:line="259" w:lineRule="auto"/>
        <w:ind w:left="0" w:firstLine="0"/>
      </w:pPr>
      <w:r>
        <w:t xml:space="preserve"> </w:t>
      </w:r>
    </w:p>
    <w:p w14:paraId="7F20AF68" w14:textId="77777777" w:rsidR="0063402A" w:rsidRDefault="00000000">
      <w:pPr>
        <w:numPr>
          <w:ilvl w:val="0"/>
          <w:numId w:val="1"/>
        </w:numPr>
        <w:ind w:hanging="360"/>
      </w:pPr>
      <w:r>
        <w:t xml:space="preserve">Como a equipe pode manter a motivação e a colaboração diante dos desafios enfrentados, utilizando a resiliência para superar as adversidades e manter o foco no objetivo comum?  </w:t>
      </w:r>
    </w:p>
    <w:p w14:paraId="23F62B88" w14:textId="77777777" w:rsidR="0063402A" w:rsidRDefault="00000000">
      <w:pPr>
        <w:spacing w:after="24" w:line="259" w:lineRule="auto"/>
        <w:ind w:left="720" w:firstLine="0"/>
      </w:pPr>
      <w:r>
        <w:t xml:space="preserve"> </w:t>
      </w:r>
    </w:p>
    <w:p w14:paraId="35F0D8E6" w14:textId="77777777" w:rsidR="0063402A" w:rsidRDefault="00000000">
      <w:pPr>
        <w:ind w:left="730"/>
      </w:pPr>
      <w:r>
        <w:t xml:space="preserve">Para manter a motivação e a colaboração sob pressão, a equipe deve cultivar um ambiente de segurança psicológica, onde erros sejam vistos como oportunidades de aprendizado. Isso se alcança alinhando o propósito do grupo, promovendo comunicação transparente e adotando práticas diárias de resiliência. </w:t>
      </w:r>
    </w:p>
    <w:p w14:paraId="73BDB6E2" w14:textId="77777777" w:rsidR="0063402A" w:rsidRDefault="00000000">
      <w:pPr>
        <w:spacing w:after="0" w:line="277" w:lineRule="auto"/>
        <w:ind w:left="720" w:right="7714" w:firstLine="0"/>
      </w:pPr>
      <w:r>
        <w:t xml:space="preserve">  </w:t>
      </w:r>
    </w:p>
    <w:p w14:paraId="501DF94E" w14:textId="77777777" w:rsidR="0063402A" w:rsidRDefault="00000000">
      <w:pPr>
        <w:numPr>
          <w:ilvl w:val="0"/>
          <w:numId w:val="1"/>
        </w:numPr>
        <w:ind w:hanging="360"/>
      </w:pPr>
      <w:r>
        <w:t xml:space="preserve">De que forma o grupo pode transformar a frustração causada pelos erros e falhas em oportunidades de aprendizado e crescimento coletivo, aplicando a habilidade de resolução de problemas para melhorar o produto? </w:t>
      </w:r>
    </w:p>
    <w:p w14:paraId="28F21342" w14:textId="77777777" w:rsidR="0063402A" w:rsidRDefault="00000000">
      <w:pPr>
        <w:spacing w:after="25" w:line="259" w:lineRule="auto"/>
        <w:ind w:left="720" w:firstLine="0"/>
      </w:pPr>
      <w:r>
        <w:t xml:space="preserve"> </w:t>
      </w:r>
    </w:p>
    <w:p w14:paraId="69D9905C" w14:textId="77777777" w:rsidR="0063402A" w:rsidRDefault="00000000">
      <w:pPr>
        <w:ind w:left="730"/>
      </w:pPr>
      <w:r>
        <w:t>Um grupo transforma a frustração em crescimento adotando uma cultura de segurança psicológica, onde erros são tratados como dados valiosos. Em vez de buscar culpados, a equipe aplica práticas como o post-mortem sem culpa (</w:t>
      </w:r>
      <w:proofErr w:type="spellStart"/>
      <w:r>
        <w:t>blameless</w:t>
      </w:r>
      <w:proofErr w:type="spellEnd"/>
      <w:r>
        <w:t xml:space="preserve"> </w:t>
      </w:r>
      <w:proofErr w:type="spellStart"/>
      <w:r>
        <w:t>postmortem</w:t>
      </w:r>
      <w:proofErr w:type="spellEnd"/>
      <w:r>
        <w:t xml:space="preserve">) e o Design </w:t>
      </w:r>
      <w:proofErr w:type="spellStart"/>
      <w:r>
        <w:t>Thinking</w:t>
      </w:r>
      <w:proofErr w:type="spellEnd"/>
      <w:r>
        <w:t xml:space="preserve">, transformando a falha em um trampolim para a iteração do produto. </w:t>
      </w:r>
    </w:p>
    <w:p w14:paraId="5A83FAE7" w14:textId="77777777" w:rsidR="0063402A" w:rsidRDefault="00000000">
      <w:pPr>
        <w:spacing w:after="0" w:line="277" w:lineRule="auto"/>
        <w:ind w:left="720" w:right="7714" w:firstLine="0"/>
      </w:pPr>
      <w:r>
        <w:t xml:space="preserve">  </w:t>
      </w:r>
    </w:p>
    <w:sectPr w:rsidR="0063402A">
      <w:pgSz w:w="11906" w:h="16838"/>
      <w:pgMar w:top="1440" w:right="172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5F00"/>
    <w:multiLevelType w:val="hybridMultilevel"/>
    <w:tmpl w:val="BD4A6332"/>
    <w:lvl w:ilvl="0" w:tplc="D91A3EA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857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60B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202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0021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7C17C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879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246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6E75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96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2A"/>
    <w:rsid w:val="0063402A"/>
    <w:rsid w:val="008449B2"/>
    <w:rsid w:val="00C4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AD0A"/>
  <w15:docId w15:val="{DE834FCC-7220-4EA3-B125-6880AE7C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Saraiva De Franca</dc:creator>
  <cp:keywords/>
  <cp:lastModifiedBy>GABRIEL ALVES COSTA DIAS</cp:lastModifiedBy>
  <cp:revision>2</cp:revision>
  <dcterms:created xsi:type="dcterms:W3CDTF">2026-08-05T14:42:00Z</dcterms:created>
  <dcterms:modified xsi:type="dcterms:W3CDTF">2026-08-05T14:42:00Z</dcterms:modified>
</cp:coreProperties>
</file>