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8952" w14:textId="77777777" w:rsidR="000E1FCC" w:rsidRDefault="00000000">
      <w:pPr>
        <w:spacing w:after="0" w:line="259" w:lineRule="auto"/>
        <w:ind w:left="51" w:firstLine="0"/>
        <w:jc w:val="center"/>
      </w:pPr>
      <w:r>
        <w:rPr>
          <w:rFonts w:ascii="Calibri" w:eastAsia="Calibri" w:hAnsi="Calibri" w:cs="Calibri"/>
          <w:b/>
          <w:color w:val="17365D"/>
          <w:sz w:val="36"/>
        </w:rPr>
        <w:t xml:space="preserve">ATIVIDADE PRÁTICA - FLUXOGRAMA DE MENSAGERIA </w:t>
      </w:r>
    </w:p>
    <w:p w14:paraId="257DDA78" w14:textId="77777777" w:rsidR="000E1FCC" w:rsidRDefault="00000000">
      <w:pPr>
        <w:spacing w:after="351" w:line="259" w:lineRule="auto"/>
        <w:ind w:left="-29" w:right="-9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C66E89" wp14:editId="788B35AA">
                <wp:extent cx="6370066" cy="12192"/>
                <wp:effectExtent l="0" t="0" r="0" b="0"/>
                <wp:docPr id="4811" name="Group 4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5581" name="Shape 5581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1" style="width:501.58pt;height:0.960022pt;mso-position-horizontal-relative:char;mso-position-vertical-relative:line" coordsize="63700,121">
                <v:shape id="Shape 5582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832F29A" w14:textId="77777777" w:rsidR="000E1FCC" w:rsidRDefault="00000000">
      <w:pPr>
        <w:spacing w:after="0" w:line="259" w:lineRule="auto"/>
        <w:ind w:left="66" w:firstLine="0"/>
        <w:jc w:val="center"/>
      </w:pPr>
      <w:r>
        <w:rPr>
          <w:b/>
        </w:rPr>
        <w:t>Back-End | Fundamentos de Mensageria, Kafka e Arquitetura Orientada a Eventos</w:t>
      </w:r>
      <w:r>
        <w:t xml:space="preserve"> </w:t>
      </w:r>
    </w:p>
    <w:tbl>
      <w:tblPr>
        <w:tblStyle w:val="TableGrid"/>
        <w:tblW w:w="9974" w:type="dxa"/>
        <w:tblInd w:w="0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8"/>
        <w:gridCol w:w="4986"/>
      </w:tblGrid>
      <w:tr w:rsidR="000E1FCC" w14:paraId="7C990065" w14:textId="77777777">
        <w:trPr>
          <w:trHeight w:val="240"/>
        </w:trPr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E2F4" w14:textId="6F0EB288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Nome: </w:t>
            </w:r>
            <w:r w:rsidR="00D70C28">
              <w:rPr>
                <w:sz w:val="20"/>
              </w:rPr>
              <w:t>Gabriel Alves Costa Dias</w:t>
            </w:r>
            <w:r>
              <w:t xml:space="preserve"> 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586C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Turma: 3b</w:t>
            </w:r>
            <w:r>
              <w:t xml:space="preserve"> </w:t>
            </w:r>
          </w:p>
        </w:tc>
      </w:tr>
      <w:tr w:rsidR="000E1FCC" w14:paraId="76FE2704" w14:textId="77777777">
        <w:trPr>
          <w:trHeight w:val="240"/>
        </w:trPr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28BE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Data: 04/09/2026</w:t>
            </w:r>
            <w:r>
              <w:t xml:space="preserve"> 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B2D9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Valor: __________________</w:t>
            </w:r>
            <w:r>
              <w:t xml:space="preserve"> </w:t>
            </w:r>
          </w:p>
        </w:tc>
      </w:tr>
    </w:tbl>
    <w:p w14:paraId="0F2BABC8" w14:textId="77777777" w:rsidR="000E1FCC" w:rsidRDefault="00000000">
      <w:pPr>
        <w:spacing w:after="556" w:line="259" w:lineRule="auto"/>
        <w:ind w:left="0" w:firstLine="0"/>
      </w:pPr>
      <w:r>
        <w:t xml:space="preserve"> </w:t>
      </w:r>
    </w:p>
    <w:p w14:paraId="1969DDB8" w14:textId="77777777" w:rsidR="000E1FCC" w:rsidRDefault="00000000">
      <w:pPr>
        <w:pStyle w:val="Ttulo1"/>
        <w:ind w:left="263" w:hanging="278"/>
      </w:pPr>
      <w:r>
        <w:t xml:space="preserve">Objetivo da atividade </w:t>
      </w:r>
    </w:p>
    <w:p w14:paraId="0D6B88F4" w14:textId="77777777" w:rsidR="000E1FCC" w:rsidRDefault="00000000">
      <w:pPr>
        <w:numPr>
          <w:ilvl w:val="0"/>
          <w:numId w:val="1"/>
        </w:numPr>
        <w:spacing w:after="39"/>
        <w:ind w:hanging="360"/>
      </w:pPr>
      <w:r>
        <w:t xml:space="preserve">Representar visualmente, por meio de um fluxograma, como uma mensagem percorre uma arquitetura de mensageria. </w:t>
      </w:r>
    </w:p>
    <w:p w14:paraId="7171B973" w14:textId="77777777" w:rsidR="000E1FCC" w:rsidRDefault="00000000">
      <w:pPr>
        <w:numPr>
          <w:ilvl w:val="0"/>
          <w:numId w:val="1"/>
        </w:numPr>
        <w:ind w:hanging="360"/>
      </w:pPr>
      <w:r>
        <w:t xml:space="preserve">Identificar Produtor, Broker, Tópico/Fila, Consumidores e eventos de negócio. </w:t>
      </w:r>
    </w:p>
    <w:p w14:paraId="32E4758D" w14:textId="77777777" w:rsidR="000E1FCC" w:rsidRDefault="00000000">
      <w:pPr>
        <w:numPr>
          <w:ilvl w:val="0"/>
          <w:numId w:val="1"/>
        </w:numPr>
        <w:spacing w:after="542"/>
        <w:ind w:hanging="360"/>
      </w:pPr>
      <w:r>
        <w:t xml:space="preserve">Compreender, de forma prática, onde aparecem streaming de dados e reprocessamento no Apache Kafka. </w:t>
      </w:r>
    </w:p>
    <w:p w14:paraId="017E76F8" w14:textId="77777777" w:rsidR="000E1FCC" w:rsidRDefault="00000000">
      <w:pPr>
        <w:pStyle w:val="Ttulo1"/>
        <w:ind w:left="263" w:hanging="278"/>
      </w:pPr>
      <w:r>
        <w:t xml:space="preserve">Situação-problema </w:t>
      </w:r>
    </w:p>
    <w:p w14:paraId="6BA6CC47" w14:textId="77777777" w:rsidR="000E1FCC" w:rsidRDefault="00000000">
      <w:pPr>
        <w:spacing w:after="205"/>
        <w:ind w:left="-5"/>
      </w:pPr>
      <w:r>
        <w:rPr>
          <w:b/>
        </w:rPr>
        <w:t xml:space="preserve">Uma plataforma de e-commerce recebe muitos pedidos ao mesmo tempo. </w:t>
      </w:r>
      <w:r>
        <w:t xml:space="preserve">Quando um cliente confirma uma compra, o sistema precisa registrar o pedido, atualizar o estoque, iniciar o pagamento, enviar uma notificação ao cliente e registrar o evento para futuras análises. Para evitar que todo o sistema fique esperando uma resposta imediata de cada serviço, a empresa decide utilizar uma arquitetura orientada a eventos com um sistema de mensageria. </w:t>
      </w:r>
    </w:p>
    <w:p w14:paraId="78F7A4DF" w14:textId="77777777" w:rsidR="000E1FCC" w:rsidRDefault="00000000">
      <w:pPr>
        <w:shd w:val="clear" w:color="auto" w:fill="FFF2CC"/>
        <w:spacing w:after="218" w:line="259" w:lineRule="auto"/>
        <w:ind w:left="66" w:firstLine="0"/>
        <w:jc w:val="center"/>
      </w:pPr>
      <w:r>
        <w:rPr>
          <w:b/>
        </w:rPr>
        <w:t>Evento central sugerido: PedidoCriado</w:t>
      </w:r>
      <w:r>
        <w:t xml:space="preserve"> </w:t>
      </w:r>
    </w:p>
    <w:p w14:paraId="4F7CE5BD" w14:textId="77777777" w:rsidR="000E1FCC" w:rsidRDefault="00000000">
      <w:pPr>
        <w:spacing w:after="554" w:line="259" w:lineRule="auto"/>
        <w:ind w:left="0" w:firstLine="0"/>
      </w:pPr>
      <w:r>
        <w:t xml:space="preserve"> </w:t>
      </w:r>
    </w:p>
    <w:p w14:paraId="05865EB4" w14:textId="77777777" w:rsidR="000E1FCC" w:rsidRDefault="00000000">
      <w:pPr>
        <w:pStyle w:val="Ttulo1"/>
        <w:ind w:left="263" w:hanging="278"/>
      </w:pPr>
      <w:r>
        <w:t xml:space="preserve">Antes do fluxograma: identifique os elementos </w:t>
      </w:r>
    </w:p>
    <w:p w14:paraId="0EEBC71B" w14:textId="77777777" w:rsidR="000E1FCC" w:rsidRDefault="00000000">
      <w:pPr>
        <w:ind w:left="-5"/>
      </w:pPr>
      <w:r>
        <w:t xml:space="preserve">Preencha a tabela antes de desenhar. Use os conceitos trabalhados em aula: o Produtor publica o evento, o Broker recebe e distribui a mensagem e os Consumidores reagem ao evento. </w:t>
      </w:r>
    </w:p>
    <w:tbl>
      <w:tblPr>
        <w:tblStyle w:val="TableGrid"/>
        <w:tblW w:w="9970" w:type="dxa"/>
        <w:tblInd w:w="2" w:type="dxa"/>
        <w:tblCellMar>
          <w:top w:w="4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6"/>
        <w:gridCol w:w="4984"/>
      </w:tblGrid>
      <w:tr w:rsidR="000E1FCC" w14:paraId="0CB29A1B" w14:textId="77777777">
        <w:trPr>
          <w:trHeight w:val="23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64214A1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Elemento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01E1258" w14:textId="77777777" w:rsidR="000E1FCC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Resposta</w:t>
            </w:r>
            <w:r>
              <w:t xml:space="preserve"> </w:t>
            </w:r>
          </w:p>
        </w:tc>
      </w:tr>
      <w:tr w:rsidR="000E1FCC" w14:paraId="35CB27AD" w14:textId="77777777">
        <w:trPr>
          <w:trHeight w:val="263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B302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Produtor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62C38" w14:textId="77777777" w:rsidR="000E1FCC" w:rsidRDefault="00000000">
            <w:pPr>
              <w:spacing w:after="0" w:line="259" w:lineRule="auto"/>
              <w:ind w:left="2" w:firstLine="0"/>
            </w:pPr>
            <w:r>
              <w:t xml:space="preserve">Serviço de pedidos </w:t>
            </w:r>
          </w:p>
        </w:tc>
      </w:tr>
      <w:tr w:rsidR="000E1FCC" w14:paraId="22B5B470" w14:textId="77777777">
        <w:trPr>
          <w:trHeight w:val="240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EEB0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Evento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C3C9" w14:textId="77777777" w:rsidR="000E1FCC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PedidoCriado</w:t>
            </w:r>
            <w:r>
              <w:t xml:space="preserve"> </w:t>
            </w:r>
          </w:p>
        </w:tc>
      </w:tr>
      <w:tr w:rsidR="000E1FCC" w14:paraId="795780AE" w14:textId="77777777">
        <w:trPr>
          <w:trHeight w:val="240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7EBEE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Broker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C8A1" w14:textId="77777777" w:rsidR="000E1FCC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Apache Kafka</w:t>
            </w:r>
            <w:r>
              <w:t xml:space="preserve"> </w:t>
            </w:r>
          </w:p>
        </w:tc>
      </w:tr>
      <w:tr w:rsidR="000E1FCC" w14:paraId="1E1B3C12" w14:textId="77777777">
        <w:trPr>
          <w:trHeight w:val="265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9C42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Tópico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4BFF" w14:textId="77777777" w:rsidR="000E1FCC" w:rsidRDefault="00000000">
            <w:pPr>
              <w:spacing w:after="0" w:line="259" w:lineRule="auto"/>
              <w:ind w:left="2" w:firstLine="0"/>
            </w:pPr>
            <w:r>
              <w:t xml:space="preserve">Pedidos </w:t>
            </w:r>
          </w:p>
        </w:tc>
      </w:tr>
      <w:tr w:rsidR="000E1FCC" w14:paraId="2625F478" w14:textId="77777777">
        <w:trPr>
          <w:trHeight w:val="264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4E7E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Consumidores (mínimo 3)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BE3FB" w14:textId="77777777" w:rsidR="000E1FCC" w:rsidRDefault="00000000">
            <w:pPr>
              <w:spacing w:after="0" w:line="259" w:lineRule="auto"/>
              <w:ind w:left="2" w:firstLine="0"/>
            </w:pPr>
            <w:r>
              <w:t xml:space="preserve">Estoque, pagamento e notificação </w:t>
            </w:r>
          </w:p>
        </w:tc>
      </w:tr>
    </w:tbl>
    <w:p w14:paraId="192062BB" w14:textId="77777777" w:rsidR="000E1FCC" w:rsidRDefault="00000000">
      <w:pPr>
        <w:spacing w:after="554" w:line="259" w:lineRule="auto"/>
        <w:ind w:left="0" w:firstLine="0"/>
      </w:pPr>
      <w:r>
        <w:t xml:space="preserve"> </w:t>
      </w:r>
    </w:p>
    <w:p w14:paraId="0A78702F" w14:textId="77777777" w:rsidR="000E1FCC" w:rsidRDefault="00000000">
      <w:pPr>
        <w:pStyle w:val="Ttulo1"/>
        <w:ind w:left="263" w:hanging="278"/>
      </w:pPr>
      <w:r>
        <w:t xml:space="preserve">Desafio principal - crie o fluxograma </w:t>
      </w:r>
    </w:p>
    <w:p w14:paraId="49748328" w14:textId="77777777" w:rsidR="000E1FCC" w:rsidRDefault="00000000">
      <w:pPr>
        <w:spacing w:after="205"/>
        <w:ind w:left="-5"/>
      </w:pPr>
      <w:r>
        <w:t xml:space="preserve">Crie um fluxograma mostrando o caminho completo da mensagem. Você pode desenhar à mão no caderno, em uma folha separada ou utilizar uma ferramenta digital indicada pelo professor. </w:t>
      </w:r>
    </w:p>
    <w:p w14:paraId="15D86555" w14:textId="77777777" w:rsidR="000E1FCC" w:rsidRDefault="00000000">
      <w:pPr>
        <w:spacing w:after="241"/>
        <w:ind w:left="-5"/>
      </w:pPr>
      <w:r>
        <w:t xml:space="preserve">O seu fluxograma deve conter obrigatoriamente: </w:t>
      </w:r>
    </w:p>
    <w:p w14:paraId="29B43284" w14:textId="77777777" w:rsidR="000E1FCC" w:rsidRDefault="00000000">
      <w:pPr>
        <w:numPr>
          <w:ilvl w:val="0"/>
          <w:numId w:val="2"/>
        </w:numPr>
        <w:ind w:hanging="360"/>
      </w:pPr>
      <w:r>
        <w:lastRenderedPageBreak/>
        <w:t xml:space="preserve">Cliente realizando a compra; </w:t>
      </w:r>
    </w:p>
    <w:p w14:paraId="0102B41E" w14:textId="77777777" w:rsidR="000E1FCC" w:rsidRDefault="00000000">
      <w:pPr>
        <w:numPr>
          <w:ilvl w:val="0"/>
          <w:numId w:val="2"/>
        </w:numPr>
        <w:ind w:hanging="360"/>
      </w:pPr>
      <w:r>
        <w:t xml:space="preserve">Serviço de Pedidos como origem do evento; </w:t>
      </w:r>
    </w:p>
    <w:p w14:paraId="5FC4A549" w14:textId="77777777" w:rsidR="000E1FCC" w:rsidRDefault="00000000">
      <w:pPr>
        <w:numPr>
          <w:ilvl w:val="0"/>
          <w:numId w:val="2"/>
        </w:numPr>
        <w:ind w:hanging="360"/>
      </w:pPr>
      <w:r>
        <w:t xml:space="preserve">Evento PedidoCriado; </w:t>
      </w:r>
    </w:p>
    <w:p w14:paraId="1605B8D1" w14:textId="77777777" w:rsidR="000E1FCC" w:rsidRDefault="00000000">
      <w:pPr>
        <w:numPr>
          <w:ilvl w:val="0"/>
          <w:numId w:val="2"/>
        </w:numPr>
        <w:ind w:hanging="360"/>
      </w:pPr>
      <w:r>
        <w:t xml:space="preserve">Apache Kafka como Broker; </w:t>
      </w:r>
    </w:p>
    <w:p w14:paraId="748FD9F4" w14:textId="77777777" w:rsidR="000E1FCC" w:rsidRDefault="00000000">
      <w:pPr>
        <w:numPr>
          <w:ilvl w:val="0"/>
          <w:numId w:val="2"/>
        </w:numPr>
        <w:ind w:hanging="360"/>
      </w:pPr>
      <w:r>
        <w:t xml:space="preserve">Um tópico que armazena o evento; </w:t>
      </w:r>
    </w:p>
    <w:p w14:paraId="4DA9500A" w14:textId="77777777" w:rsidR="000E1FCC" w:rsidRDefault="00000000">
      <w:pPr>
        <w:numPr>
          <w:ilvl w:val="0"/>
          <w:numId w:val="2"/>
        </w:numPr>
        <w:ind w:hanging="360"/>
      </w:pPr>
      <w:r>
        <w:t xml:space="preserve">Pelo menos três consumidores, por exemplo: Estoque, Pagamento e Notificação; </w:t>
      </w:r>
    </w:p>
    <w:p w14:paraId="737066C6" w14:textId="77777777" w:rsidR="000E1FCC" w:rsidRDefault="00000000">
      <w:pPr>
        <w:numPr>
          <w:ilvl w:val="0"/>
          <w:numId w:val="2"/>
        </w:numPr>
        <w:ind w:hanging="360"/>
      </w:pPr>
      <w:r>
        <w:t xml:space="preserve">Setas indicando a direção do fluxo; </w:t>
      </w:r>
    </w:p>
    <w:p w14:paraId="3A239D49" w14:textId="77777777" w:rsidR="000E1FCC" w:rsidRDefault="00000000">
      <w:pPr>
        <w:numPr>
          <w:ilvl w:val="0"/>
          <w:numId w:val="2"/>
        </w:numPr>
        <w:ind w:hanging="360"/>
      </w:pPr>
      <w:r>
        <w:t xml:space="preserve">Uma indicação de que os eventos permanecem disponíveis no Kafka por um período definido; </w:t>
      </w:r>
    </w:p>
    <w:p w14:paraId="0355CDF8" w14:textId="77777777" w:rsidR="000E1FCC" w:rsidRDefault="00000000">
      <w:pPr>
        <w:numPr>
          <w:ilvl w:val="0"/>
          <w:numId w:val="2"/>
        </w:numPr>
        <w:spacing w:after="512"/>
        <w:ind w:hanging="360"/>
      </w:pPr>
      <w:r>
        <w:t xml:space="preserve">Um exemplo de reprocessamento, mostrando um consumidor voltando a ler eventos antigos. </w:t>
      </w:r>
    </w:p>
    <w:p w14:paraId="0DCB4B69" w14:textId="77777777" w:rsidR="000E1FCC" w:rsidRDefault="00000000">
      <w:pPr>
        <w:pStyle w:val="Ttulo1"/>
        <w:ind w:left="263" w:hanging="278"/>
      </w:pPr>
      <w:r>
        <w:t xml:space="preserve">Modelo visual de referência </w:t>
      </w:r>
    </w:p>
    <w:p w14:paraId="4B18A3FB" w14:textId="77777777" w:rsidR="000E1FCC" w:rsidRDefault="00000000">
      <w:pPr>
        <w:spacing w:after="16" w:line="259" w:lineRule="auto"/>
        <w:ind w:left="78"/>
        <w:jc w:val="center"/>
      </w:pPr>
      <w:r>
        <w:rPr>
          <w:rFonts w:ascii="Consolas" w:eastAsia="Consolas" w:hAnsi="Consolas" w:cs="Consolas"/>
          <w:b/>
          <w:sz w:val="20"/>
        </w:rPr>
        <w:t xml:space="preserve">Cliente </w:t>
      </w:r>
    </w:p>
    <w:p w14:paraId="0B57ADCD" w14:textId="77777777" w:rsidR="000E1FCC" w:rsidRDefault="00000000">
      <w:pPr>
        <w:spacing w:after="16" w:line="259" w:lineRule="auto"/>
        <w:ind w:left="77" w:right="4"/>
        <w:jc w:val="center"/>
      </w:pPr>
      <w:r>
        <w:rPr>
          <w:rFonts w:ascii="Consolas" w:eastAsia="Consolas" w:hAnsi="Consolas" w:cs="Consolas"/>
          <w:b/>
          <w:sz w:val="20"/>
        </w:rPr>
        <w:t xml:space="preserve">↓ </w:t>
      </w:r>
    </w:p>
    <w:p w14:paraId="3DB34E3D" w14:textId="77777777" w:rsidR="000E1FCC" w:rsidRDefault="00000000">
      <w:pPr>
        <w:spacing w:after="16" w:line="259" w:lineRule="auto"/>
        <w:ind w:left="78"/>
        <w:jc w:val="center"/>
      </w:pPr>
      <w:r>
        <w:rPr>
          <w:rFonts w:ascii="Consolas" w:eastAsia="Consolas" w:hAnsi="Consolas" w:cs="Consolas"/>
          <w:b/>
          <w:sz w:val="20"/>
        </w:rPr>
        <w:t xml:space="preserve">Serviço de Pedidos </w:t>
      </w:r>
    </w:p>
    <w:p w14:paraId="22CD5FEA" w14:textId="77777777" w:rsidR="000E1FCC" w:rsidRDefault="00000000">
      <w:pPr>
        <w:spacing w:after="16" w:line="259" w:lineRule="auto"/>
        <w:ind w:left="77" w:right="4"/>
        <w:jc w:val="center"/>
      </w:pPr>
      <w:r>
        <w:rPr>
          <w:rFonts w:ascii="Consolas" w:eastAsia="Consolas" w:hAnsi="Consolas" w:cs="Consolas"/>
          <w:b/>
          <w:sz w:val="20"/>
        </w:rPr>
        <w:t xml:space="preserve">↓ </w:t>
      </w:r>
    </w:p>
    <w:p w14:paraId="3BE5611C" w14:textId="77777777" w:rsidR="000E1FCC" w:rsidRDefault="00000000">
      <w:pPr>
        <w:spacing w:after="16" w:line="259" w:lineRule="auto"/>
        <w:ind w:left="78" w:right="2"/>
        <w:jc w:val="center"/>
      </w:pPr>
      <w:r>
        <w:rPr>
          <w:rFonts w:ascii="Consolas" w:eastAsia="Consolas" w:hAnsi="Consolas" w:cs="Consolas"/>
          <w:b/>
          <w:sz w:val="20"/>
        </w:rPr>
        <w:t xml:space="preserve">Evento: PedidoCriado </w:t>
      </w:r>
    </w:p>
    <w:p w14:paraId="69CB457D" w14:textId="77777777" w:rsidR="000E1FCC" w:rsidRDefault="00000000">
      <w:pPr>
        <w:spacing w:after="16" w:line="259" w:lineRule="auto"/>
        <w:ind w:left="77" w:right="4"/>
        <w:jc w:val="center"/>
      </w:pPr>
      <w:r>
        <w:rPr>
          <w:rFonts w:ascii="Consolas" w:eastAsia="Consolas" w:hAnsi="Consolas" w:cs="Consolas"/>
          <w:b/>
          <w:sz w:val="20"/>
        </w:rPr>
        <w:t xml:space="preserve">↓ </w:t>
      </w:r>
    </w:p>
    <w:p w14:paraId="3635AFD7" w14:textId="77777777" w:rsidR="000E1FCC" w:rsidRDefault="00000000">
      <w:pPr>
        <w:spacing w:after="16" w:line="259" w:lineRule="auto"/>
        <w:ind w:left="78" w:right="2"/>
        <w:jc w:val="center"/>
      </w:pPr>
      <w:r>
        <w:rPr>
          <w:rFonts w:ascii="Consolas" w:eastAsia="Consolas" w:hAnsi="Consolas" w:cs="Consolas"/>
          <w:b/>
          <w:sz w:val="20"/>
        </w:rPr>
        <w:t xml:space="preserve">Apache Kafka </w:t>
      </w:r>
    </w:p>
    <w:p w14:paraId="44A7A65E" w14:textId="77777777" w:rsidR="000E1FCC" w:rsidRDefault="00000000">
      <w:pPr>
        <w:spacing w:after="16" w:line="259" w:lineRule="auto"/>
        <w:ind w:left="77" w:right="4"/>
        <w:jc w:val="center"/>
      </w:pPr>
      <w:r>
        <w:rPr>
          <w:rFonts w:ascii="Consolas" w:eastAsia="Consolas" w:hAnsi="Consolas" w:cs="Consolas"/>
          <w:b/>
          <w:sz w:val="20"/>
        </w:rPr>
        <w:t xml:space="preserve">↓ </w:t>
      </w:r>
    </w:p>
    <w:p w14:paraId="6EA64720" w14:textId="77777777" w:rsidR="000E1FCC" w:rsidRDefault="00000000">
      <w:pPr>
        <w:spacing w:after="16" w:line="259" w:lineRule="auto"/>
        <w:ind w:left="78"/>
        <w:jc w:val="center"/>
      </w:pPr>
      <w:r>
        <w:rPr>
          <w:rFonts w:ascii="Consolas" w:eastAsia="Consolas" w:hAnsi="Consolas" w:cs="Consolas"/>
          <w:b/>
          <w:sz w:val="20"/>
        </w:rPr>
        <w:t xml:space="preserve">Tópico: pedidos </w:t>
      </w:r>
    </w:p>
    <w:p w14:paraId="7C0394CD" w14:textId="77777777" w:rsidR="000E1FCC" w:rsidRDefault="00000000">
      <w:pPr>
        <w:spacing w:after="16" w:line="259" w:lineRule="auto"/>
        <w:ind w:left="77"/>
        <w:jc w:val="center"/>
      </w:pPr>
      <w:r>
        <w:rPr>
          <w:rFonts w:ascii="Cambria Math" w:eastAsia="Cambria Math" w:hAnsi="Cambria Math" w:cs="Cambria Math"/>
          <w:sz w:val="20"/>
        </w:rPr>
        <w:t>↙</w:t>
      </w:r>
      <w:r>
        <w:rPr>
          <w:rFonts w:ascii="Consolas" w:eastAsia="Consolas" w:hAnsi="Consolas" w:cs="Consolas"/>
          <w:b/>
          <w:sz w:val="20"/>
        </w:rPr>
        <w:t xml:space="preserve">                 ↓                 </w:t>
      </w:r>
      <w:r>
        <w:rPr>
          <w:rFonts w:ascii="Cambria Math" w:eastAsia="Cambria Math" w:hAnsi="Cambria Math" w:cs="Cambria Math"/>
          <w:sz w:val="20"/>
        </w:rPr>
        <w:t>↘</w:t>
      </w:r>
      <w:r>
        <w:rPr>
          <w:rFonts w:ascii="Consolas" w:eastAsia="Consolas" w:hAnsi="Consolas" w:cs="Consolas"/>
          <w:b/>
          <w:sz w:val="20"/>
        </w:rPr>
        <w:t xml:space="preserve"> </w:t>
      </w:r>
    </w:p>
    <w:p w14:paraId="3070782E" w14:textId="77777777" w:rsidR="000E1FCC" w:rsidRDefault="00000000">
      <w:pPr>
        <w:spacing w:after="218" w:line="259" w:lineRule="auto"/>
        <w:ind w:left="78"/>
        <w:jc w:val="center"/>
      </w:pPr>
      <w:r>
        <w:rPr>
          <w:rFonts w:ascii="Consolas" w:eastAsia="Consolas" w:hAnsi="Consolas" w:cs="Consolas"/>
          <w:b/>
          <w:sz w:val="20"/>
        </w:rPr>
        <w:t>Estoque       Pagamento       Notificação</w:t>
      </w:r>
      <w:r>
        <w:t xml:space="preserve"> </w:t>
      </w:r>
    </w:p>
    <w:p w14:paraId="65BF525A" w14:textId="77777777" w:rsidR="000E1FCC" w:rsidRDefault="00000000">
      <w:pPr>
        <w:spacing w:after="557" w:line="259" w:lineRule="auto"/>
        <w:ind w:left="0" w:right="290" w:firstLine="0"/>
        <w:jc w:val="right"/>
      </w:pPr>
      <w:r>
        <w:rPr>
          <w:b/>
        </w:rPr>
        <w:t>Histórico no tópico → consumidor pode voltar e ler novamente → REPROCESSAMENTO</w:t>
      </w:r>
      <w:r>
        <w:t xml:space="preserve"> </w:t>
      </w:r>
    </w:p>
    <w:p w14:paraId="77C73822" w14:textId="77777777" w:rsidR="000E1FCC" w:rsidRDefault="00000000">
      <w:pPr>
        <w:pStyle w:val="Ttulo1"/>
        <w:ind w:left="263" w:hanging="278"/>
      </w:pPr>
      <w:r>
        <w:t xml:space="preserve">Parte especial - streaming e reprocessamento </w:t>
      </w:r>
    </w:p>
    <w:p w14:paraId="30C170B4" w14:textId="77777777" w:rsidR="000E1FCC" w:rsidRDefault="00000000">
      <w:pPr>
        <w:ind w:left="-5"/>
      </w:pPr>
      <w:r>
        <w:t xml:space="preserve">No mesmo fluxograma, acrescente uma pequena legenda explicando os dois conceitos: </w:t>
      </w:r>
    </w:p>
    <w:tbl>
      <w:tblPr>
        <w:tblStyle w:val="TableGrid"/>
        <w:tblW w:w="9970" w:type="dxa"/>
        <w:tblInd w:w="2" w:type="dxa"/>
        <w:tblCellMar>
          <w:top w:w="4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6"/>
        <w:gridCol w:w="4984"/>
      </w:tblGrid>
      <w:tr w:rsidR="000E1FCC" w14:paraId="4BCC68AB" w14:textId="77777777">
        <w:trPr>
          <w:trHeight w:val="23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80D8914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Conceito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A507606" w14:textId="77777777" w:rsidR="000E1FCC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Como representar no fluxograma</w:t>
            </w:r>
            <w:r>
              <w:t xml:space="preserve"> </w:t>
            </w:r>
          </w:p>
        </w:tc>
      </w:tr>
      <w:tr w:rsidR="000E1FCC" w14:paraId="7A802966" w14:textId="77777777">
        <w:trPr>
          <w:trHeight w:val="472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85391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Streaming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ACDA6" w14:textId="77777777" w:rsidR="000E1FCC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Mostre vários eventos chegando continuamente ao tópico: PedidoCriado 1, 2, 3, 4...</w:t>
            </w:r>
            <w:r>
              <w:t xml:space="preserve"> </w:t>
            </w:r>
          </w:p>
        </w:tc>
      </w:tr>
      <w:tr w:rsidR="000E1FCC" w14:paraId="196168F7" w14:textId="77777777">
        <w:trPr>
          <w:trHeight w:val="46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134EE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Reprocessamento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4024" w14:textId="77777777" w:rsidR="000E1FCC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Desenhe uma seta de retorno de um consumidor para um ponto anterior do histórico do tópico.</w:t>
            </w:r>
            <w:r>
              <w:t xml:space="preserve"> </w:t>
            </w:r>
          </w:p>
        </w:tc>
      </w:tr>
    </w:tbl>
    <w:p w14:paraId="490494EF" w14:textId="77777777" w:rsidR="000E1FCC" w:rsidRDefault="00000000">
      <w:pPr>
        <w:spacing w:after="556" w:line="259" w:lineRule="auto"/>
        <w:ind w:left="0" w:firstLine="0"/>
      </w:pPr>
      <w:r>
        <w:t xml:space="preserve"> </w:t>
      </w:r>
    </w:p>
    <w:p w14:paraId="4FD2806C" w14:textId="77777777" w:rsidR="000E1FCC" w:rsidRDefault="00000000">
      <w:pPr>
        <w:pStyle w:val="Ttulo1"/>
        <w:ind w:left="263" w:hanging="278"/>
      </w:pPr>
      <w:r>
        <w:t xml:space="preserve">Perguntas de análise </w:t>
      </w:r>
    </w:p>
    <w:p w14:paraId="599582C7" w14:textId="77777777" w:rsidR="000E1FCC" w:rsidRDefault="00000000">
      <w:pPr>
        <w:numPr>
          <w:ilvl w:val="0"/>
          <w:numId w:val="3"/>
        </w:numPr>
        <w:spacing w:after="208"/>
        <w:ind w:hanging="247"/>
      </w:pPr>
      <w:r>
        <w:rPr>
          <w:b/>
        </w:rPr>
        <w:t>Quem é o Produtor no seu fluxograma e qual evento ele publica?</w:t>
      </w:r>
      <w:r>
        <w:t xml:space="preserve"> </w:t>
      </w:r>
    </w:p>
    <w:p w14:paraId="57C6FA70" w14:textId="43463AD7" w:rsidR="000E1FCC" w:rsidRDefault="00000000">
      <w:pPr>
        <w:spacing w:after="210"/>
        <w:ind w:left="-5"/>
      </w:pPr>
      <w:r>
        <w:t>Resposta:</w:t>
      </w:r>
      <w:r w:rsidR="00D70C28">
        <w:t xml:space="preserve"> É</w:t>
      </w:r>
      <w:r>
        <w:t xml:space="preserve"> o Serviço de Pedidos, que publica o evento PedidoCriado. </w:t>
      </w:r>
    </w:p>
    <w:p w14:paraId="078274FB" w14:textId="77777777" w:rsidR="000E1FCC" w:rsidRDefault="00000000">
      <w:pPr>
        <w:spacing w:after="215" w:line="259" w:lineRule="auto"/>
        <w:ind w:left="0" w:firstLine="0"/>
      </w:pPr>
      <w:r>
        <w:t xml:space="preserve"> </w:t>
      </w:r>
    </w:p>
    <w:p w14:paraId="32CE6FF1" w14:textId="77777777" w:rsidR="000E1FCC" w:rsidRDefault="00000000">
      <w:pPr>
        <w:numPr>
          <w:ilvl w:val="0"/>
          <w:numId w:val="3"/>
        </w:numPr>
        <w:spacing w:after="208"/>
        <w:ind w:hanging="247"/>
      </w:pPr>
      <w:r>
        <w:rPr>
          <w:b/>
        </w:rPr>
        <w:t>Qual é a função do Kafka nesse fluxo?</w:t>
      </w:r>
      <w:r>
        <w:t xml:space="preserve"> </w:t>
      </w:r>
    </w:p>
    <w:p w14:paraId="34A93137" w14:textId="77777777" w:rsidR="000E1FCC" w:rsidRDefault="00000000">
      <w:pPr>
        <w:spacing w:after="207"/>
        <w:ind w:left="-5"/>
      </w:pPr>
      <w:r>
        <w:t xml:space="preserve">Resposta: O Kafka recebe, armazena e distribui os eventos para os consumidores. </w:t>
      </w:r>
    </w:p>
    <w:p w14:paraId="59D1DB74" w14:textId="77777777" w:rsidR="000E1FCC" w:rsidRDefault="00000000">
      <w:pPr>
        <w:spacing w:after="218" w:line="259" w:lineRule="auto"/>
        <w:ind w:left="0" w:firstLine="0"/>
      </w:pPr>
      <w:r>
        <w:t xml:space="preserve"> </w:t>
      </w:r>
    </w:p>
    <w:p w14:paraId="62DCCE20" w14:textId="77777777" w:rsidR="000E1FCC" w:rsidRDefault="00000000">
      <w:pPr>
        <w:numPr>
          <w:ilvl w:val="0"/>
          <w:numId w:val="3"/>
        </w:numPr>
        <w:spacing w:after="208"/>
        <w:ind w:hanging="247"/>
      </w:pPr>
      <w:r>
        <w:rPr>
          <w:b/>
        </w:rPr>
        <w:lastRenderedPageBreak/>
        <w:t>Por que o serviço de Pedidos não precisa esperar o serviço de Notificação terminar?</w:t>
      </w:r>
      <w:r>
        <w:t xml:space="preserve"> </w:t>
      </w:r>
    </w:p>
    <w:p w14:paraId="4BDC8B6C" w14:textId="77777777" w:rsidR="000E1FCC" w:rsidRDefault="00000000">
      <w:pPr>
        <w:spacing w:after="210"/>
        <w:ind w:left="-5"/>
      </w:pPr>
      <w:r>
        <w:t xml:space="preserve">Resposta: Porque o Kafka permite que os serviços trabalhem de forma independente e assíncrona. </w:t>
      </w:r>
    </w:p>
    <w:p w14:paraId="66DD9A5B" w14:textId="77777777" w:rsidR="000E1FCC" w:rsidRDefault="00000000">
      <w:pPr>
        <w:spacing w:after="215" w:line="259" w:lineRule="auto"/>
        <w:ind w:left="0" w:firstLine="0"/>
      </w:pPr>
      <w:r>
        <w:t xml:space="preserve"> </w:t>
      </w:r>
    </w:p>
    <w:p w14:paraId="5E777304" w14:textId="77777777" w:rsidR="000E1FCC" w:rsidRDefault="00000000">
      <w:pPr>
        <w:numPr>
          <w:ilvl w:val="0"/>
          <w:numId w:val="3"/>
        </w:numPr>
        <w:spacing w:after="208"/>
        <w:ind w:hanging="247"/>
      </w:pPr>
      <w:r>
        <w:rPr>
          <w:b/>
        </w:rPr>
        <w:t>Em qual parte do seu fluxograma ocorre o streaming?</w:t>
      </w:r>
      <w:r>
        <w:t xml:space="preserve"> </w:t>
      </w:r>
    </w:p>
    <w:p w14:paraId="2784581E" w14:textId="77777777" w:rsidR="000E1FCC" w:rsidRDefault="00000000">
      <w:pPr>
        <w:spacing w:after="205"/>
        <w:ind w:left="-5"/>
      </w:pPr>
      <w:r>
        <w:t xml:space="preserve">Resposta: O streaming ocorre quando vários eventos PedidoCriado chegam continuamente ao tópico do Kafka e são processados pelos consumidores. </w:t>
      </w:r>
    </w:p>
    <w:p w14:paraId="1B352D73" w14:textId="77777777" w:rsidR="000E1FCC" w:rsidRDefault="00000000">
      <w:pPr>
        <w:spacing w:after="218" w:line="259" w:lineRule="auto"/>
        <w:ind w:left="0" w:firstLine="0"/>
      </w:pPr>
      <w:r>
        <w:t xml:space="preserve"> </w:t>
      </w:r>
    </w:p>
    <w:p w14:paraId="621D513E" w14:textId="77777777" w:rsidR="000E1FCC" w:rsidRDefault="00000000">
      <w:pPr>
        <w:numPr>
          <w:ilvl w:val="0"/>
          <w:numId w:val="3"/>
        </w:numPr>
        <w:spacing w:after="208"/>
        <w:ind w:hanging="247"/>
      </w:pPr>
      <w:r>
        <w:rPr>
          <w:b/>
        </w:rPr>
        <w:t>Em qual parte aparece o reprocessamento?</w:t>
      </w:r>
      <w:r>
        <w:t xml:space="preserve"> </w:t>
      </w:r>
    </w:p>
    <w:p w14:paraId="19C2A7C5" w14:textId="77777777" w:rsidR="000E1FCC" w:rsidRDefault="00000000">
      <w:pPr>
        <w:spacing w:after="205"/>
        <w:ind w:left="-5"/>
      </w:pPr>
      <w:r>
        <w:t xml:space="preserve">Resposta: Quando um consumidor volta ao histórico do tópico para ler e processar eventos antigos novamente. </w:t>
      </w:r>
    </w:p>
    <w:p w14:paraId="5BAAE7CA" w14:textId="77777777" w:rsidR="000E1FCC" w:rsidRDefault="00000000">
      <w:pPr>
        <w:spacing w:after="215" w:line="259" w:lineRule="auto"/>
        <w:ind w:left="0" w:firstLine="0"/>
      </w:pPr>
      <w:r>
        <w:t xml:space="preserve"> </w:t>
      </w:r>
    </w:p>
    <w:p w14:paraId="468B0534" w14:textId="77777777" w:rsidR="000E1FCC" w:rsidRDefault="00000000">
      <w:pPr>
        <w:numPr>
          <w:ilvl w:val="0"/>
          <w:numId w:val="3"/>
        </w:numPr>
        <w:spacing w:after="208"/>
        <w:ind w:hanging="247"/>
      </w:pPr>
      <w:r>
        <w:rPr>
          <w:b/>
        </w:rPr>
        <w:t>Se o serviço de Notificação ficar fora do ar por alguns minutos, o que pode acontecer com as mensagens?</w:t>
      </w:r>
      <w:r>
        <w:t xml:space="preserve"> </w:t>
      </w:r>
    </w:p>
    <w:p w14:paraId="5E53670B" w14:textId="77777777" w:rsidR="000E1FCC" w:rsidRDefault="00000000">
      <w:pPr>
        <w:spacing w:after="207"/>
        <w:ind w:left="-5"/>
      </w:pPr>
      <w:r>
        <w:t xml:space="preserve">Resposta: Permite consultar eventos antigos e fazer reprocessamento caso seja necessário. </w:t>
      </w:r>
    </w:p>
    <w:p w14:paraId="40A4F1F4" w14:textId="77777777" w:rsidR="000E1FCC" w:rsidRDefault="00000000">
      <w:pPr>
        <w:spacing w:after="218" w:line="259" w:lineRule="auto"/>
        <w:ind w:left="0" w:firstLine="0"/>
      </w:pPr>
      <w:r>
        <w:t xml:space="preserve"> </w:t>
      </w:r>
    </w:p>
    <w:p w14:paraId="12E2F922" w14:textId="77777777" w:rsidR="000E1FCC" w:rsidRDefault="00000000">
      <w:pPr>
        <w:numPr>
          <w:ilvl w:val="0"/>
          <w:numId w:val="3"/>
        </w:numPr>
        <w:spacing w:after="208"/>
        <w:ind w:hanging="247"/>
      </w:pPr>
      <w:r>
        <w:rPr>
          <w:b/>
        </w:rPr>
        <w:t>Qual vantagem existe em manter um histórico dos eventos no Kafka?</w:t>
      </w:r>
      <w:r>
        <w:t xml:space="preserve"> </w:t>
      </w:r>
    </w:p>
    <w:p w14:paraId="287C3883" w14:textId="0150FB9A" w:rsidR="000E1FCC" w:rsidRDefault="00000000">
      <w:pPr>
        <w:spacing w:after="549"/>
        <w:ind w:left="-5"/>
      </w:pPr>
      <w:r>
        <w:t xml:space="preserve">Resposta: </w:t>
      </w:r>
      <w:r w:rsidR="00D70C28">
        <w:t>Deixa</w:t>
      </w:r>
      <w:r>
        <w:t xml:space="preserve"> consultar eventos antigos e fazer reprocessamento caso necessário. </w:t>
      </w:r>
    </w:p>
    <w:p w14:paraId="4090C50B" w14:textId="77777777" w:rsidR="000E1FCC" w:rsidRDefault="00000000">
      <w:pPr>
        <w:pStyle w:val="Ttulo1"/>
        <w:ind w:left="264" w:hanging="279"/>
      </w:pPr>
      <w:r>
        <w:t xml:space="preserve">Entrega </w:t>
      </w:r>
    </w:p>
    <w:p w14:paraId="0CE40D77" w14:textId="77777777" w:rsidR="000E1FCC" w:rsidRDefault="00000000">
      <w:pPr>
        <w:numPr>
          <w:ilvl w:val="0"/>
          <w:numId w:val="4"/>
        </w:numPr>
        <w:ind w:hanging="360"/>
      </w:pPr>
      <w:r>
        <w:t xml:space="preserve">Fluxograma completo e legível; </w:t>
      </w:r>
    </w:p>
    <w:p w14:paraId="23E5593C" w14:textId="77777777" w:rsidR="000E1FCC" w:rsidRDefault="00000000">
      <w:pPr>
        <w:numPr>
          <w:ilvl w:val="0"/>
          <w:numId w:val="4"/>
        </w:numPr>
        <w:ind w:hanging="360"/>
      </w:pPr>
      <w:r>
        <w:t xml:space="preserve">Tabela preenchida; </w:t>
      </w:r>
    </w:p>
    <w:p w14:paraId="309D25D2" w14:textId="77777777" w:rsidR="000E1FCC" w:rsidRDefault="00000000">
      <w:pPr>
        <w:numPr>
          <w:ilvl w:val="0"/>
          <w:numId w:val="4"/>
        </w:numPr>
        <w:ind w:hanging="360"/>
      </w:pPr>
      <w:r>
        <w:t xml:space="preserve">Respostas das sete perguntas; </w:t>
      </w:r>
    </w:p>
    <w:p w14:paraId="17C0A6A8" w14:textId="77777777" w:rsidR="000E1FCC" w:rsidRDefault="00000000">
      <w:pPr>
        <w:numPr>
          <w:ilvl w:val="0"/>
          <w:numId w:val="4"/>
        </w:numPr>
        <w:spacing w:after="542"/>
        <w:ind w:hanging="360"/>
      </w:pPr>
      <w:r>
        <w:t xml:space="preserve">O fluxograma deve utilizar setas, nomes dos componentes e pelo menos um exemplo de reprocessamento. </w:t>
      </w:r>
    </w:p>
    <w:p w14:paraId="54C64BCE" w14:textId="77777777" w:rsidR="000E1FCC" w:rsidRDefault="00000000">
      <w:pPr>
        <w:pStyle w:val="Ttulo1"/>
        <w:ind w:left="263" w:hanging="278"/>
      </w:pPr>
      <w:r>
        <w:t xml:space="preserve">Critérios de avaliação </w:t>
      </w:r>
    </w:p>
    <w:tbl>
      <w:tblPr>
        <w:tblStyle w:val="TableGrid"/>
        <w:tblW w:w="9970" w:type="dxa"/>
        <w:tblInd w:w="2" w:type="dxa"/>
        <w:tblCellMar>
          <w:top w:w="36" w:type="dxa"/>
          <w:left w:w="106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2"/>
      </w:tblGrid>
      <w:tr w:rsidR="000E1FCC" w14:paraId="73BF861B" w14:textId="77777777">
        <w:trPr>
          <w:trHeight w:val="214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656F055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04EC631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18"/>
              </w:rPr>
              <w:t>O que será observado</w:t>
            </w:r>
            <w: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916336C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18"/>
              </w:rPr>
              <w:t>Pontos</w:t>
            </w:r>
            <w:r>
              <w:t xml:space="preserve"> </w:t>
            </w:r>
          </w:p>
        </w:tc>
      </w:tr>
      <w:tr w:rsidR="000E1FCC" w14:paraId="03471907" w14:textId="77777777">
        <w:trPr>
          <w:trHeight w:val="427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8ABC7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Identificação dos elementos</w:t>
            </w:r>
            <w: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AF69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Produtor, evento, broker, tópico e consumidores corretos.</w:t>
            </w:r>
            <w: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18E0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2,0</w:t>
            </w:r>
            <w:r>
              <w:t xml:space="preserve"> </w:t>
            </w:r>
          </w:p>
        </w:tc>
      </w:tr>
      <w:tr w:rsidR="000E1FCC" w14:paraId="14F33DB7" w14:textId="77777777">
        <w:trPr>
          <w:trHeight w:val="216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D83D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Organização do fluxograma</w:t>
            </w:r>
            <w: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8CEE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Sequência lógica, setas e leitura clara.</w:t>
            </w:r>
            <w: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5F1A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2,0</w:t>
            </w:r>
            <w:r>
              <w:t xml:space="preserve"> </w:t>
            </w:r>
          </w:p>
        </w:tc>
      </w:tr>
      <w:tr w:rsidR="000E1FCC" w14:paraId="4BE579DC" w14:textId="77777777">
        <w:trPr>
          <w:trHeight w:val="425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36414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Streaming</w:t>
            </w:r>
            <w: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41DB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Representação de eventos chegando continuamente.</w:t>
            </w:r>
            <w: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272A9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2,0</w:t>
            </w:r>
            <w:r>
              <w:t xml:space="preserve"> </w:t>
            </w:r>
          </w:p>
        </w:tc>
      </w:tr>
      <w:tr w:rsidR="000E1FCC" w14:paraId="75D42208" w14:textId="77777777">
        <w:trPr>
          <w:trHeight w:val="425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DD2A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Reprocessamento</w:t>
            </w:r>
            <w: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71D9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Representação da leitura de eventos antigos.</w:t>
            </w:r>
            <w: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9404A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2,0</w:t>
            </w:r>
            <w:r>
              <w:t xml:space="preserve"> </w:t>
            </w:r>
          </w:p>
        </w:tc>
      </w:tr>
      <w:tr w:rsidR="000E1FCC" w14:paraId="47327431" w14:textId="77777777">
        <w:trPr>
          <w:trHeight w:val="422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A943A" w14:textId="77777777" w:rsidR="000E1FCC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Análise</w:t>
            </w:r>
            <w: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50B6" w14:textId="77777777" w:rsidR="000E1FCC" w:rsidRDefault="00000000">
            <w:pPr>
              <w:spacing w:after="0" w:line="259" w:lineRule="auto"/>
              <w:ind w:left="1" w:right="10" w:firstLine="0"/>
            </w:pPr>
            <w:r>
              <w:rPr>
                <w:sz w:val="18"/>
              </w:rPr>
              <w:t>Respostas coerentes com os conceitos trabalhados.</w:t>
            </w:r>
            <w: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60F37" w14:textId="77777777" w:rsidR="000E1FCC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2,0</w:t>
            </w:r>
            <w:r>
              <w:t xml:space="preserve"> </w:t>
            </w:r>
          </w:p>
        </w:tc>
      </w:tr>
    </w:tbl>
    <w:p w14:paraId="75A05304" w14:textId="77777777" w:rsidR="000E1FCC" w:rsidRDefault="00000000">
      <w:pPr>
        <w:spacing w:after="235" w:line="259" w:lineRule="auto"/>
        <w:ind w:left="0" w:firstLine="0"/>
      </w:pPr>
      <w:r>
        <w:t xml:space="preserve"> </w:t>
      </w:r>
    </w:p>
    <w:p w14:paraId="229DAAC7" w14:textId="77777777" w:rsidR="000E1FCC" w:rsidRDefault="00000000">
      <w:pPr>
        <w:spacing w:after="235" w:line="259" w:lineRule="auto"/>
        <w:ind w:left="63" w:firstLine="0"/>
        <w:jc w:val="center"/>
      </w:pPr>
      <w:r>
        <w:rPr>
          <w:b/>
          <w:sz w:val="24"/>
        </w:rPr>
        <w:lastRenderedPageBreak/>
        <w:t>Resumo para lembrar</w:t>
      </w:r>
      <w:r>
        <w:t xml:space="preserve"> </w:t>
      </w:r>
    </w:p>
    <w:p w14:paraId="15AD648B" w14:textId="77777777" w:rsidR="000E1FCC" w:rsidRDefault="00000000">
      <w:pPr>
        <w:numPr>
          <w:ilvl w:val="0"/>
          <w:numId w:val="5"/>
        </w:numPr>
        <w:ind w:hanging="360"/>
      </w:pPr>
      <w:r>
        <w:t xml:space="preserve">Produtor = publica o evento. </w:t>
      </w:r>
    </w:p>
    <w:p w14:paraId="37F6F094" w14:textId="77777777" w:rsidR="000E1FCC" w:rsidRDefault="00000000">
      <w:pPr>
        <w:numPr>
          <w:ilvl w:val="0"/>
          <w:numId w:val="5"/>
        </w:numPr>
        <w:ind w:hanging="360"/>
      </w:pPr>
      <w:r>
        <w:t xml:space="preserve">Broker = recebe, organiza e distribui mensagens. </w:t>
      </w:r>
    </w:p>
    <w:p w14:paraId="17782D91" w14:textId="77777777" w:rsidR="000E1FCC" w:rsidRDefault="00000000">
      <w:pPr>
        <w:numPr>
          <w:ilvl w:val="0"/>
          <w:numId w:val="5"/>
        </w:numPr>
        <w:ind w:hanging="360"/>
      </w:pPr>
      <w:r>
        <w:t xml:space="preserve">Consumidor = reage ao evento. </w:t>
      </w:r>
    </w:p>
    <w:p w14:paraId="7878D84F" w14:textId="77777777" w:rsidR="000E1FCC" w:rsidRDefault="00000000">
      <w:pPr>
        <w:numPr>
          <w:ilvl w:val="0"/>
          <w:numId w:val="5"/>
        </w:numPr>
        <w:ind w:hanging="360"/>
      </w:pPr>
      <w:r>
        <w:t xml:space="preserve">Streaming = eventos chegando e sendo processados continuamente. </w:t>
      </w:r>
    </w:p>
    <w:p w14:paraId="4F0F3739" w14:textId="77777777" w:rsidR="000E1FCC" w:rsidRDefault="00000000">
      <w:pPr>
        <w:numPr>
          <w:ilvl w:val="0"/>
          <w:numId w:val="5"/>
        </w:numPr>
        <w:ind w:hanging="360"/>
      </w:pPr>
      <w:r>
        <w:t xml:space="preserve">Reprocessamento = leitura novamente de eventos que já estão no histórico. </w:t>
      </w:r>
    </w:p>
    <w:sectPr w:rsidR="000E1FCC">
      <w:pgSz w:w="12240" w:h="15840"/>
      <w:pgMar w:top="1068" w:right="1200" w:bottom="1086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3DC"/>
    <w:multiLevelType w:val="hybridMultilevel"/>
    <w:tmpl w:val="AA46C79E"/>
    <w:lvl w:ilvl="0" w:tplc="A3406F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E7F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688C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FEA6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5C15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461C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C4C3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DA37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ACBA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41F38"/>
    <w:multiLevelType w:val="hybridMultilevel"/>
    <w:tmpl w:val="99A25950"/>
    <w:lvl w:ilvl="0" w:tplc="CF466E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C6FF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CCBB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2CCB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2098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4485C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F8E9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DC1F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128E5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EB2692"/>
    <w:multiLevelType w:val="hybridMultilevel"/>
    <w:tmpl w:val="C394B2E6"/>
    <w:lvl w:ilvl="0" w:tplc="B1B880F2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BC83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D2DD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228A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5E90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62CD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A27A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80EA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4491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432A0C"/>
    <w:multiLevelType w:val="hybridMultilevel"/>
    <w:tmpl w:val="8B0E25FA"/>
    <w:lvl w:ilvl="0" w:tplc="3E6C37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60D8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4297E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F4CC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6CB4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F297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1C25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2AFB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A6F5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174477"/>
    <w:multiLevelType w:val="hybridMultilevel"/>
    <w:tmpl w:val="830259C4"/>
    <w:lvl w:ilvl="0" w:tplc="374A91A8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7EC7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6EF3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3C08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FE73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8C09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4084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765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9C57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EA0D15"/>
    <w:multiLevelType w:val="hybridMultilevel"/>
    <w:tmpl w:val="0E369D74"/>
    <w:lvl w:ilvl="0" w:tplc="FEB2BA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0C97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185A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30F2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1E49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CEAC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A2A3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DE95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900D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708145">
    <w:abstractNumId w:val="5"/>
  </w:num>
  <w:num w:numId="2" w16cid:durableId="1823042016">
    <w:abstractNumId w:val="3"/>
  </w:num>
  <w:num w:numId="3" w16cid:durableId="2002272768">
    <w:abstractNumId w:val="2"/>
  </w:num>
  <w:num w:numId="4" w16cid:durableId="926814002">
    <w:abstractNumId w:val="1"/>
  </w:num>
  <w:num w:numId="5" w16cid:durableId="1417243237">
    <w:abstractNumId w:val="0"/>
  </w:num>
  <w:num w:numId="6" w16cid:durableId="1500384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CC"/>
    <w:rsid w:val="000E1FCC"/>
    <w:rsid w:val="00133D10"/>
    <w:rsid w:val="00D7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27E1"/>
  <w15:docId w15:val="{EC8ADF28-A048-41B5-80DE-3C0B98F4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GABRIEL ALVES COSTA DIAS</cp:lastModifiedBy>
  <cp:revision>2</cp:revision>
  <dcterms:created xsi:type="dcterms:W3CDTF">2026-09-04T14:28:00Z</dcterms:created>
  <dcterms:modified xsi:type="dcterms:W3CDTF">2026-09-04T14:28:00Z</dcterms:modified>
</cp:coreProperties>
</file>