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2"/>
        </w:rPr>
        <w:br/>
        <w:br/>
        <w:t>A股主线龙头中低频交易决策与风控系统</w:t>
      </w:r>
    </w:p>
    <w:p>
      <w:pPr>
        <w:jc w:val="center"/>
      </w:pPr>
      <w:r>
        <w:rPr>
          <w:rFonts w:ascii="Noto Sans CJK SC" w:hAnsi="Noto Sans CJK SC" w:eastAsia="Noto Sans CJK SC"/>
          <w:b/>
          <w:color w:val="44546A"/>
          <w:sz w:val="28"/>
        </w:rPr>
        <w:t>V6.1 团队开发规格书：证据链、真实约束、Alpha治理、风控阻断与模拟盘验证</w:t>
      </w:r>
    </w:p>
    <w:p>
      <w:pPr>
        <w:jc w:val="center"/>
      </w:pPr>
      <w:r>
        <w:rPr>
          <w:rFonts w:ascii="Noto Sans CJK SC" w:hAnsi="Noto Sans CJK SC" w:eastAsia="Noto Sans CJK SC"/>
          <w:sz w:val="21"/>
        </w:rPr>
        <w:br/>
        <w:t>文档类型：开发规格书 + 验收手册 + 推进路线图 + 团队执行清单</w:t>
      </w:r>
    </w:p>
    <w:p>
      <w:pPr>
        <w:jc w:val="center"/>
      </w:pPr>
      <w:r>
        <w:rPr>
          <w:rFonts w:ascii="Noto Sans CJK SC" w:hAnsi="Noto Sans CJK SC" w:eastAsia="Noto Sans CJK SC"/>
          <w:sz w:val="19"/>
        </w:rPr>
        <w:t>生成日期：2026-05-05</w:t>
        <w:br/>
        <w:t>基准文件：V6 升级开发文档（用户上传版，2026-05-04）</w:t>
        <w:br/>
        <w:t>适用边界：A股、小资金、中低频、主线龙头、人工确认执行、可空仓、先模拟盘后小资金实盘</w:t>
      </w:r>
    </w:p>
    <w:tbl>
      <w:tblPr>
        <w:tblStyle w:val="TableGrid"/>
        <w:tblW w:type="auto" w:w="0"/>
        <w:tblLook w:firstColumn="1" w:firstRow="1" w:lastColumn="0" w:lastRow="0" w:noHBand="0" w:noVBand="1" w:val="04A0"/>
      </w:tblPr>
      <w:tblGrid>
        <w:gridCol w:w="10596"/>
      </w:tblGrid>
      <w:tr>
        <w:tc>
          <w:tcPr>
            <w:tcW w:type="dxa" w:w="10596"/>
            <w:shd w:fill="FCE4D6"/>
          </w:tcPr>
          <w:p>
            <w:r/>
            <w:r>
              <w:rPr>
                <w:rFonts w:ascii="Noto Sans CJK SC" w:hAnsi="Noto Sans CJK SC" w:eastAsia="Noto Sans CJK SC"/>
                <w:b/>
                <w:color w:val="9C6500"/>
                <w:sz w:val="19"/>
              </w:rPr>
              <w:t>不迎合结论</w:t>
            </w:r>
          </w:p>
          <w:p>
            <w:r>
              <w:rPr>
                <w:rFonts w:ascii="Noto Sans CJK SC" w:hAnsi="Noto Sans CJK SC" w:eastAsia="Noto Sans CJK SC"/>
                <w:sz w:val="17"/>
              </w:rPr>
              <w:t>本系统不能被定义为“保证年度翻倍”的机器。V6.1 的严谨目标是：构建一个能证明自己不虚假、能拒绝错误交易、能在真实约束下通过模拟盘和小资金实盘验证的交易决策与风控系统。收益目标必须服从数据可信、规则约束、Alpha审计、风险预算、执行纪律和Kill Switch。</w:t>
            </w:r>
          </w:p>
        </w:tc>
      </w:tr>
    </w:tbl>
    <w:p>
      <w:pPr>
        <w:spacing w:after="40"/>
      </w:pP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1984"/>
            <w:shd w:fill="1F4E79"/>
            <w:vAlign w:val="center"/>
          </w:tcPr>
          <w:p>
            <w:pPr>
              <w:spacing w:after="0"/>
            </w:pPr>
            <w:r/>
            <w:r>
              <w:rPr>
                <w:rFonts w:ascii="Noto Sans CJK SC" w:hAnsi="Noto Sans CJK SC" w:eastAsia="Noto Sans CJK SC"/>
                <w:b/>
                <w:color w:val="FFFFFF"/>
                <w:sz w:val="16"/>
              </w:rPr>
              <w:t>项目</w:t>
            </w:r>
          </w:p>
        </w:tc>
        <w:tc>
          <w:tcPr>
            <w:tcW w:type="dxa" w:w="7484"/>
            <w:shd w:fill="1F4E79"/>
            <w:vAlign w:val="center"/>
          </w:tcPr>
          <w:p>
            <w:pPr>
              <w:spacing w:after="0"/>
            </w:pPr>
            <w:r/>
            <w:r>
              <w:rPr>
                <w:rFonts w:ascii="Noto Sans CJK SC" w:hAnsi="Noto Sans CJK SC" w:eastAsia="Noto Sans CJK SC"/>
                <w:b/>
                <w:color w:val="FFFFFF"/>
                <w:sz w:val="16"/>
              </w:rPr>
              <w:t>内容</w:t>
            </w:r>
          </w:p>
        </w:tc>
      </w:tr>
      <w:tr>
        <w:tc>
          <w:tcPr>
            <w:tcW w:type="dxa" w:w="1984"/>
            <w:vAlign w:val="top"/>
          </w:tcPr>
          <w:p>
            <w:pPr>
              <w:spacing w:after="0"/>
            </w:pPr>
            <w:r/>
            <w:r>
              <w:rPr>
                <w:rFonts w:ascii="Noto Sans CJK SC" w:hAnsi="Noto Sans CJK SC" w:eastAsia="Noto Sans CJK SC"/>
                <w:b w:val="0"/>
                <w:sz w:val="16"/>
              </w:rPr>
              <w:t>系统正式定位</w:t>
            </w:r>
          </w:p>
        </w:tc>
        <w:tc>
          <w:tcPr>
            <w:tcW w:type="dxa" w:w="7484"/>
            <w:vAlign w:val="top"/>
          </w:tcPr>
          <w:p>
            <w:pPr>
              <w:spacing w:after="0"/>
            </w:pPr>
            <w:r/>
            <w:r>
              <w:rPr>
                <w:rFonts w:ascii="Noto Sans CJK SC" w:hAnsi="Noto Sans CJK SC" w:eastAsia="Noto Sans CJK SC"/>
                <w:b w:val="0"/>
                <w:sz w:val="16"/>
              </w:rPr>
              <w:t>证据链驱动的A股主线龙头中低频交易决策与风控系统。</w:t>
            </w:r>
          </w:p>
        </w:tc>
      </w:tr>
      <w:tr>
        <w:tc>
          <w:tcPr>
            <w:tcW w:type="dxa" w:w="1984"/>
            <w:vAlign w:val="top"/>
            <w:shd w:fill="F7F9FB"/>
          </w:tcPr>
          <w:p>
            <w:pPr>
              <w:spacing w:after="0"/>
            </w:pPr>
            <w:r/>
            <w:r>
              <w:rPr>
                <w:rFonts w:ascii="Noto Sans CJK SC" w:hAnsi="Noto Sans CJK SC" w:eastAsia="Noto Sans CJK SC"/>
                <w:b w:val="0"/>
                <w:sz w:val="16"/>
              </w:rPr>
              <w:t>当前阶段目标</w:t>
            </w:r>
          </w:p>
        </w:tc>
        <w:tc>
          <w:tcPr>
            <w:tcW w:type="dxa" w:w="7484"/>
            <w:vAlign w:val="top"/>
            <w:shd w:fill="F7F9FB"/>
          </w:tcPr>
          <w:p>
            <w:pPr>
              <w:spacing w:after="0"/>
            </w:pPr>
            <w:r/>
            <w:r>
              <w:rPr>
                <w:rFonts w:ascii="Noto Sans CJK SC" w:hAnsi="Noto Sans CJK SC" w:eastAsia="Noto Sans CJK SC"/>
                <w:b w:val="0"/>
                <w:sz w:val="16"/>
              </w:rPr>
              <w:t>先完成真实约束回测、单Alpha审计和100笔模拟盘零严重违规。</w:t>
            </w:r>
          </w:p>
        </w:tc>
      </w:tr>
      <w:tr>
        <w:tc>
          <w:tcPr>
            <w:tcW w:type="dxa" w:w="1984"/>
            <w:vAlign w:val="top"/>
          </w:tcPr>
          <w:p>
            <w:pPr>
              <w:spacing w:after="0"/>
            </w:pPr>
            <w:r/>
            <w:r>
              <w:rPr>
                <w:rFonts w:ascii="Noto Sans CJK SC" w:hAnsi="Noto Sans CJK SC" w:eastAsia="Noto Sans CJK SC"/>
                <w:b w:val="0"/>
                <w:sz w:val="16"/>
              </w:rPr>
              <w:t>禁止事项</w:t>
            </w:r>
          </w:p>
        </w:tc>
        <w:tc>
          <w:tcPr>
            <w:tcW w:type="dxa" w:w="7484"/>
            <w:vAlign w:val="top"/>
          </w:tcPr>
          <w:p>
            <w:pPr>
              <w:spacing w:after="0"/>
            </w:pPr>
            <w:r/>
            <w:r>
              <w:rPr>
                <w:rFonts w:ascii="Noto Sans CJK SC" w:hAnsi="Noto Sans CJK SC" w:eastAsia="Noto Sans CJK SC"/>
                <w:b w:val="0"/>
                <w:sz w:val="16"/>
              </w:rPr>
              <w:t>禁止融资杠杆、禁止计划外交易、禁止弱市重仓、禁止未审计Alpha实盘、禁止Kill Switch后新开仓。</w:t>
            </w:r>
          </w:p>
        </w:tc>
      </w:tr>
      <w:tr>
        <w:tc>
          <w:tcPr>
            <w:tcW w:type="dxa" w:w="1984"/>
            <w:vAlign w:val="top"/>
            <w:shd w:fill="F7F9FB"/>
          </w:tcPr>
          <w:p>
            <w:pPr>
              <w:spacing w:after="0"/>
            </w:pPr>
            <w:r/>
            <w:r>
              <w:rPr>
                <w:rFonts w:ascii="Noto Sans CJK SC" w:hAnsi="Noto Sans CJK SC" w:eastAsia="Noto Sans CJK SC"/>
                <w:b w:val="0"/>
                <w:sz w:val="16"/>
              </w:rPr>
              <w:t>团队交付原则</w:t>
            </w:r>
          </w:p>
        </w:tc>
        <w:tc>
          <w:tcPr>
            <w:tcW w:type="dxa" w:w="7484"/>
            <w:vAlign w:val="top"/>
            <w:shd w:fill="F7F9FB"/>
          </w:tcPr>
          <w:p>
            <w:pPr>
              <w:spacing w:after="0"/>
            </w:pPr>
            <w:r/>
            <w:r>
              <w:rPr>
                <w:rFonts w:ascii="Noto Sans CJK SC" w:hAnsi="Noto Sans CJK SC" w:eastAsia="Noto Sans CJK SC"/>
                <w:b w:val="0"/>
                <w:sz w:val="16"/>
              </w:rPr>
              <w:t>任何代码交付必须有测试；任何策略结论必须有审计；任何交易计划必须可追溯。</w:t>
            </w:r>
          </w:p>
        </w:tc>
      </w:tr>
    </w:tbl>
    <w:p>
      <w:pPr>
        <w:spacing w:after="40"/>
      </w:pPr>
    </w:p>
    <w:p>
      <w:r>
        <w:br w:type="page"/>
      </w:r>
    </w:p>
    <w:p>
      <w:pPr>
        <w:pStyle w:val="Heading1"/>
        <w:jc w:val="left"/>
      </w:pPr>
      <w:r>
        <w:rPr>
          <w:rFonts w:ascii="Noto Sans CJK SC" w:hAnsi="Noto Sans CJK SC" w:eastAsia="Noto Sans CJK SC"/>
          <w:b/>
          <w:color w:val="1F4E79"/>
          <w:sz w:val="32"/>
        </w:rPr>
        <w:t>目录</w:t>
      </w:r>
    </w:p>
    <w:p>
      <w:pPr>
        <w:spacing w:after="80" w:line="269" w:lineRule="auto"/>
      </w:pPr>
      <w:r>
        <w:rPr>
          <w:rFonts w:ascii="Noto Sans CJK SC" w:hAnsi="Noto Sans CJK SC" w:eastAsia="Noto Sans CJK SC"/>
          <w:b w:val="0"/>
          <w:sz w:val="18"/>
        </w:rPr>
        <w:t>1. 顶层判断与V6.1定位</w:t>
      </w:r>
    </w:p>
    <w:p>
      <w:pPr>
        <w:spacing w:after="80" w:line="269" w:lineRule="auto"/>
      </w:pPr>
      <w:r>
        <w:rPr>
          <w:rFonts w:ascii="Noto Sans CJK SC" w:hAnsi="Noto Sans CJK SC" w:eastAsia="Noto Sans CJK SC"/>
          <w:b w:val="0"/>
          <w:sz w:val="18"/>
        </w:rPr>
        <w:t>2. 行业顶级设计对标与可迁移原则</w:t>
      </w:r>
    </w:p>
    <w:p>
      <w:pPr>
        <w:spacing w:after="80" w:line="269" w:lineRule="auto"/>
      </w:pPr>
      <w:r>
        <w:rPr>
          <w:rFonts w:ascii="Noto Sans CJK SC" w:hAnsi="Noto Sans CJK SC" w:eastAsia="Noto Sans CJK SC"/>
          <w:b w:val="0"/>
          <w:sz w:val="18"/>
        </w:rPr>
        <w:t>3. V6到V6.1的核心差距与升级动作</w:t>
      </w:r>
    </w:p>
    <w:p>
      <w:pPr>
        <w:spacing w:after="80" w:line="269" w:lineRule="auto"/>
      </w:pPr>
      <w:r>
        <w:rPr>
          <w:rFonts w:ascii="Noto Sans CJK SC" w:hAnsi="Noto Sans CJK SC" w:eastAsia="Noto Sans CJK SC"/>
          <w:b w:val="0"/>
          <w:sz w:val="18"/>
        </w:rPr>
        <w:t>4. V6.1总架构：九层阻断 + 证据链</w:t>
      </w:r>
    </w:p>
    <w:p>
      <w:pPr>
        <w:spacing w:after="80" w:line="269" w:lineRule="auto"/>
      </w:pPr>
      <w:r>
        <w:rPr>
          <w:rFonts w:ascii="Noto Sans CJK SC" w:hAnsi="Noto Sans CJK SC" w:eastAsia="Noto Sans CJK SC"/>
          <w:b w:val="0"/>
          <w:sz w:val="18"/>
        </w:rPr>
        <w:t>5. 开发总原则、硬红线与禁止事项</w:t>
      </w:r>
    </w:p>
    <w:p>
      <w:pPr>
        <w:spacing w:after="80" w:line="269" w:lineRule="auto"/>
      </w:pPr>
      <w:r>
        <w:rPr>
          <w:rFonts w:ascii="Noto Sans CJK SC" w:hAnsi="Noto Sans CJK SC" w:eastAsia="Noto Sans CJK SC"/>
          <w:b w:val="0"/>
          <w:sz w:val="18"/>
        </w:rPr>
        <w:t>6. 团队工程标准、目录结构与环境规范</w:t>
      </w:r>
    </w:p>
    <w:p>
      <w:pPr>
        <w:spacing w:after="80" w:line="269" w:lineRule="auto"/>
      </w:pPr>
      <w:r>
        <w:rPr>
          <w:rFonts w:ascii="Noto Sans CJK SC" w:hAnsi="Noto Sans CJK SC" w:eastAsia="Noto Sans CJK SC"/>
          <w:b w:val="0"/>
          <w:sz w:val="18"/>
        </w:rPr>
        <w:t>7. 数据可信层开发规格</w:t>
      </w:r>
    </w:p>
    <w:p>
      <w:pPr>
        <w:spacing w:after="80" w:line="269" w:lineRule="auto"/>
      </w:pPr>
      <w:r>
        <w:rPr>
          <w:rFonts w:ascii="Noto Sans CJK SC" w:hAnsi="Noto Sans CJK SC" w:eastAsia="Noto Sans CJK SC"/>
          <w:b w:val="0"/>
          <w:sz w:val="18"/>
        </w:rPr>
        <w:t>8. A股交易规则引擎开发规格</w:t>
      </w:r>
    </w:p>
    <w:p>
      <w:pPr>
        <w:spacing w:after="80" w:line="269" w:lineRule="auto"/>
      </w:pPr>
      <w:r>
        <w:rPr>
          <w:rFonts w:ascii="Noto Sans CJK SC" w:hAnsi="Noto Sans CJK SC" w:eastAsia="Noto Sans CJK SC"/>
          <w:b w:val="0"/>
          <w:sz w:val="18"/>
        </w:rPr>
        <w:t>9. Evidence Chain证据链中枢</w:t>
      </w:r>
    </w:p>
    <w:p>
      <w:pPr>
        <w:spacing w:after="80" w:line="269" w:lineRule="auto"/>
      </w:pPr>
      <w:r>
        <w:rPr>
          <w:rFonts w:ascii="Noto Sans CJK SC" w:hAnsi="Noto Sans CJK SC" w:eastAsia="Noto Sans CJK SC"/>
          <w:b w:val="0"/>
          <w:sz w:val="18"/>
        </w:rPr>
        <w:t>10. 真实约束回测引擎开发规格</w:t>
      </w:r>
    </w:p>
    <w:p>
      <w:pPr>
        <w:spacing w:after="80" w:line="269" w:lineRule="auto"/>
      </w:pPr>
      <w:r>
        <w:rPr>
          <w:rFonts w:ascii="Noto Sans CJK SC" w:hAnsi="Noto Sans CJK SC" w:eastAsia="Noto Sans CJK SC"/>
          <w:b w:val="0"/>
          <w:sz w:val="18"/>
        </w:rPr>
        <w:t>11. Alpha工厂、审计与生命周期</w:t>
      </w:r>
    </w:p>
    <w:p>
      <w:pPr>
        <w:spacing w:after="80" w:line="269" w:lineRule="auto"/>
      </w:pPr>
      <w:r>
        <w:rPr>
          <w:rFonts w:ascii="Noto Sans CJK SC" w:hAnsi="Noto Sans CJK SC" w:eastAsia="Noto Sans CJK SC"/>
          <w:b w:val="0"/>
          <w:sz w:val="18"/>
        </w:rPr>
        <w:t>12. 市场状态、板块七阶段与股票池</w:t>
      </w:r>
    </w:p>
    <w:p>
      <w:pPr>
        <w:spacing w:after="80" w:line="269" w:lineRule="auto"/>
      </w:pPr>
      <w:r>
        <w:rPr>
          <w:rFonts w:ascii="Noto Sans CJK SC" w:hAnsi="Noto Sans CJK SC" w:eastAsia="Noto Sans CJK SC"/>
          <w:b w:val="0"/>
          <w:sz w:val="18"/>
        </w:rPr>
        <w:t>13. 组合风控、风险预算与压力测试</w:t>
      </w:r>
    </w:p>
    <w:p>
      <w:pPr>
        <w:spacing w:after="80" w:line="269" w:lineRule="auto"/>
      </w:pPr>
      <w:r>
        <w:rPr>
          <w:rFonts w:ascii="Noto Sans CJK SC" w:hAnsi="Noto Sans CJK SC" w:eastAsia="Noto Sans CJK SC"/>
          <w:b w:val="0"/>
          <w:sz w:val="18"/>
        </w:rPr>
        <w:t>14. 执行系统、模拟盘与纪律评分</w:t>
      </w:r>
    </w:p>
    <w:p>
      <w:pPr>
        <w:spacing w:after="80" w:line="269" w:lineRule="auto"/>
      </w:pPr>
      <w:r>
        <w:rPr>
          <w:rFonts w:ascii="Noto Sans CJK SC" w:hAnsi="Noto Sans CJK SC" w:eastAsia="Noto Sans CJK SC"/>
          <w:b w:val="0"/>
          <w:sz w:val="18"/>
        </w:rPr>
        <w:t>15. 系统健康度、Kill Switch与治理</w:t>
      </w:r>
    </w:p>
    <w:p>
      <w:pPr>
        <w:spacing w:after="80" w:line="269" w:lineRule="auto"/>
      </w:pPr>
      <w:r>
        <w:rPr>
          <w:rFonts w:ascii="Noto Sans CJK SC" w:hAnsi="Noto Sans CJK SC" w:eastAsia="Noto Sans CJK SC"/>
          <w:b w:val="0"/>
          <w:sz w:val="18"/>
        </w:rPr>
        <w:t>16. 报告系统与复盘机制</w:t>
      </w:r>
    </w:p>
    <w:p>
      <w:pPr>
        <w:spacing w:after="80" w:line="269" w:lineRule="auto"/>
      </w:pPr>
      <w:r>
        <w:rPr>
          <w:rFonts w:ascii="Noto Sans CJK SC" w:hAnsi="Noto Sans CJK SC" w:eastAsia="Noto Sans CJK SC"/>
          <w:b w:val="0"/>
          <w:sz w:val="18"/>
        </w:rPr>
        <w:t>17. 数据表、接口与配置标准</w:t>
      </w:r>
    </w:p>
    <w:p>
      <w:pPr>
        <w:spacing w:after="80" w:line="269" w:lineRule="auto"/>
      </w:pPr>
      <w:r>
        <w:rPr>
          <w:rFonts w:ascii="Noto Sans CJK SC" w:hAnsi="Noto Sans CJK SC" w:eastAsia="Noto Sans CJK SC"/>
          <w:b w:val="0"/>
          <w:sz w:val="18"/>
        </w:rPr>
        <w:t>18. 测试体系、验收门槛与反未来函数</w:t>
      </w:r>
    </w:p>
    <w:p>
      <w:pPr>
        <w:spacing w:after="80" w:line="269" w:lineRule="auto"/>
      </w:pPr>
      <w:r>
        <w:rPr>
          <w:rFonts w:ascii="Noto Sans CJK SC" w:hAnsi="Noto Sans CJK SC" w:eastAsia="Noto Sans CJK SC"/>
          <w:b w:val="0"/>
          <w:sz w:val="18"/>
        </w:rPr>
        <w:t>19. 版本路线、任务清单与团队分工</w:t>
      </w:r>
    </w:p>
    <w:p>
      <w:pPr>
        <w:spacing w:after="80" w:line="269" w:lineRule="auto"/>
      </w:pPr>
      <w:r>
        <w:rPr>
          <w:rFonts w:ascii="Noto Sans CJK SC" w:hAnsi="Noto Sans CJK SC" w:eastAsia="Noto Sans CJK SC"/>
          <w:b w:val="0"/>
          <w:sz w:val="18"/>
        </w:rPr>
        <w:t>20. 第一阶段最小闭环实施方案</w:t>
      </w:r>
    </w:p>
    <w:p>
      <w:pPr>
        <w:spacing w:after="80" w:line="269" w:lineRule="auto"/>
      </w:pPr>
      <w:r>
        <w:rPr>
          <w:rFonts w:ascii="Noto Sans CJK SC" w:hAnsi="Noto Sans CJK SC" w:eastAsia="Noto Sans CJK SC"/>
          <w:b w:val="0"/>
          <w:sz w:val="18"/>
        </w:rPr>
        <w:t>21. 上线前总验收清单</w:t>
      </w:r>
    </w:p>
    <w:p>
      <w:pPr>
        <w:spacing w:after="80" w:line="269" w:lineRule="auto"/>
      </w:pPr>
      <w:r>
        <w:rPr>
          <w:rFonts w:ascii="Noto Sans CJK SC" w:hAnsi="Noto Sans CJK SC" w:eastAsia="Noto Sans CJK SC"/>
          <w:b w:val="0"/>
          <w:sz w:val="18"/>
        </w:rPr>
        <w:t>22. 参考依据与附录</w:t>
      </w:r>
    </w:p>
    <w:p>
      <w:r>
        <w:br w:type="page"/>
      </w:r>
    </w:p>
    <w:p>
      <w:pPr>
        <w:pStyle w:val="Heading1"/>
        <w:jc w:val="left"/>
      </w:pPr>
      <w:r>
        <w:rPr>
          <w:rFonts w:ascii="Noto Sans CJK SC" w:hAnsi="Noto Sans CJK SC" w:eastAsia="Noto Sans CJK SC"/>
          <w:b/>
          <w:color w:val="1F4E79"/>
          <w:sz w:val="32"/>
        </w:rPr>
        <w:t>1. 顶层判断与V6.1定位</w:t>
      </w:r>
    </w:p>
    <w:p>
      <w:pPr>
        <w:pStyle w:val="Heading2"/>
        <w:jc w:val="left"/>
      </w:pPr>
      <w:r>
        <w:rPr>
          <w:rFonts w:ascii="Noto Sans CJK SC" w:hAnsi="Noto Sans CJK SC" w:eastAsia="Noto Sans CJK SC"/>
          <w:b/>
          <w:color w:val="1F4E79"/>
          <w:sz w:val="26"/>
        </w:rPr>
        <w:t>1.1 专家判断</w:t>
      </w:r>
    </w:p>
    <w:p>
      <w:pPr>
        <w:spacing w:after="80" w:line="269" w:lineRule="auto"/>
      </w:pPr>
      <w:r>
        <w:rPr>
          <w:rFonts w:ascii="Noto Sans CJK SC" w:hAnsi="Noto Sans CJK SC" w:eastAsia="Noto Sans CJK SC"/>
          <w:b w:val="0"/>
          <w:sz w:val="19"/>
        </w:rPr>
        <w:t>V6文档的正确之处在于：它已经把系统从“收益承诺工具”拉回到“真实约束验证工具”。这一步非常关键。交易系统的第一原则不是聪明，而是真实；不是预测，而是风控；不是追求每次买对，而是在不能交易时坚决拒绝交易。</w:t>
      </w:r>
    </w:p>
    <w:p>
      <w:pPr>
        <w:spacing w:after="80" w:line="269" w:lineRule="auto"/>
      </w:pPr>
      <w:r>
        <w:rPr>
          <w:rFonts w:ascii="Noto Sans CJK SC" w:hAnsi="Noto Sans CJK SC" w:eastAsia="Noto Sans CJK SC"/>
          <w:b w:val="0"/>
          <w:sz w:val="19"/>
        </w:rPr>
        <w:t>但V6仍属于高质量设计蓝图，尚未充分工程化。V6.1必须把概念升级为可运行模块、可审计数据、可复现回测、可阻断风控和可验收测试。</w:t>
      </w:r>
    </w:p>
    <w:tbl>
      <w:tblPr>
        <w:tblStyle w:val="TableGrid"/>
        <w:tblW w:type="auto" w:w="0"/>
        <w:tblLook w:firstColumn="1" w:firstRow="1" w:lastColumn="0" w:lastRow="0" w:noHBand="0" w:noVBand="1" w:val="04A0"/>
      </w:tblPr>
      <w:tblGrid>
        <w:gridCol w:w="10596"/>
      </w:tblGrid>
      <w:tr>
        <w:tc>
          <w:tcPr>
            <w:tcW w:type="dxa" w:w="10596"/>
            <w:shd w:fill="FFF2CC"/>
          </w:tcPr>
          <w:p>
            <w:r/>
            <w:r>
              <w:rPr>
                <w:rFonts w:ascii="Noto Sans CJK SC" w:hAnsi="Noto Sans CJK SC" w:eastAsia="Noto Sans CJK SC"/>
                <w:b/>
                <w:color w:val="9C6500"/>
                <w:sz w:val="19"/>
              </w:rPr>
              <w:t>核心判断</w:t>
            </w:r>
          </w:p>
          <w:p>
            <w:r>
              <w:rPr>
                <w:rFonts w:ascii="Noto Sans CJK SC" w:hAnsi="Noto Sans CJK SC" w:eastAsia="Noto Sans CJK SC"/>
                <w:sz w:val="17"/>
              </w:rPr>
              <w:t>当前最危险的不是策略不够多，而是证据链不够硬、真实成交不够真实、Alpha生命周期不够严格、模拟盘纪律未被验证。</w:t>
            </w:r>
          </w:p>
        </w:tc>
      </w:tr>
    </w:tbl>
    <w:p>
      <w:pPr>
        <w:spacing w:after="40"/>
      </w:pPr>
    </w:p>
    <w:p>
      <w:pPr>
        <w:pStyle w:val="Heading2"/>
        <w:jc w:val="left"/>
      </w:pPr>
      <w:r>
        <w:rPr>
          <w:rFonts w:ascii="Noto Sans CJK SC" w:hAnsi="Noto Sans CJK SC" w:eastAsia="Noto Sans CJK SC"/>
          <w:b/>
          <w:color w:val="1F4E79"/>
          <w:sz w:val="26"/>
        </w:rPr>
        <w:t>1.2 系统重新定位</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304"/>
            <w:shd w:fill="1F4E79"/>
            <w:vAlign w:val="center"/>
          </w:tcPr>
          <w:p>
            <w:pPr>
              <w:spacing w:after="0"/>
            </w:pPr>
            <w:r/>
            <w:r>
              <w:rPr>
                <w:rFonts w:ascii="Noto Sans CJK SC" w:hAnsi="Noto Sans CJK SC" w:eastAsia="Noto Sans CJK SC"/>
                <w:b/>
                <w:color w:val="FFFFFF"/>
                <w:sz w:val="15"/>
              </w:rPr>
              <w:t>维度</w:t>
            </w:r>
          </w:p>
        </w:tc>
        <w:tc>
          <w:tcPr>
            <w:tcW w:type="dxa" w:w="3855"/>
            <w:shd w:fill="1F4E79"/>
            <w:vAlign w:val="center"/>
          </w:tcPr>
          <w:p>
            <w:pPr>
              <w:spacing w:after="0"/>
            </w:pPr>
            <w:r/>
            <w:r>
              <w:rPr>
                <w:rFonts w:ascii="Noto Sans CJK SC" w:hAnsi="Noto Sans CJK SC" w:eastAsia="Noto Sans CJK SC"/>
                <w:b/>
                <w:color w:val="FFFFFF"/>
                <w:sz w:val="15"/>
              </w:rPr>
              <w:t>V6之前容易出现的理解</w:t>
            </w:r>
          </w:p>
        </w:tc>
        <w:tc>
          <w:tcPr>
            <w:tcW w:type="dxa" w:w="4365"/>
            <w:shd w:fill="1F4E79"/>
            <w:vAlign w:val="center"/>
          </w:tcPr>
          <w:p>
            <w:pPr>
              <w:spacing w:after="0"/>
            </w:pPr>
            <w:r/>
            <w:r>
              <w:rPr>
                <w:rFonts w:ascii="Noto Sans CJK SC" w:hAnsi="Noto Sans CJK SC" w:eastAsia="Noto Sans CJK SC"/>
                <w:b/>
                <w:color w:val="FFFFFF"/>
                <w:sz w:val="15"/>
              </w:rPr>
              <w:t>V6.1正式定位</w:t>
            </w:r>
          </w:p>
        </w:tc>
      </w:tr>
      <w:tr>
        <w:tc>
          <w:tcPr>
            <w:tcW w:type="dxa" w:w="1304"/>
            <w:vAlign w:val="top"/>
          </w:tcPr>
          <w:p>
            <w:pPr>
              <w:spacing w:after="0"/>
            </w:pPr>
            <w:r/>
            <w:r>
              <w:rPr>
                <w:rFonts w:ascii="Noto Sans CJK SC" w:hAnsi="Noto Sans CJK SC" w:eastAsia="Noto Sans CJK SC"/>
                <w:b w:val="0"/>
                <w:sz w:val="15"/>
              </w:rPr>
              <w:t>目标</w:t>
            </w:r>
          </w:p>
        </w:tc>
        <w:tc>
          <w:tcPr>
            <w:tcW w:type="dxa" w:w="3855"/>
            <w:vAlign w:val="top"/>
          </w:tcPr>
          <w:p>
            <w:pPr>
              <w:spacing w:after="0"/>
            </w:pPr>
            <w:r/>
            <w:r>
              <w:rPr>
                <w:rFonts w:ascii="Noto Sans CJK SC" w:hAnsi="Noto Sans CJK SC" w:eastAsia="Noto Sans CJK SC"/>
                <w:b w:val="0"/>
                <w:sz w:val="15"/>
              </w:rPr>
              <w:t>追求高收益或年度翻倍</w:t>
            </w:r>
          </w:p>
        </w:tc>
        <w:tc>
          <w:tcPr>
            <w:tcW w:type="dxa" w:w="4365"/>
            <w:vAlign w:val="top"/>
          </w:tcPr>
          <w:p>
            <w:pPr>
              <w:spacing w:after="0"/>
            </w:pPr>
            <w:r/>
            <w:r>
              <w:rPr>
                <w:rFonts w:ascii="Noto Sans CJK SC" w:hAnsi="Noto Sans CJK SC" w:eastAsia="Noto Sans CJK SC"/>
                <w:b w:val="0"/>
                <w:sz w:val="15"/>
              </w:rPr>
              <w:t>构建可审计、可复现、可拒绝错误交易的交易决策与风控系统</w:t>
            </w:r>
          </w:p>
        </w:tc>
      </w:tr>
      <w:tr>
        <w:tc>
          <w:tcPr>
            <w:tcW w:type="dxa" w:w="1304"/>
            <w:vAlign w:val="top"/>
            <w:shd w:fill="F7F9FB"/>
          </w:tcPr>
          <w:p>
            <w:pPr>
              <w:spacing w:after="0"/>
            </w:pPr>
            <w:r/>
            <w:r>
              <w:rPr>
                <w:rFonts w:ascii="Noto Sans CJK SC" w:hAnsi="Noto Sans CJK SC" w:eastAsia="Noto Sans CJK SC"/>
                <w:b w:val="0"/>
                <w:sz w:val="15"/>
              </w:rPr>
              <w:t>执行</w:t>
            </w:r>
          </w:p>
        </w:tc>
        <w:tc>
          <w:tcPr>
            <w:tcW w:type="dxa" w:w="3855"/>
            <w:vAlign w:val="top"/>
            <w:shd w:fill="F7F9FB"/>
          </w:tcPr>
          <w:p>
            <w:pPr>
              <w:spacing w:after="0"/>
            </w:pPr>
            <w:r/>
            <w:r>
              <w:rPr>
                <w:rFonts w:ascii="Noto Sans CJK SC" w:hAnsi="Noto Sans CJK SC" w:eastAsia="Noto Sans CJK SC"/>
                <w:b w:val="0"/>
                <w:sz w:val="15"/>
              </w:rPr>
              <w:t>系统自动赚钱</w:t>
            </w:r>
          </w:p>
        </w:tc>
        <w:tc>
          <w:tcPr>
            <w:tcW w:type="dxa" w:w="4365"/>
            <w:vAlign w:val="top"/>
            <w:shd w:fill="F7F9FB"/>
          </w:tcPr>
          <w:p>
            <w:pPr>
              <w:spacing w:after="0"/>
            </w:pPr>
            <w:r/>
            <w:r>
              <w:rPr>
                <w:rFonts w:ascii="Noto Sans CJK SC" w:hAnsi="Noto Sans CJK SC" w:eastAsia="Noto Sans CJK SC"/>
                <w:b w:val="0"/>
                <w:sz w:val="15"/>
              </w:rPr>
              <w:t>系统生成计划，人确认执行；自动下单后置</w:t>
            </w:r>
          </w:p>
        </w:tc>
      </w:tr>
      <w:tr>
        <w:tc>
          <w:tcPr>
            <w:tcW w:type="dxa" w:w="1304"/>
            <w:vAlign w:val="top"/>
          </w:tcPr>
          <w:p>
            <w:pPr>
              <w:spacing w:after="0"/>
            </w:pPr>
            <w:r/>
            <w:r>
              <w:rPr>
                <w:rFonts w:ascii="Noto Sans CJK SC" w:hAnsi="Noto Sans CJK SC" w:eastAsia="Noto Sans CJK SC"/>
                <w:b w:val="0"/>
                <w:sz w:val="15"/>
              </w:rPr>
              <w:t>验收</w:t>
            </w:r>
          </w:p>
        </w:tc>
        <w:tc>
          <w:tcPr>
            <w:tcW w:type="dxa" w:w="3855"/>
            <w:vAlign w:val="top"/>
          </w:tcPr>
          <w:p>
            <w:pPr>
              <w:spacing w:after="0"/>
            </w:pPr>
            <w:r/>
            <w:r>
              <w:rPr>
                <w:rFonts w:ascii="Noto Sans CJK SC" w:hAnsi="Noto Sans CJK SC" w:eastAsia="Noto Sans CJK SC"/>
                <w:b w:val="0"/>
                <w:sz w:val="15"/>
              </w:rPr>
              <w:t>收益是否足够高</w:t>
            </w:r>
          </w:p>
        </w:tc>
        <w:tc>
          <w:tcPr>
            <w:tcW w:type="dxa" w:w="4365"/>
            <w:vAlign w:val="top"/>
          </w:tcPr>
          <w:p>
            <w:pPr>
              <w:spacing w:after="0"/>
            </w:pPr>
            <w:r/>
            <w:r>
              <w:rPr>
                <w:rFonts w:ascii="Noto Sans CJK SC" w:hAnsi="Noto Sans CJK SC" w:eastAsia="Noto Sans CJK SC"/>
                <w:b w:val="0"/>
                <w:sz w:val="15"/>
              </w:rPr>
              <w:t>数据可信、规则真实、Alpha审计、风险阻断、执行零严重违规</w:t>
            </w:r>
          </w:p>
        </w:tc>
      </w:tr>
      <w:tr>
        <w:tc>
          <w:tcPr>
            <w:tcW w:type="dxa" w:w="1304"/>
            <w:vAlign w:val="top"/>
            <w:shd w:fill="F7F9FB"/>
          </w:tcPr>
          <w:p>
            <w:pPr>
              <w:spacing w:after="0"/>
            </w:pPr>
            <w:r/>
            <w:r>
              <w:rPr>
                <w:rFonts w:ascii="Noto Sans CJK SC" w:hAnsi="Noto Sans CJK SC" w:eastAsia="Noto Sans CJK SC"/>
                <w:b w:val="0"/>
                <w:sz w:val="15"/>
              </w:rPr>
              <w:t>失败定义</w:t>
            </w:r>
          </w:p>
        </w:tc>
        <w:tc>
          <w:tcPr>
            <w:tcW w:type="dxa" w:w="3855"/>
            <w:vAlign w:val="top"/>
            <w:shd w:fill="F7F9FB"/>
          </w:tcPr>
          <w:p>
            <w:pPr>
              <w:spacing w:after="0"/>
            </w:pPr>
            <w:r/>
            <w:r>
              <w:rPr>
                <w:rFonts w:ascii="Noto Sans CJK SC" w:hAnsi="Noto Sans CJK SC" w:eastAsia="Noto Sans CJK SC"/>
                <w:b w:val="0"/>
                <w:sz w:val="15"/>
              </w:rPr>
              <w:t>没有翻倍</w:t>
            </w:r>
          </w:p>
        </w:tc>
        <w:tc>
          <w:tcPr>
            <w:tcW w:type="dxa" w:w="4365"/>
            <w:vAlign w:val="top"/>
            <w:shd w:fill="F7F9FB"/>
          </w:tcPr>
          <w:p>
            <w:pPr>
              <w:spacing w:after="0"/>
            </w:pPr>
            <w:r/>
            <w:r>
              <w:rPr>
                <w:rFonts w:ascii="Noto Sans CJK SC" w:hAnsi="Noto Sans CJK SC" w:eastAsia="Noto Sans CJK SC"/>
                <w:b w:val="0"/>
                <w:sz w:val="15"/>
              </w:rPr>
              <w:t>数据不可信、回测虚假、Alpha失效、风控被绕过、纪律违规</w:t>
            </w:r>
          </w:p>
        </w:tc>
      </w:tr>
      <w:tr>
        <w:tc>
          <w:tcPr>
            <w:tcW w:type="dxa" w:w="1304"/>
            <w:vAlign w:val="top"/>
          </w:tcPr>
          <w:p>
            <w:pPr>
              <w:spacing w:after="0"/>
            </w:pPr>
            <w:r/>
            <w:r>
              <w:rPr>
                <w:rFonts w:ascii="Noto Sans CJK SC" w:hAnsi="Noto Sans CJK SC" w:eastAsia="Noto Sans CJK SC"/>
                <w:b w:val="0"/>
                <w:sz w:val="15"/>
              </w:rPr>
              <w:t>适用战场</w:t>
            </w:r>
          </w:p>
        </w:tc>
        <w:tc>
          <w:tcPr>
            <w:tcW w:type="dxa" w:w="3855"/>
            <w:vAlign w:val="top"/>
          </w:tcPr>
          <w:p>
            <w:pPr>
              <w:spacing w:after="0"/>
            </w:pPr>
            <w:r/>
            <w:r>
              <w:rPr>
                <w:rFonts w:ascii="Noto Sans CJK SC" w:hAnsi="Noto Sans CJK SC" w:eastAsia="Noto Sans CJK SC"/>
                <w:b w:val="0"/>
                <w:sz w:val="15"/>
              </w:rPr>
              <w:t>全市场、全策略、全自动</w:t>
            </w:r>
          </w:p>
        </w:tc>
        <w:tc>
          <w:tcPr>
            <w:tcW w:type="dxa" w:w="4365"/>
            <w:vAlign w:val="top"/>
          </w:tcPr>
          <w:p>
            <w:pPr>
              <w:spacing w:after="0"/>
            </w:pPr>
            <w:r/>
            <w:r>
              <w:rPr>
                <w:rFonts w:ascii="Noto Sans CJK SC" w:hAnsi="Noto Sans CJK SC" w:eastAsia="Noto Sans CJK SC"/>
                <w:b w:val="0"/>
                <w:sz w:val="15"/>
              </w:rPr>
              <w:t>A股、小资金、中低频、主线龙头、可空仓</w:t>
            </w:r>
          </w:p>
        </w:tc>
      </w:tr>
    </w:tbl>
    <w:p>
      <w:pPr>
        <w:spacing w:after="40"/>
      </w:pPr>
    </w:p>
    <w:p>
      <w:pPr>
        <w:pStyle w:val="Heading2"/>
        <w:jc w:val="left"/>
      </w:pPr>
      <w:r>
        <w:rPr>
          <w:rFonts w:ascii="Noto Sans CJK SC" w:hAnsi="Noto Sans CJK SC" w:eastAsia="Noto Sans CJK SC"/>
          <w:b/>
          <w:color w:val="1F4E79"/>
          <w:sz w:val="26"/>
        </w:rPr>
        <w:t>1.3 可进入与禁止进入的战场</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381"/>
            <w:shd w:fill="1F4E79"/>
            <w:vAlign w:val="center"/>
          </w:tcPr>
          <w:p>
            <w:pPr>
              <w:spacing w:after="0"/>
            </w:pPr>
            <w:r/>
            <w:r>
              <w:rPr>
                <w:rFonts w:ascii="Noto Sans CJK SC" w:hAnsi="Noto Sans CJK SC" w:eastAsia="Noto Sans CJK SC"/>
                <w:b/>
                <w:color w:val="FFFFFF"/>
                <w:sz w:val="15"/>
              </w:rPr>
              <w:t>战场</w:t>
            </w:r>
          </w:p>
        </w:tc>
        <w:tc>
          <w:tcPr>
            <w:tcW w:type="dxa" w:w="1701"/>
            <w:shd w:fill="1F4E79"/>
            <w:vAlign w:val="center"/>
          </w:tcPr>
          <w:p>
            <w:pPr>
              <w:spacing w:after="0"/>
            </w:pPr>
            <w:r/>
            <w:r>
              <w:rPr>
                <w:rFonts w:ascii="Noto Sans CJK SC" w:hAnsi="Noto Sans CJK SC" w:eastAsia="Noto Sans CJK SC"/>
                <w:b/>
                <w:color w:val="FFFFFF"/>
                <w:sz w:val="15"/>
              </w:rPr>
              <w:t>结论</w:t>
            </w:r>
          </w:p>
        </w:tc>
        <w:tc>
          <w:tcPr>
            <w:tcW w:type="dxa" w:w="5329"/>
            <w:shd w:fill="1F4E79"/>
            <w:vAlign w:val="center"/>
          </w:tcPr>
          <w:p>
            <w:pPr>
              <w:spacing w:after="0"/>
            </w:pPr>
            <w:r/>
            <w:r>
              <w:rPr>
                <w:rFonts w:ascii="Noto Sans CJK SC" w:hAnsi="Noto Sans CJK SC" w:eastAsia="Noto Sans CJK SC"/>
                <w:b/>
                <w:color w:val="FFFFFF"/>
                <w:sz w:val="15"/>
              </w:rPr>
              <w:t>原因与落地边界</w:t>
            </w:r>
          </w:p>
        </w:tc>
      </w:tr>
      <w:tr>
        <w:tc>
          <w:tcPr>
            <w:tcW w:type="dxa" w:w="2381"/>
            <w:vAlign w:val="top"/>
          </w:tcPr>
          <w:p>
            <w:pPr>
              <w:spacing w:after="0"/>
            </w:pPr>
            <w:r/>
            <w:r>
              <w:rPr>
                <w:rFonts w:ascii="Noto Sans CJK SC" w:hAnsi="Noto Sans CJK SC" w:eastAsia="Noto Sans CJK SC"/>
                <w:b w:val="0"/>
                <w:sz w:val="15"/>
              </w:rPr>
              <w:t>小资金A股中低频主线龙头</w:t>
            </w:r>
          </w:p>
        </w:tc>
        <w:tc>
          <w:tcPr>
            <w:tcW w:type="dxa" w:w="1701"/>
            <w:vAlign w:val="top"/>
          </w:tcPr>
          <w:p>
            <w:pPr>
              <w:spacing w:after="0"/>
            </w:pPr>
            <w:r/>
            <w:r>
              <w:rPr>
                <w:rFonts w:ascii="Noto Sans CJK SC" w:hAnsi="Noto Sans CJK SC" w:eastAsia="Noto Sans CJK SC"/>
                <w:b w:val="0"/>
                <w:sz w:val="15"/>
              </w:rPr>
              <w:t>进入</w:t>
            </w:r>
          </w:p>
        </w:tc>
        <w:tc>
          <w:tcPr>
            <w:tcW w:type="dxa" w:w="5329"/>
            <w:vAlign w:val="top"/>
          </w:tcPr>
          <w:p>
            <w:pPr>
              <w:spacing w:after="0"/>
            </w:pPr>
            <w:r/>
            <w:r>
              <w:rPr>
                <w:rFonts w:ascii="Noto Sans CJK SC" w:hAnsi="Noto Sans CJK SC" w:eastAsia="Noto Sans CJK SC"/>
                <w:b w:val="0"/>
                <w:sz w:val="15"/>
              </w:rPr>
              <w:t>容量压力相对可控，主线与龙头效应可研究，适合人工确认执行和可空仓。</w:t>
            </w:r>
          </w:p>
        </w:tc>
      </w:tr>
      <w:tr>
        <w:tc>
          <w:tcPr>
            <w:tcW w:type="dxa" w:w="2381"/>
            <w:vAlign w:val="top"/>
            <w:shd w:fill="F7F9FB"/>
          </w:tcPr>
          <w:p>
            <w:pPr>
              <w:spacing w:after="0"/>
            </w:pPr>
            <w:r/>
            <w:r>
              <w:rPr>
                <w:rFonts w:ascii="Noto Sans CJK SC" w:hAnsi="Noto Sans CJK SC" w:eastAsia="Noto Sans CJK SC"/>
                <w:b w:val="0"/>
                <w:sz w:val="15"/>
              </w:rPr>
              <w:t>全球多资产机构量化</w:t>
            </w:r>
          </w:p>
        </w:tc>
        <w:tc>
          <w:tcPr>
            <w:tcW w:type="dxa" w:w="1701"/>
            <w:vAlign w:val="top"/>
            <w:shd w:fill="F7F9FB"/>
          </w:tcPr>
          <w:p>
            <w:pPr>
              <w:spacing w:after="0"/>
            </w:pPr>
            <w:r/>
            <w:r>
              <w:rPr>
                <w:rFonts w:ascii="Noto Sans CJK SC" w:hAnsi="Noto Sans CJK SC" w:eastAsia="Noto Sans CJK SC"/>
                <w:b w:val="0"/>
                <w:sz w:val="15"/>
              </w:rPr>
              <w:t>暂不进入</w:t>
            </w:r>
          </w:p>
        </w:tc>
        <w:tc>
          <w:tcPr>
            <w:tcW w:type="dxa" w:w="5329"/>
            <w:vAlign w:val="top"/>
            <w:shd w:fill="F7F9FB"/>
          </w:tcPr>
          <w:p>
            <w:pPr>
              <w:spacing w:after="0"/>
            </w:pPr>
            <w:r/>
            <w:r>
              <w:rPr>
                <w:rFonts w:ascii="Noto Sans CJK SC" w:hAnsi="Noto Sans CJK SC" w:eastAsia="Noto Sans CJK SC"/>
                <w:b w:val="0"/>
                <w:sz w:val="15"/>
              </w:rPr>
              <w:t>数据、执行、团队、成本、合规与基础设施差距过大。</w:t>
            </w:r>
          </w:p>
        </w:tc>
      </w:tr>
      <w:tr>
        <w:tc>
          <w:tcPr>
            <w:tcW w:type="dxa" w:w="2381"/>
            <w:vAlign w:val="top"/>
          </w:tcPr>
          <w:p>
            <w:pPr>
              <w:spacing w:after="0"/>
            </w:pPr>
            <w:r/>
            <w:r>
              <w:rPr>
                <w:rFonts w:ascii="Noto Sans CJK SC" w:hAnsi="Noto Sans CJK SC" w:eastAsia="Noto Sans CJK SC"/>
                <w:b w:val="0"/>
                <w:sz w:val="15"/>
              </w:rPr>
              <w:t>高频、做市、盘口微结构</w:t>
            </w:r>
          </w:p>
        </w:tc>
        <w:tc>
          <w:tcPr>
            <w:tcW w:type="dxa" w:w="1701"/>
            <w:vAlign w:val="top"/>
          </w:tcPr>
          <w:p>
            <w:pPr>
              <w:spacing w:after="0"/>
            </w:pPr>
            <w:r/>
            <w:r>
              <w:rPr>
                <w:rFonts w:ascii="Noto Sans CJK SC" w:hAnsi="Noto Sans CJK SC" w:eastAsia="Noto Sans CJK SC"/>
                <w:b w:val="0"/>
                <w:sz w:val="15"/>
              </w:rPr>
              <w:t>禁止当前阶段进入</w:t>
            </w:r>
          </w:p>
        </w:tc>
        <w:tc>
          <w:tcPr>
            <w:tcW w:type="dxa" w:w="5329"/>
            <w:vAlign w:val="top"/>
          </w:tcPr>
          <w:p>
            <w:pPr>
              <w:spacing w:after="0"/>
            </w:pPr>
            <w:r/>
            <w:r>
              <w:rPr>
                <w:rFonts w:ascii="Noto Sans CJK SC" w:hAnsi="Noto Sans CJK SC" w:eastAsia="Noto Sans CJK SC"/>
                <w:b w:val="0"/>
                <w:sz w:val="15"/>
              </w:rPr>
              <w:t>技术、合规和低延迟基础设施要求过高，且与当前系统目标不匹配。</w:t>
            </w:r>
          </w:p>
        </w:tc>
      </w:tr>
      <w:tr>
        <w:tc>
          <w:tcPr>
            <w:tcW w:type="dxa" w:w="2381"/>
            <w:vAlign w:val="top"/>
            <w:shd w:fill="F7F9FB"/>
          </w:tcPr>
          <w:p>
            <w:pPr>
              <w:spacing w:after="0"/>
            </w:pPr>
            <w:r/>
            <w:r>
              <w:rPr>
                <w:rFonts w:ascii="Noto Sans CJK SC" w:hAnsi="Noto Sans CJK SC" w:eastAsia="Noto Sans CJK SC"/>
                <w:b w:val="0"/>
                <w:sz w:val="15"/>
              </w:rPr>
              <w:t>融资、杠杆冲收益</w:t>
            </w:r>
          </w:p>
        </w:tc>
        <w:tc>
          <w:tcPr>
            <w:tcW w:type="dxa" w:w="1701"/>
            <w:vAlign w:val="top"/>
            <w:shd w:fill="F7F9FB"/>
          </w:tcPr>
          <w:p>
            <w:pPr>
              <w:spacing w:after="0"/>
            </w:pPr>
            <w:r/>
            <w:r>
              <w:rPr>
                <w:rFonts w:ascii="Noto Sans CJK SC" w:hAnsi="Noto Sans CJK SC" w:eastAsia="Noto Sans CJK SC"/>
                <w:b w:val="0"/>
                <w:sz w:val="15"/>
              </w:rPr>
              <w:t>禁止</w:t>
            </w:r>
          </w:p>
        </w:tc>
        <w:tc>
          <w:tcPr>
            <w:tcW w:type="dxa" w:w="5329"/>
            <w:vAlign w:val="top"/>
            <w:shd w:fill="F7F9FB"/>
          </w:tcPr>
          <w:p>
            <w:pPr>
              <w:spacing w:after="0"/>
            </w:pPr>
            <w:r/>
            <w:r>
              <w:rPr>
                <w:rFonts w:ascii="Noto Sans CJK SC" w:hAnsi="Noto Sans CJK SC" w:eastAsia="Noto Sans CJK SC"/>
                <w:b w:val="0"/>
                <w:sz w:val="15"/>
              </w:rPr>
              <w:t>收益目标不能凌驾于回撤、纪律和系统健康度。</w:t>
            </w:r>
          </w:p>
        </w:tc>
      </w:tr>
      <w:tr>
        <w:tc>
          <w:tcPr>
            <w:tcW w:type="dxa" w:w="2381"/>
            <w:vAlign w:val="top"/>
          </w:tcPr>
          <w:p>
            <w:pPr>
              <w:spacing w:after="0"/>
            </w:pPr>
            <w:r/>
            <w:r>
              <w:rPr>
                <w:rFonts w:ascii="Noto Sans CJK SC" w:hAnsi="Noto Sans CJK SC" w:eastAsia="Noto Sans CJK SC"/>
                <w:b w:val="0"/>
                <w:sz w:val="15"/>
              </w:rPr>
              <w:t>自动下单</w:t>
            </w:r>
          </w:p>
        </w:tc>
        <w:tc>
          <w:tcPr>
            <w:tcW w:type="dxa" w:w="1701"/>
            <w:vAlign w:val="top"/>
          </w:tcPr>
          <w:p>
            <w:pPr>
              <w:spacing w:after="0"/>
            </w:pPr>
            <w:r/>
            <w:r>
              <w:rPr>
                <w:rFonts w:ascii="Noto Sans CJK SC" w:hAnsi="Noto Sans CJK SC" w:eastAsia="Noto Sans CJK SC"/>
                <w:b w:val="0"/>
                <w:sz w:val="15"/>
              </w:rPr>
              <w:t>后置</w:t>
            </w:r>
          </w:p>
        </w:tc>
        <w:tc>
          <w:tcPr>
            <w:tcW w:type="dxa" w:w="5329"/>
            <w:vAlign w:val="top"/>
          </w:tcPr>
          <w:p>
            <w:pPr>
              <w:spacing w:after="0"/>
            </w:pPr>
            <w:r/>
            <w:r>
              <w:rPr>
                <w:rFonts w:ascii="Noto Sans CJK SC" w:hAnsi="Noto Sans CJK SC" w:eastAsia="Noto Sans CJK SC"/>
                <w:b w:val="0"/>
                <w:sz w:val="15"/>
              </w:rPr>
              <w:t>必须先完成真实回测、100笔模拟盘和小资金实盘治理。</w:t>
            </w:r>
          </w:p>
        </w:tc>
      </w:tr>
    </w:tbl>
    <w:p>
      <w:pPr>
        <w:spacing w:after="40"/>
      </w:pPr>
    </w:p>
    <w:p>
      <w:pPr>
        <w:pStyle w:val="Heading1"/>
        <w:jc w:val="left"/>
      </w:pPr>
      <w:r>
        <w:rPr>
          <w:rFonts w:ascii="Noto Sans CJK SC" w:hAnsi="Noto Sans CJK SC" w:eastAsia="Noto Sans CJK SC"/>
          <w:b/>
          <w:color w:val="1F4E79"/>
          <w:sz w:val="32"/>
        </w:rPr>
        <w:t>2. 行业顶级设计对标与可迁移原则</w:t>
      </w:r>
    </w:p>
    <w:p>
      <w:pPr>
        <w:spacing w:after="80" w:line="269" w:lineRule="auto"/>
      </w:pPr>
      <w:r>
        <w:rPr>
          <w:rFonts w:ascii="Noto Sans CJK SC" w:hAnsi="Noto Sans CJK SC" w:eastAsia="Noto Sans CJK SC"/>
          <w:b w:val="0"/>
          <w:sz w:val="19"/>
        </w:rPr>
        <w:t>本系统不应只参考普通股票软件或预测模型。V6.1应吸收交易所规则版本化、专业回测审计、模型风险治理、自动化交易前置风控和私募证券风控思想。</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324"/>
            <w:shd w:fill="1F4E79"/>
            <w:vAlign w:val="center"/>
          </w:tcPr>
          <w:p>
            <w:pPr>
              <w:spacing w:after="0"/>
            </w:pPr>
            <w:r/>
            <w:r>
              <w:rPr>
                <w:rFonts w:ascii="Noto Sans CJK SC" w:hAnsi="Noto Sans CJK SC" w:eastAsia="Noto Sans CJK SC"/>
                <w:b/>
                <w:color w:val="FFFFFF"/>
                <w:sz w:val="15"/>
              </w:rPr>
              <w:t>行业参照</w:t>
            </w:r>
          </w:p>
        </w:tc>
        <w:tc>
          <w:tcPr>
            <w:tcW w:type="dxa" w:w="3515"/>
            <w:shd w:fill="1F4E79"/>
            <w:vAlign w:val="center"/>
          </w:tcPr>
          <w:p>
            <w:pPr>
              <w:spacing w:after="0"/>
            </w:pPr>
            <w:r/>
            <w:r>
              <w:rPr>
                <w:rFonts w:ascii="Noto Sans CJK SC" w:hAnsi="Noto Sans CJK SC" w:eastAsia="Noto Sans CJK SC"/>
                <w:b/>
                <w:color w:val="FFFFFF"/>
                <w:sz w:val="15"/>
              </w:rPr>
              <w:t>顶级原则</w:t>
            </w:r>
          </w:p>
        </w:tc>
        <w:tc>
          <w:tcPr>
            <w:tcW w:type="dxa" w:w="3572"/>
            <w:shd w:fill="1F4E79"/>
            <w:vAlign w:val="center"/>
          </w:tcPr>
          <w:p>
            <w:pPr>
              <w:spacing w:after="0"/>
            </w:pPr>
            <w:r/>
            <w:r>
              <w:rPr>
                <w:rFonts w:ascii="Noto Sans CJK SC" w:hAnsi="Noto Sans CJK SC" w:eastAsia="Noto Sans CJK SC"/>
                <w:b/>
                <w:color w:val="FFFFFF"/>
                <w:sz w:val="15"/>
              </w:rPr>
              <w:t>V6.1落地方式</w:t>
            </w:r>
          </w:p>
        </w:tc>
      </w:tr>
      <w:tr>
        <w:tc>
          <w:tcPr>
            <w:tcW w:type="dxa" w:w="2324"/>
            <w:vAlign w:val="top"/>
          </w:tcPr>
          <w:p>
            <w:pPr>
              <w:spacing w:after="0"/>
            </w:pPr>
            <w:r/>
            <w:r>
              <w:rPr>
                <w:rFonts w:ascii="Noto Sans CJK SC" w:hAnsi="Noto Sans CJK SC" w:eastAsia="Noto Sans CJK SC"/>
                <w:b w:val="0"/>
                <w:sz w:val="15"/>
              </w:rPr>
              <w:t>交易所交易规则</w:t>
            </w:r>
          </w:p>
        </w:tc>
        <w:tc>
          <w:tcPr>
            <w:tcW w:type="dxa" w:w="3515"/>
            <w:vAlign w:val="top"/>
          </w:tcPr>
          <w:p>
            <w:pPr>
              <w:spacing w:after="0"/>
            </w:pPr>
            <w:r/>
            <w:r>
              <w:rPr>
                <w:rFonts w:ascii="Noto Sans CJK SC" w:hAnsi="Noto Sans CJK SC" w:eastAsia="Noto Sans CJK SC"/>
                <w:b w:val="0"/>
                <w:sz w:val="15"/>
              </w:rPr>
              <w:t>交易规则必须版本化，不能用今天规则回测过去。</w:t>
            </w:r>
          </w:p>
        </w:tc>
        <w:tc>
          <w:tcPr>
            <w:tcW w:type="dxa" w:w="3572"/>
            <w:vAlign w:val="top"/>
          </w:tcPr>
          <w:p>
            <w:pPr>
              <w:spacing w:after="0"/>
            </w:pPr>
            <w:r/>
            <w:r>
              <w:rPr>
                <w:rFonts w:ascii="Noto Sans CJK SC" w:hAnsi="Noto Sans CJK SC" w:eastAsia="Noto Sans CJK SC"/>
                <w:b w:val="0"/>
                <w:sz w:val="15"/>
              </w:rPr>
              <w:t>rule_version_engine.py按交易所、板块、生效日期和证券状态返回规则版本。</w:t>
            </w:r>
          </w:p>
        </w:tc>
      </w:tr>
      <w:tr>
        <w:tc>
          <w:tcPr>
            <w:tcW w:type="dxa" w:w="2324"/>
            <w:vAlign w:val="top"/>
            <w:shd w:fill="F7F9FB"/>
          </w:tcPr>
          <w:p>
            <w:pPr>
              <w:spacing w:after="0"/>
            </w:pPr>
            <w:r/>
            <w:r>
              <w:rPr>
                <w:rFonts w:ascii="Noto Sans CJK SC" w:hAnsi="Noto Sans CJK SC" w:eastAsia="Noto Sans CJK SC"/>
                <w:b w:val="0"/>
                <w:sz w:val="15"/>
              </w:rPr>
              <w:t>CFA回测与模拟框架</w:t>
            </w:r>
          </w:p>
        </w:tc>
        <w:tc>
          <w:tcPr>
            <w:tcW w:type="dxa" w:w="3515"/>
            <w:vAlign w:val="top"/>
            <w:shd w:fill="F7F9FB"/>
          </w:tcPr>
          <w:p>
            <w:pPr>
              <w:spacing w:after="0"/>
            </w:pPr>
            <w:r/>
            <w:r>
              <w:rPr>
                <w:rFonts w:ascii="Noto Sans CJK SC" w:hAnsi="Noto Sans CJK SC" w:eastAsia="Noto Sans CJK SC"/>
                <w:b w:val="0"/>
                <w:sz w:val="15"/>
              </w:rPr>
              <w:t>防止幸存者偏差、未来函数；使用样本外、Walk-forward、压力情景和敏感性分析。</w:t>
            </w:r>
          </w:p>
        </w:tc>
        <w:tc>
          <w:tcPr>
            <w:tcW w:type="dxa" w:w="3572"/>
            <w:vAlign w:val="top"/>
            <w:shd w:fill="F7F9FB"/>
          </w:tcPr>
          <w:p>
            <w:pPr>
              <w:spacing w:after="0"/>
            </w:pPr>
            <w:r/>
            <w:r>
              <w:rPr>
                <w:rFonts w:ascii="Noto Sans CJK SC" w:hAnsi="Noto Sans CJK SC" w:eastAsia="Noto Sans CJK SC"/>
                <w:b w:val="0"/>
                <w:sz w:val="15"/>
              </w:rPr>
              <w:t>point_in_time_data.py、walk_forward_test.py、parameter_sensitivity.py、constraint_loss_report.py。</w:t>
            </w:r>
          </w:p>
        </w:tc>
      </w:tr>
      <w:tr>
        <w:tc>
          <w:tcPr>
            <w:tcW w:type="dxa" w:w="2324"/>
            <w:vAlign w:val="top"/>
          </w:tcPr>
          <w:p>
            <w:pPr>
              <w:spacing w:after="0"/>
            </w:pPr>
            <w:r/>
            <w:r>
              <w:rPr>
                <w:rFonts w:ascii="Noto Sans CJK SC" w:hAnsi="Noto Sans CJK SC" w:eastAsia="Noto Sans CJK SC"/>
                <w:b w:val="0"/>
                <w:sz w:val="15"/>
              </w:rPr>
              <w:t>SR 11-7模型风险治理</w:t>
            </w:r>
          </w:p>
        </w:tc>
        <w:tc>
          <w:tcPr>
            <w:tcW w:type="dxa" w:w="3515"/>
            <w:vAlign w:val="top"/>
          </w:tcPr>
          <w:p>
            <w:pPr>
              <w:spacing w:after="0"/>
            </w:pPr>
            <w:r/>
            <w:r>
              <w:rPr>
                <w:rFonts w:ascii="Noto Sans CJK SC" w:hAnsi="Noto Sans CJK SC" w:eastAsia="Noto Sans CJK SC"/>
                <w:b w:val="0"/>
                <w:sz w:val="15"/>
              </w:rPr>
              <w:t>模型开发、验证、使用、监控和治理要分离。</w:t>
            </w:r>
          </w:p>
        </w:tc>
        <w:tc>
          <w:tcPr>
            <w:tcW w:type="dxa" w:w="3572"/>
            <w:vAlign w:val="top"/>
          </w:tcPr>
          <w:p>
            <w:pPr>
              <w:spacing w:after="0"/>
            </w:pPr>
            <w:r/>
            <w:r>
              <w:rPr>
                <w:rFonts w:ascii="Noto Sans CJK SC" w:hAnsi="Noto Sans CJK SC" w:eastAsia="Noto Sans CJK SC"/>
                <w:b w:val="0"/>
                <w:sz w:val="15"/>
              </w:rPr>
              <w:t>model_registry.py、alpha_audit.py、parameter_version.py、alpha_retirement.py。</w:t>
            </w:r>
          </w:p>
        </w:tc>
      </w:tr>
      <w:tr>
        <w:tc>
          <w:tcPr>
            <w:tcW w:type="dxa" w:w="2324"/>
            <w:vAlign w:val="top"/>
            <w:shd w:fill="F7F9FB"/>
          </w:tcPr>
          <w:p>
            <w:pPr>
              <w:spacing w:after="0"/>
            </w:pPr>
            <w:r/>
            <w:r>
              <w:rPr>
                <w:rFonts w:ascii="Noto Sans CJK SC" w:hAnsi="Noto Sans CJK SC" w:eastAsia="Noto Sans CJK SC"/>
                <w:b w:val="0"/>
                <w:sz w:val="15"/>
              </w:rPr>
              <w:t>自动化交易风控最佳实践</w:t>
            </w:r>
          </w:p>
        </w:tc>
        <w:tc>
          <w:tcPr>
            <w:tcW w:type="dxa" w:w="3515"/>
            <w:vAlign w:val="top"/>
            <w:shd w:fill="F7F9FB"/>
          </w:tcPr>
          <w:p>
            <w:pPr>
              <w:spacing w:after="0"/>
            </w:pPr>
            <w:r/>
            <w:r>
              <w:rPr>
                <w:rFonts w:ascii="Noto Sans CJK SC" w:hAnsi="Noto Sans CJK SC" w:eastAsia="Noto Sans CJK SC"/>
                <w:b w:val="0"/>
                <w:sz w:val="15"/>
              </w:rPr>
              <w:t>前置风控、Kill Switch、测试和事后分析不可绕过。</w:t>
            </w:r>
          </w:p>
        </w:tc>
        <w:tc>
          <w:tcPr>
            <w:tcW w:type="dxa" w:w="3572"/>
            <w:vAlign w:val="top"/>
            <w:shd w:fill="F7F9FB"/>
          </w:tcPr>
          <w:p>
            <w:pPr>
              <w:spacing w:after="0"/>
            </w:pPr>
            <w:r/>
            <w:r>
              <w:rPr>
                <w:rFonts w:ascii="Noto Sans CJK SC" w:hAnsi="Noto Sans CJK SC" w:eastAsia="Noto Sans CJK SC"/>
                <w:b w:val="0"/>
                <w:sz w:val="15"/>
              </w:rPr>
              <w:t>constraint_checker.py、system_health.py、kill_switch_state_machine.py。</w:t>
            </w:r>
          </w:p>
        </w:tc>
      </w:tr>
      <w:tr>
        <w:tc>
          <w:tcPr>
            <w:tcW w:type="dxa" w:w="2324"/>
            <w:vAlign w:val="top"/>
          </w:tcPr>
          <w:p>
            <w:pPr>
              <w:spacing w:after="0"/>
            </w:pPr>
            <w:r/>
            <w:r>
              <w:rPr>
                <w:rFonts w:ascii="Noto Sans CJK SC" w:hAnsi="Noto Sans CJK SC" w:eastAsia="Noto Sans CJK SC"/>
                <w:b w:val="0"/>
                <w:sz w:val="15"/>
              </w:rPr>
              <w:t>私募证券风控思想</w:t>
            </w:r>
          </w:p>
        </w:tc>
        <w:tc>
          <w:tcPr>
            <w:tcW w:type="dxa" w:w="3515"/>
            <w:vAlign w:val="top"/>
          </w:tcPr>
          <w:p>
            <w:pPr>
              <w:spacing w:after="0"/>
            </w:pPr>
            <w:r/>
            <w:r>
              <w:rPr>
                <w:rFonts w:ascii="Noto Sans CJK SC" w:hAnsi="Noto Sans CJK SC" w:eastAsia="Noto Sans CJK SC"/>
                <w:b w:val="0"/>
                <w:sz w:val="15"/>
              </w:rPr>
              <w:t>组合投资、流动性、风险敞口和内控优先于收益冲动。</w:t>
            </w:r>
          </w:p>
        </w:tc>
        <w:tc>
          <w:tcPr>
            <w:tcW w:type="dxa" w:w="3572"/>
            <w:vAlign w:val="top"/>
          </w:tcPr>
          <w:p>
            <w:pPr>
              <w:spacing w:after="0"/>
            </w:pPr>
            <w:r/>
            <w:r>
              <w:rPr>
                <w:rFonts w:ascii="Noto Sans CJK SC" w:hAnsi="Noto Sans CJK SC" w:eastAsia="Noto Sans CJK SC"/>
                <w:b w:val="0"/>
                <w:sz w:val="15"/>
              </w:rPr>
              <w:t>risk_budget.py、portfolio_exposure.py、liquidity_check.py、stress_test.py。</w:t>
            </w:r>
          </w:p>
        </w:tc>
      </w:tr>
    </w:tbl>
    <w:p>
      <w:pPr>
        <w:spacing w:after="40"/>
      </w:pPr>
    </w:p>
    <w:p>
      <w:pPr>
        <w:pStyle w:val="Heading2"/>
        <w:jc w:val="left"/>
      </w:pPr>
      <w:r>
        <w:rPr>
          <w:rFonts w:ascii="Noto Sans CJK SC" w:hAnsi="Noto Sans CJK SC" w:eastAsia="Noto Sans CJK SC"/>
          <w:b/>
          <w:color w:val="1F4E79"/>
          <w:sz w:val="26"/>
        </w:rPr>
        <w:t>2.1 顶级系统的四个判断标准</w:t>
      </w:r>
    </w:p>
    <w:p>
      <w:pPr>
        <w:pStyle w:val="ListBullet"/>
        <w:spacing w:after="40"/>
      </w:pPr>
      <w:r>
        <w:rPr>
          <w:rFonts w:ascii="Noto Sans CJK SC" w:hAnsi="Noto Sans CJK SC" w:eastAsia="Noto Sans CJK SC"/>
          <w:sz w:val="18"/>
        </w:rPr>
        <w:t>可证明：每个交易结论都有数据版本、规则版本、Alpha版本、参数版本、风控记录和执行记录。</w:t>
      </w:r>
    </w:p>
    <w:p>
      <w:pPr>
        <w:pStyle w:val="ListBullet"/>
        <w:spacing w:after="40"/>
      </w:pPr>
      <w:r>
        <w:rPr>
          <w:rFonts w:ascii="Noto Sans CJK SC" w:hAnsi="Noto Sans CJK SC" w:eastAsia="Noto Sans CJK SC"/>
          <w:sz w:val="18"/>
        </w:rPr>
        <w:t>可拒绝：系统不仅能发现机会，更要能在弱市、退潮、数据异常、规则缺失、风险超限时拒绝交易。</w:t>
      </w:r>
    </w:p>
    <w:p>
      <w:pPr>
        <w:pStyle w:val="ListBullet"/>
        <w:spacing w:after="40"/>
      </w:pPr>
      <w:r>
        <w:rPr>
          <w:rFonts w:ascii="Noto Sans CJK SC" w:hAnsi="Noto Sans CJK SC" w:eastAsia="Noto Sans CJK SC"/>
          <w:sz w:val="18"/>
        </w:rPr>
        <w:t>可复现：同一代码版本、参数版本、规则版本和数据版本可以复现历史结果。</w:t>
      </w:r>
    </w:p>
    <w:p>
      <w:pPr>
        <w:pStyle w:val="ListBullet"/>
        <w:spacing w:after="40"/>
      </w:pPr>
      <w:r>
        <w:rPr>
          <w:rFonts w:ascii="Noto Sans CJK SC" w:hAnsi="Noto Sans CJK SC" w:eastAsia="Noto Sans CJK SC"/>
          <w:sz w:val="18"/>
        </w:rPr>
        <w:t>可治理：Alpha和参数有生命周期，不能靠最近几笔盈亏临时修改。</w:t>
      </w:r>
    </w:p>
    <w:p>
      <w:pPr>
        <w:pStyle w:val="Heading1"/>
        <w:jc w:val="left"/>
      </w:pPr>
      <w:r>
        <w:rPr>
          <w:rFonts w:ascii="Noto Sans CJK SC" w:hAnsi="Noto Sans CJK SC" w:eastAsia="Noto Sans CJK SC"/>
          <w:b/>
          <w:color w:val="1F4E79"/>
          <w:sz w:val="32"/>
        </w:rPr>
        <w:t>3. V6到V6.1的核心差距与升级动作</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304"/>
            <w:shd w:fill="1F4E79"/>
            <w:vAlign w:val="center"/>
          </w:tcPr>
          <w:p>
            <w:pPr>
              <w:spacing w:after="0"/>
            </w:pPr>
            <w:r/>
            <w:r>
              <w:rPr>
                <w:rFonts w:ascii="Noto Sans CJK SC" w:hAnsi="Noto Sans CJK SC" w:eastAsia="Noto Sans CJK SC"/>
                <w:b/>
                <w:color w:val="FFFFFF"/>
                <w:sz w:val="14"/>
              </w:rPr>
              <w:t>模块</w:t>
            </w:r>
          </w:p>
        </w:tc>
        <w:tc>
          <w:tcPr>
            <w:tcW w:type="dxa" w:w="2381"/>
            <w:shd w:fill="1F4E79"/>
            <w:vAlign w:val="center"/>
          </w:tcPr>
          <w:p>
            <w:pPr>
              <w:spacing w:after="0"/>
            </w:pPr>
            <w:r/>
            <w:r>
              <w:rPr>
                <w:rFonts w:ascii="Noto Sans CJK SC" w:hAnsi="Noto Sans CJK SC" w:eastAsia="Noto Sans CJK SC"/>
                <w:b/>
                <w:color w:val="FFFFFF"/>
                <w:sz w:val="14"/>
              </w:rPr>
              <w:t>V6基础</w:t>
            </w:r>
          </w:p>
        </w:tc>
        <w:tc>
          <w:tcPr>
            <w:tcW w:type="dxa" w:w="3061"/>
            <w:shd w:fill="1F4E79"/>
            <w:vAlign w:val="center"/>
          </w:tcPr>
          <w:p>
            <w:pPr>
              <w:spacing w:after="0"/>
            </w:pPr>
            <w:r/>
            <w:r>
              <w:rPr>
                <w:rFonts w:ascii="Noto Sans CJK SC" w:hAnsi="Noto Sans CJK SC" w:eastAsia="Noto Sans CJK SC"/>
                <w:b/>
                <w:color w:val="FFFFFF"/>
                <w:sz w:val="14"/>
              </w:rPr>
              <w:t>V6.1硬差距</w:t>
            </w:r>
          </w:p>
        </w:tc>
        <w:tc>
          <w:tcPr>
            <w:tcW w:type="dxa" w:w="2778"/>
            <w:shd w:fill="1F4E79"/>
            <w:vAlign w:val="center"/>
          </w:tcPr>
          <w:p>
            <w:pPr>
              <w:spacing w:after="0"/>
            </w:pPr>
            <w:r/>
            <w:r>
              <w:rPr>
                <w:rFonts w:ascii="Noto Sans CJK SC" w:hAnsi="Noto Sans CJK SC" w:eastAsia="Noto Sans CJK SC"/>
                <w:b/>
                <w:color w:val="FFFFFF"/>
                <w:sz w:val="14"/>
              </w:rPr>
              <w:t>升级动作</w:t>
            </w:r>
          </w:p>
        </w:tc>
      </w:tr>
      <w:tr>
        <w:tc>
          <w:tcPr>
            <w:tcW w:type="dxa" w:w="1304"/>
            <w:vAlign w:val="top"/>
          </w:tcPr>
          <w:p>
            <w:pPr>
              <w:spacing w:after="0"/>
            </w:pPr>
            <w:r/>
            <w:r>
              <w:rPr>
                <w:rFonts w:ascii="Noto Sans CJK SC" w:hAnsi="Noto Sans CJK SC" w:eastAsia="Noto Sans CJK SC"/>
                <w:b w:val="0"/>
                <w:sz w:val="14"/>
              </w:rPr>
              <w:t>数据</w:t>
            </w:r>
          </w:p>
        </w:tc>
        <w:tc>
          <w:tcPr>
            <w:tcW w:type="dxa" w:w="2381"/>
            <w:vAlign w:val="top"/>
          </w:tcPr>
          <w:p>
            <w:pPr>
              <w:spacing w:after="0"/>
            </w:pPr>
            <w:r/>
            <w:r>
              <w:rPr>
                <w:rFonts w:ascii="Noto Sans CJK SC" w:hAnsi="Noto Sans CJK SC" w:eastAsia="Noto Sans CJK SC"/>
                <w:b w:val="0"/>
                <w:sz w:val="14"/>
              </w:rPr>
              <w:t>已有数据可信意识</w:t>
            </w:r>
          </w:p>
        </w:tc>
        <w:tc>
          <w:tcPr>
            <w:tcW w:type="dxa" w:w="3061"/>
            <w:vAlign w:val="top"/>
          </w:tcPr>
          <w:p>
            <w:pPr>
              <w:spacing w:after="0"/>
            </w:pPr>
            <w:r/>
            <w:r>
              <w:rPr>
                <w:rFonts w:ascii="Noto Sans CJK SC" w:hAnsi="Noto Sans CJK SC" w:eastAsia="Noto Sans CJK SC"/>
                <w:b w:val="0"/>
                <w:sz w:val="14"/>
              </w:rPr>
              <w:t>缺少字段可信等级、原始数据不可覆盖、Point-in-time快照闭环。</w:t>
            </w:r>
          </w:p>
        </w:tc>
        <w:tc>
          <w:tcPr>
            <w:tcW w:type="dxa" w:w="2778"/>
            <w:vAlign w:val="top"/>
          </w:tcPr>
          <w:p>
            <w:pPr>
              <w:spacing w:after="0"/>
            </w:pPr>
            <w:r/>
            <w:r>
              <w:rPr>
                <w:rFonts w:ascii="Noto Sans CJK SC" w:hAnsi="Noto Sans CJK SC" w:eastAsia="Noto Sans CJK SC"/>
                <w:b w:val="0"/>
                <w:sz w:val="14"/>
              </w:rPr>
              <w:t>建立DataQualityReport、DataVersion、PIT Snapshot、原始数据checksum。</w:t>
            </w:r>
          </w:p>
        </w:tc>
      </w:tr>
      <w:tr>
        <w:tc>
          <w:tcPr>
            <w:tcW w:type="dxa" w:w="1304"/>
            <w:vAlign w:val="top"/>
            <w:shd w:fill="F7F9FB"/>
          </w:tcPr>
          <w:p>
            <w:pPr>
              <w:spacing w:after="0"/>
            </w:pPr>
            <w:r/>
            <w:r>
              <w:rPr>
                <w:rFonts w:ascii="Noto Sans CJK SC" w:hAnsi="Noto Sans CJK SC" w:eastAsia="Noto Sans CJK SC"/>
                <w:b w:val="0"/>
                <w:sz w:val="14"/>
              </w:rPr>
              <w:t>规则</w:t>
            </w:r>
          </w:p>
        </w:tc>
        <w:tc>
          <w:tcPr>
            <w:tcW w:type="dxa" w:w="2381"/>
            <w:vAlign w:val="top"/>
            <w:shd w:fill="F7F9FB"/>
          </w:tcPr>
          <w:p>
            <w:pPr>
              <w:spacing w:after="0"/>
            </w:pPr>
            <w:r/>
            <w:r>
              <w:rPr>
                <w:rFonts w:ascii="Noto Sans CJK SC" w:hAnsi="Noto Sans CJK SC" w:eastAsia="Noto Sans CJK SC"/>
                <w:b w:val="0"/>
                <w:sz w:val="14"/>
              </w:rPr>
              <w:t>已有T+1、涨跌停、停牌意识</w:t>
            </w:r>
          </w:p>
        </w:tc>
        <w:tc>
          <w:tcPr>
            <w:tcW w:type="dxa" w:w="3061"/>
            <w:vAlign w:val="top"/>
            <w:shd w:fill="F7F9FB"/>
          </w:tcPr>
          <w:p>
            <w:pPr>
              <w:spacing w:after="0"/>
            </w:pPr>
            <w:r/>
            <w:r>
              <w:rPr>
                <w:rFonts w:ascii="Noto Sans CJK SC" w:hAnsi="Noto Sans CJK SC" w:eastAsia="Noto Sans CJK SC"/>
                <w:b w:val="0"/>
                <w:sz w:val="14"/>
              </w:rPr>
              <w:t>缺少规则版本、阻断原因枚举、交易所/板块/生效日期映射。</w:t>
            </w:r>
          </w:p>
        </w:tc>
        <w:tc>
          <w:tcPr>
            <w:tcW w:type="dxa" w:w="2778"/>
            <w:vAlign w:val="top"/>
            <w:shd w:fill="F7F9FB"/>
          </w:tcPr>
          <w:p>
            <w:pPr>
              <w:spacing w:after="0"/>
            </w:pPr>
            <w:r/>
            <w:r>
              <w:rPr>
                <w:rFonts w:ascii="Noto Sans CJK SC" w:hAnsi="Noto Sans CJK SC" w:eastAsia="Noto Sans CJK SC"/>
                <w:b w:val="0"/>
                <w:sz w:val="14"/>
              </w:rPr>
              <w:t>建立rule_version_engine.py和BlockReason枚举。</w:t>
            </w:r>
          </w:p>
        </w:tc>
      </w:tr>
      <w:tr>
        <w:tc>
          <w:tcPr>
            <w:tcW w:type="dxa" w:w="1304"/>
            <w:vAlign w:val="top"/>
          </w:tcPr>
          <w:p>
            <w:pPr>
              <w:spacing w:after="0"/>
            </w:pPr>
            <w:r/>
            <w:r>
              <w:rPr>
                <w:rFonts w:ascii="Noto Sans CJK SC" w:hAnsi="Noto Sans CJK SC" w:eastAsia="Noto Sans CJK SC"/>
                <w:b w:val="0"/>
                <w:sz w:val="14"/>
              </w:rPr>
              <w:t>证据链</w:t>
            </w:r>
          </w:p>
        </w:tc>
        <w:tc>
          <w:tcPr>
            <w:tcW w:type="dxa" w:w="2381"/>
            <w:vAlign w:val="top"/>
          </w:tcPr>
          <w:p>
            <w:pPr>
              <w:spacing w:after="0"/>
            </w:pPr>
            <w:r/>
            <w:r>
              <w:rPr>
                <w:rFonts w:ascii="Noto Sans CJK SC" w:hAnsi="Noto Sans CJK SC" w:eastAsia="Noto Sans CJK SC"/>
                <w:b w:val="0"/>
                <w:sz w:val="14"/>
              </w:rPr>
              <w:t>TradePlan中出现evidence_chain_id</w:t>
            </w:r>
          </w:p>
        </w:tc>
        <w:tc>
          <w:tcPr>
            <w:tcW w:type="dxa" w:w="3061"/>
            <w:vAlign w:val="top"/>
          </w:tcPr>
          <w:p>
            <w:pPr>
              <w:spacing w:after="0"/>
            </w:pPr>
            <w:r/>
            <w:r>
              <w:rPr>
                <w:rFonts w:ascii="Noto Sans CJK SC" w:hAnsi="Noto Sans CJK SC" w:eastAsia="Noto Sans CJK SC"/>
                <w:b w:val="0"/>
                <w:sz w:val="14"/>
              </w:rPr>
              <w:t>尚未成为系统中枢。</w:t>
            </w:r>
          </w:p>
        </w:tc>
        <w:tc>
          <w:tcPr>
            <w:tcW w:type="dxa" w:w="2778"/>
            <w:vAlign w:val="top"/>
          </w:tcPr>
          <w:p>
            <w:pPr>
              <w:spacing w:after="0"/>
            </w:pPr>
            <w:r/>
            <w:r>
              <w:rPr>
                <w:rFonts w:ascii="Noto Sans CJK SC" w:hAnsi="Noto Sans CJK SC" w:eastAsia="Noto Sans CJK SC"/>
                <w:b w:val="0"/>
                <w:sz w:val="14"/>
              </w:rPr>
              <w:t>新增evidence_chain.py和evidence_chain表；没有证据链不得交易。</w:t>
            </w:r>
          </w:p>
        </w:tc>
      </w:tr>
      <w:tr>
        <w:tc>
          <w:tcPr>
            <w:tcW w:type="dxa" w:w="1304"/>
            <w:vAlign w:val="top"/>
            <w:shd w:fill="F7F9FB"/>
          </w:tcPr>
          <w:p>
            <w:pPr>
              <w:spacing w:after="0"/>
            </w:pPr>
            <w:r/>
            <w:r>
              <w:rPr>
                <w:rFonts w:ascii="Noto Sans CJK SC" w:hAnsi="Noto Sans CJK SC" w:eastAsia="Noto Sans CJK SC"/>
                <w:b w:val="0"/>
                <w:sz w:val="14"/>
              </w:rPr>
              <w:t>回测</w:t>
            </w:r>
          </w:p>
        </w:tc>
        <w:tc>
          <w:tcPr>
            <w:tcW w:type="dxa" w:w="2381"/>
            <w:vAlign w:val="top"/>
            <w:shd w:fill="F7F9FB"/>
          </w:tcPr>
          <w:p>
            <w:pPr>
              <w:spacing w:after="0"/>
            </w:pPr>
            <w:r/>
            <w:r>
              <w:rPr>
                <w:rFonts w:ascii="Noto Sans CJK SC" w:hAnsi="Noto Sans CJK SC" w:eastAsia="Noto Sans CJK SC"/>
                <w:b w:val="0"/>
                <w:sz w:val="14"/>
              </w:rPr>
              <w:t>强调真实约束回测</w:t>
            </w:r>
          </w:p>
        </w:tc>
        <w:tc>
          <w:tcPr>
            <w:tcW w:type="dxa" w:w="3061"/>
            <w:vAlign w:val="top"/>
            <w:shd w:fill="F7F9FB"/>
          </w:tcPr>
          <w:p>
            <w:pPr>
              <w:spacing w:after="0"/>
            </w:pPr>
            <w:r/>
            <w:r>
              <w:rPr>
                <w:rFonts w:ascii="Noto Sans CJK SC" w:hAnsi="Noto Sans CJK SC" w:eastAsia="Noto Sans CJK SC"/>
                <w:b w:val="0"/>
                <w:sz w:val="14"/>
              </w:rPr>
              <w:t>事件驱动、失败订单、成本滑点、约束损耗尚未硬化。</w:t>
            </w:r>
          </w:p>
        </w:tc>
        <w:tc>
          <w:tcPr>
            <w:tcW w:type="dxa" w:w="2778"/>
            <w:vAlign w:val="top"/>
            <w:shd w:fill="F7F9FB"/>
          </w:tcPr>
          <w:p>
            <w:pPr>
              <w:spacing w:after="0"/>
            </w:pPr>
            <w:r/>
            <w:r>
              <w:rPr>
                <w:rFonts w:ascii="Noto Sans CJK SC" w:hAnsi="Noto Sans CJK SC" w:eastAsia="Noto Sans CJK SC"/>
                <w:b w:val="0"/>
                <w:sz w:val="14"/>
              </w:rPr>
              <w:t>实现realistic_backtest.py、order_fill_model.py、constraint_loss_report.py。</w:t>
            </w:r>
          </w:p>
        </w:tc>
      </w:tr>
      <w:tr>
        <w:tc>
          <w:tcPr>
            <w:tcW w:type="dxa" w:w="1304"/>
            <w:vAlign w:val="top"/>
          </w:tcPr>
          <w:p>
            <w:pPr>
              <w:spacing w:after="0"/>
            </w:pPr>
            <w:r/>
            <w:r>
              <w:rPr>
                <w:rFonts w:ascii="Noto Sans CJK SC" w:hAnsi="Noto Sans CJK SC" w:eastAsia="Noto Sans CJK SC"/>
                <w:b w:val="0"/>
                <w:sz w:val="14"/>
              </w:rPr>
              <w:t>Alpha</w:t>
            </w:r>
          </w:p>
        </w:tc>
        <w:tc>
          <w:tcPr>
            <w:tcW w:type="dxa" w:w="2381"/>
            <w:vAlign w:val="top"/>
          </w:tcPr>
          <w:p>
            <w:pPr>
              <w:spacing w:after="0"/>
            </w:pPr>
            <w:r/>
            <w:r>
              <w:rPr>
                <w:rFonts w:ascii="Noto Sans CJK SC" w:hAnsi="Noto Sans CJK SC" w:eastAsia="Noto Sans CJK SC"/>
                <w:b w:val="0"/>
                <w:sz w:val="14"/>
              </w:rPr>
              <w:t>已有平台突破、主升回踩、现金防守</w:t>
            </w:r>
          </w:p>
        </w:tc>
        <w:tc>
          <w:tcPr>
            <w:tcW w:type="dxa" w:w="3061"/>
            <w:vAlign w:val="top"/>
          </w:tcPr>
          <w:p>
            <w:pPr>
              <w:spacing w:after="0"/>
            </w:pPr>
            <w:r/>
            <w:r>
              <w:rPr>
                <w:rFonts w:ascii="Noto Sans CJK SC" w:hAnsi="Noto Sans CJK SC" w:eastAsia="Noto Sans CJK SC"/>
                <w:b w:val="0"/>
                <w:sz w:val="14"/>
              </w:rPr>
              <w:t>仍是交易想法，不是已审计资产。</w:t>
            </w:r>
          </w:p>
        </w:tc>
        <w:tc>
          <w:tcPr>
            <w:tcW w:type="dxa" w:w="2778"/>
            <w:vAlign w:val="top"/>
          </w:tcPr>
          <w:p>
            <w:pPr>
              <w:spacing w:after="0"/>
            </w:pPr>
            <w:r/>
            <w:r>
              <w:rPr>
                <w:rFonts w:ascii="Noto Sans CJK SC" w:hAnsi="Noto Sans CJK SC" w:eastAsia="Noto Sans CJK SC"/>
                <w:b w:val="0"/>
                <w:sz w:val="14"/>
              </w:rPr>
              <w:t>每个Alpha必须有Alpha Card、样本外、Walk-forward、敏感性、下线机制。</w:t>
            </w:r>
          </w:p>
        </w:tc>
      </w:tr>
      <w:tr>
        <w:tc>
          <w:tcPr>
            <w:tcW w:type="dxa" w:w="1304"/>
            <w:vAlign w:val="top"/>
            <w:shd w:fill="F7F9FB"/>
          </w:tcPr>
          <w:p>
            <w:pPr>
              <w:spacing w:after="0"/>
            </w:pPr>
            <w:r/>
            <w:r>
              <w:rPr>
                <w:rFonts w:ascii="Noto Sans CJK SC" w:hAnsi="Noto Sans CJK SC" w:eastAsia="Noto Sans CJK SC"/>
                <w:b w:val="0"/>
                <w:sz w:val="14"/>
              </w:rPr>
              <w:t>风控</w:t>
            </w:r>
          </w:p>
        </w:tc>
        <w:tc>
          <w:tcPr>
            <w:tcW w:type="dxa" w:w="2381"/>
            <w:vAlign w:val="top"/>
            <w:shd w:fill="F7F9FB"/>
          </w:tcPr>
          <w:p>
            <w:pPr>
              <w:spacing w:after="0"/>
            </w:pPr>
            <w:r/>
            <w:r>
              <w:rPr>
                <w:rFonts w:ascii="Noto Sans CJK SC" w:hAnsi="Noto Sans CJK SC" w:eastAsia="Noto Sans CJK SC"/>
                <w:b w:val="0"/>
                <w:sz w:val="14"/>
              </w:rPr>
              <w:t>已有仓位与回撤意识</w:t>
            </w:r>
          </w:p>
        </w:tc>
        <w:tc>
          <w:tcPr>
            <w:tcW w:type="dxa" w:w="3061"/>
            <w:vAlign w:val="top"/>
            <w:shd w:fill="F7F9FB"/>
          </w:tcPr>
          <w:p>
            <w:pPr>
              <w:spacing w:after="0"/>
            </w:pPr>
            <w:r/>
            <w:r>
              <w:rPr>
                <w:rFonts w:ascii="Noto Sans CJK SC" w:hAnsi="Noto Sans CJK SC" w:eastAsia="Noto Sans CJK SC"/>
                <w:b w:val="0"/>
                <w:sz w:val="14"/>
              </w:rPr>
              <w:t>缺少风险预算、主题/Alpha暴露、压力测试、利润保护状态机。</w:t>
            </w:r>
          </w:p>
        </w:tc>
        <w:tc>
          <w:tcPr>
            <w:tcW w:type="dxa" w:w="2778"/>
            <w:vAlign w:val="top"/>
            <w:shd w:fill="F7F9FB"/>
          </w:tcPr>
          <w:p>
            <w:pPr>
              <w:spacing w:after="0"/>
            </w:pPr>
            <w:r/>
            <w:r>
              <w:rPr>
                <w:rFonts w:ascii="Noto Sans CJK SC" w:hAnsi="Noto Sans CJK SC" w:eastAsia="Noto Sans CJK SC"/>
                <w:b w:val="0"/>
                <w:sz w:val="14"/>
              </w:rPr>
              <w:t>实现risk_budget.py、portfolio_exposure.py、stress_test.py、profit_protection.py。</w:t>
            </w:r>
          </w:p>
        </w:tc>
      </w:tr>
      <w:tr>
        <w:tc>
          <w:tcPr>
            <w:tcW w:type="dxa" w:w="1304"/>
            <w:vAlign w:val="top"/>
          </w:tcPr>
          <w:p>
            <w:pPr>
              <w:spacing w:after="0"/>
            </w:pPr>
            <w:r/>
            <w:r>
              <w:rPr>
                <w:rFonts w:ascii="Noto Sans CJK SC" w:hAnsi="Noto Sans CJK SC" w:eastAsia="Noto Sans CJK SC"/>
                <w:b w:val="0"/>
                <w:sz w:val="14"/>
              </w:rPr>
              <w:t>执行</w:t>
            </w:r>
          </w:p>
        </w:tc>
        <w:tc>
          <w:tcPr>
            <w:tcW w:type="dxa" w:w="2381"/>
            <w:vAlign w:val="top"/>
          </w:tcPr>
          <w:p>
            <w:pPr>
              <w:spacing w:after="0"/>
            </w:pPr>
            <w:r/>
            <w:r>
              <w:rPr>
                <w:rFonts w:ascii="Noto Sans CJK SC" w:hAnsi="Noto Sans CJK SC" w:eastAsia="Noto Sans CJK SC"/>
                <w:b w:val="0"/>
                <w:sz w:val="14"/>
              </w:rPr>
              <w:t>已有交易日志方向</w:t>
            </w:r>
          </w:p>
        </w:tc>
        <w:tc>
          <w:tcPr>
            <w:tcW w:type="dxa" w:w="3061"/>
            <w:vAlign w:val="top"/>
          </w:tcPr>
          <w:p>
            <w:pPr>
              <w:spacing w:after="0"/>
            </w:pPr>
            <w:r/>
            <w:r>
              <w:rPr>
                <w:rFonts w:ascii="Noto Sans CJK SC" w:hAnsi="Noto Sans CJK SC" w:eastAsia="Noto Sans CJK SC"/>
                <w:b w:val="0"/>
                <w:sz w:val="14"/>
              </w:rPr>
              <w:t>缺少模拟盘100笔硬闸门、执行偏差和纪律评分。</w:t>
            </w:r>
          </w:p>
        </w:tc>
        <w:tc>
          <w:tcPr>
            <w:tcW w:type="dxa" w:w="2778"/>
            <w:vAlign w:val="top"/>
          </w:tcPr>
          <w:p>
            <w:pPr>
              <w:spacing w:after="0"/>
            </w:pPr>
            <w:r/>
            <w:r>
              <w:rPr>
                <w:rFonts w:ascii="Noto Sans CJK SC" w:hAnsi="Noto Sans CJK SC" w:eastAsia="Noto Sans CJK SC"/>
                <w:b w:val="0"/>
                <w:sz w:val="14"/>
              </w:rPr>
              <w:t>实现paper_trading_engine.py、execution_deviation.py、discipline_score.py。</w:t>
            </w:r>
          </w:p>
        </w:tc>
      </w:tr>
      <w:tr>
        <w:tc>
          <w:tcPr>
            <w:tcW w:type="dxa" w:w="1304"/>
            <w:vAlign w:val="top"/>
            <w:shd w:fill="F7F9FB"/>
          </w:tcPr>
          <w:p>
            <w:pPr>
              <w:spacing w:after="0"/>
            </w:pPr>
            <w:r/>
            <w:r>
              <w:rPr>
                <w:rFonts w:ascii="Noto Sans CJK SC" w:hAnsi="Noto Sans CJK SC" w:eastAsia="Noto Sans CJK SC"/>
                <w:b w:val="0"/>
                <w:sz w:val="14"/>
              </w:rPr>
              <w:t>治理</w:t>
            </w:r>
          </w:p>
        </w:tc>
        <w:tc>
          <w:tcPr>
            <w:tcW w:type="dxa" w:w="2381"/>
            <w:vAlign w:val="top"/>
            <w:shd w:fill="F7F9FB"/>
          </w:tcPr>
          <w:p>
            <w:pPr>
              <w:spacing w:after="0"/>
            </w:pPr>
            <w:r/>
            <w:r>
              <w:rPr>
                <w:rFonts w:ascii="Noto Sans CJK SC" w:hAnsi="Noto Sans CJK SC" w:eastAsia="Noto Sans CJK SC"/>
                <w:b w:val="0"/>
                <w:sz w:val="14"/>
              </w:rPr>
              <w:t>有Kill Switch概念</w:t>
            </w:r>
          </w:p>
        </w:tc>
        <w:tc>
          <w:tcPr>
            <w:tcW w:type="dxa" w:w="3061"/>
            <w:vAlign w:val="top"/>
            <w:shd w:fill="F7F9FB"/>
          </w:tcPr>
          <w:p>
            <w:pPr>
              <w:spacing w:after="0"/>
            </w:pPr>
            <w:r/>
            <w:r>
              <w:rPr>
                <w:rFonts w:ascii="Noto Sans CJK SC" w:hAnsi="Noto Sans CJK SC" w:eastAsia="Noto Sans CJK SC"/>
                <w:b w:val="0"/>
                <w:sz w:val="14"/>
              </w:rPr>
              <w:t>缺少状态机、恢复条件、参数冻结期和回滚标准。</w:t>
            </w:r>
          </w:p>
        </w:tc>
        <w:tc>
          <w:tcPr>
            <w:tcW w:type="dxa" w:w="2778"/>
            <w:vAlign w:val="top"/>
            <w:shd w:fill="F7F9FB"/>
          </w:tcPr>
          <w:p>
            <w:pPr>
              <w:spacing w:after="0"/>
            </w:pPr>
            <w:r/>
            <w:r>
              <w:rPr>
                <w:rFonts w:ascii="Noto Sans CJK SC" w:hAnsi="Noto Sans CJK SC" w:eastAsia="Noto Sans CJK SC"/>
                <w:b w:val="0"/>
                <w:sz w:val="14"/>
              </w:rPr>
              <w:t>实现kill_switch_state_machine.py、parameter_version.py、model_registry.py。</w:t>
            </w:r>
          </w:p>
        </w:tc>
      </w:tr>
    </w:tbl>
    <w:p>
      <w:pPr>
        <w:spacing w:after="40"/>
      </w:pPr>
    </w:p>
    <w:tbl>
      <w:tblPr>
        <w:tblStyle w:val="TableGrid"/>
        <w:tblW w:type="auto" w:w="0"/>
        <w:tblLook w:firstColumn="1" w:firstRow="1" w:lastColumn="0" w:lastRow="0" w:noHBand="0" w:noVBand="1" w:val="04A0"/>
      </w:tblPr>
      <w:tblGrid>
        <w:gridCol w:w="10596"/>
      </w:tblGrid>
      <w:tr>
        <w:tc>
          <w:tcPr>
            <w:tcW w:type="dxa" w:w="10596"/>
            <w:shd w:fill="FFF2CC"/>
          </w:tcPr>
          <w:p>
            <w:r/>
            <w:r>
              <w:rPr>
                <w:rFonts w:ascii="Noto Sans CJK SC" w:hAnsi="Noto Sans CJK SC" w:eastAsia="Noto Sans CJK SC"/>
                <w:b/>
                <w:color w:val="9C6500"/>
                <w:sz w:val="19"/>
              </w:rPr>
              <w:t>差距本质</w:t>
            </w:r>
          </w:p>
          <w:p>
            <w:r>
              <w:rPr>
                <w:rFonts w:ascii="Noto Sans CJK SC" w:hAnsi="Noto Sans CJK SC" w:eastAsia="Noto Sans CJK SC"/>
                <w:sz w:val="17"/>
              </w:rPr>
              <w:t>当前系统不是不专业，而是还没有证明自己。顶级系统的核心不是“看起来完整”，而是每一笔交易和每个Alpha都能经受审计。</w:t>
            </w:r>
          </w:p>
        </w:tc>
      </w:tr>
    </w:tbl>
    <w:p>
      <w:pPr>
        <w:spacing w:after="40"/>
      </w:pPr>
    </w:p>
    <w:p>
      <w:pPr>
        <w:pStyle w:val="Heading1"/>
        <w:jc w:val="left"/>
      </w:pPr>
      <w:r>
        <w:rPr>
          <w:rFonts w:ascii="Noto Sans CJK SC" w:hAnsi="Noto Sans CJK SC" w:eastAsia="Noto Sans CJK SC"/>
          <w:b/>
          <w:color w:val="1F4E79"/>
          <w:sz w:val="32"/>
        </w:rPr>
        <w:t>4. V6.1总架构：九层阻断 + 证据链</w:t>
      </w:r>
    </w:p>
    <w:p>
      <w:pPr>
        <w:spacing w:after="80" w:line="269" w:lineRule="auto"/>
      </w:pPr>
      <w:r>
        <w:rPr>
          <w:rFonts w:ascii="Noto Sans CJK SC" w:hAnsi="Noto Sans CJK SC" w:eastAsia="Noto Sans CJK SC"/>
          <w:b w:val="0"/>
          <w:sz w:val="19"/>
        </w:rPr>
        <w:t>V6.1采用九层阻断式架构。任何层级不合格，后续交易流程不得继续。Evidence Chain贯穿所有层级，记录版本、结论、证据和阻断原因。</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134"/>
            <w:shd w:fill="1F4E79"/>
            <w:vAlign w:val="center"/>
          </w:tcPr>
          <w:p>
            <w:pPr>
              <w:spacing w:after="0"/>
            </w:pPr>
            <w:r/>
            <w:r>
              <w:rPr>
                <w:rFonts w:ascii="Noto Sans CJK SC" w:hAnsi="Noto Sans CJK SC" w:eastAsia="Noto Sans CJK SC"/>
                <w:b/>
                <w:color w:val="FFFFFF"/>
                <w:sz w:val="14"/>
              </w:rPr>
              <w:t>层级</w:t>
            </w:r>
          </w:p>
        </w:tc>
        <w:tc>
          <w:tcPr>
            <w:tcW w:type="dxa" w:w="2324"/>
            <w:shd w:fill="1F4E79"/>
            <w:vAlign w:val="center"/>
          </w:tcPr>
          <w:p>
            <w:pPr>
              <w:spacing w:after="0"/>
            </w:pPr>
            <w:r/>
            <w:r>
              <w:rPr>
                <w:rFonts w:ascii="Noto Sans CJK SC" w:hAnsi="Noto Sans CJK SC" w:eastAsia="Noto Sans CJK SC"/>
                <w:b/>
                <w:color w:val="FFFFFF"/>
                <w:sz w:val="14"/>
              </w:rPr>
              <w:t>名称</w:t>
            </w:r>
          </w:p>
        </w:tc>
        <w:tc>
          <w:tcPr>
            <w:tcW w:type="dxa" w:w="3231"/>
            <w:shd w:fill="1F4E79"/>
            <w:vAlign w:val="center"/>
          </w:tcPr>
          <w:p>
            <w:pPr>
              <w:spacing w:after="0"/>
            </w:pPr>
            <w:r/>
            <w:r>
              <w:rPr>
                <w:rFonts w:ascii="Noto Sans CJK SC" w:hAnsi="Noto Sans CJK SC" w:eastAsia="Noto Sans CJK SC"/>
                <w:b/>
                <w:color w:val="FFFFFF"/>
                <w:sz w:val="14"/>
              </w:rPr>
              <w:t>职责</w:t>
            </w:r>
          </w:p>
        </w:tc>
        <w:tc>
          <w:tcPr>
            <w:tcW w:type="dxa" w:w="2835"/>
            <w:shd w:fill="1F4E79"/>
            <w:vAlign w:val="center"/>
          </w:tcPr>
          <w:p>
            <w:pPr>
              <w:spacing w:after="0"/>
            </w:pPr>
            <w:r/>
            <w:r>
              <w:rPr>
                <w:rFonts w:ascii="Noto Sans CJK SC" w:hAnsi="Noto Sans CJK SC" w:eastAsia="Noto Sans CJK SC"/>
                <w:b/>
                <w:color w:val="FFFFFF"/>
                <w:sz w:val="14"/>
              </w:rPr>
              <w:t>阻断条件</w:t>
            </w:r>
          </w:p>
        </w:tc>
      </w:tr>
      <w:tr>
        <w:tc>
          <w:tcPr>
            <w:tcW w:type="dxa" w:w="1134"/>
            <w:vAlign w:val="top"/>
          </w:tcPr>
          <w:p>
            <w:pPr>
              <w:spacing w:after="0"/>
            </w:pPr>
            <w:r/>
            <w:r>
              <w:rPr>
                <w:rFonts w:ascii="Noto Sans CJK SC" w:hAnsi="Noto Sans CJK SC" w:eastAsia="Noto Sans CJK SC"/>
                <w:b w:val="0"/>
                <w:sz w:val="14"/>
              </w:rPr>
              <w:t>Layer 1</w:t>
            </w:r>
          </w:p>
        </w:tc>
        <w:tc>
          <w:tcPr>
            <w:tcW w:type="dxa" w:w="2324"/>
            <w:vAlign w:val="top"/>
          </w:tcPr>
          <w:p>
            <w:pPr>
              <w:spacing w:after="0"/>
            </w:pPr>
            <w:r/>
            <w:r>
              <w:rPr>
                <w:rFonts w:ascii="Noto Sans CJK SC" w:hAnsi="Noto Sans CJK SC" w:eastAsia="Noto Sans CJK SC"/>
                <w:b w:val="0"/>
                <w:sz w:val="14"/>
              </w:rPr>
              <w:t>Data Trust Layer 数据可信层</w:t>
            </w:r>
          </w:p>
        </w:tc>
        <w:tc>
          <w:tcPr>
            <w:tcW w:type="dxa" w:w="3231"/>
            <w:vAlign w:val="top"/>
          </w:tcPr>
          <w:p>
            <w:pPr>
              <w:spacing w:after="0"/>
            </w:pPr>
            <w:r/>
            <w:r>
              <w:rPr>
                <w:rFonts w:ascii="Noto Sans CJK SC" w:hAnsi="Noto Sans CJK SC" w:eastAsia="Noto Sans CJK SC"/>
                <w:b w:val="0"/>
                <w:sz w:val="14"/>
              </w:rPr>
              <w:t>原始数据、字段完整性、数据版本、Point-in-time快照。</w:t>
            </w:r>
          </w:p>
        </w:tc>
        <w:tc>
          <w:tcPr>
            <w:tcW w:type="dxa" w:w="2835"/>
            <w:vAlign w:val="top"/>
          </w:tcPr>
          <w:p>
            <w:pPr>
              <w:spacing w:after="0"/>
            </w:pPr>
            <w:r/>
            <w:r>
              <w:rPr>
                <w:rFonts w:ascii="Noto Sans CJK SC" w:hAnsi="Noto Sans CJK SC" w:eastAsia="Noto Sans CJK SC"/>
                <w:b w:val="0"/>
                <w:sz w:val="14"/>
              </w:rPr>
              <w:t>关键字段缺失、PIT不可用、数据等级C/D。</w:t>
            </w:r>
          </w:p>
        </w:tc>
      </w:tr>
      <w:tr>
        <w:tc>
          <w:tcPr>
            <w:tcW w:type="dxa" w:w="1134"/>
            <w:vAlign w:val="top"/>
            <w:shd w:fill="F7F9FB"/>
          </w:tcPr>
          <w:p>
            <w:pPr>
              <w:spacing w:after="0"/>
            </w:pPr>
            <w:r/>
            <w:r>
              <w:rPr>
                <w:rFonts w:ascii="Noto Sans CJK SC" w:hAnsi="Noto Sans CJK SC" w:eastAsia="Noto Sans CJK SC"/>
                <w:b w:val="0"/>
                <w:sz w:val="14"/>
              </w:rPr>
              <w:t>Layer 2</w:t>
            </w:r>
          </w:p>
        </w:tc>
        <w:tc>
          <w:tcPr>
            <w:tcW w:type="dxa" w:w="2324"/>
            <w:vAlign w:val="top"/>
            <w:shd w:fill="F7F9FB"/>
          </w:tcPr>
          <w:p>
            <w:pPr>
              <w:spacing w:after="0"/>
            </w:pPr>
            <w:r/>
            <w:r>
              <w:rPr>
                <w:rFonts w:ascii="Noto Sans CJK SC" w:hAnsi="Noto Sans CJK SC" w:eastAsia="Noto Sans CJK SC"/>
                <w:b w:val="0"/>
                <w:sz w:val="14"/>
              </w:rPr>
              <w:t>Market Rule Layer 交易规则层</w:t>
            </w:r>
          </w:p>
        </w:tc>
        <w:tc>
          <w:tcPr>
            <w:tcW w:type="dxa" w:w="3231"/>
            <w:vAlign w:val="top"/>
            <w:shd w:fill="F7F9FB"/>
          </w:tcPr>
          <w:p>
            <w:pPr>
              <w:spacing w:after="0"/>
            </w:pPr>
            <w:r/>
            <w:r>
              <w:rPr>
                <w:rFonts w:ascii="Noto Sans CJK SC" w:hAnsi="Noto Sans CJK SC" w:eastAsia="Noto Sans CJK SC"/>
                <w:b w:val="0"/>
                <w:sz w:val="14"/>
              </w:rPr>
              <w:t>T+1、涨跌停、停牌、ST、退市风险、规则版本。</w:t>
            </w:r>
          </w:p>
        </w:tc>
        <w:tc>
          <w:tcPr>
            <w:tcW w:type="dxa" w:w="2835"/>
            <w:vAlign w:val="top"/>
            <w:shd w:fill="F7F9FB"/>
          </w:tcPr>
          <w:p>
            <w:pPr>
              <w:spacing w:after="0"/>
            </w:pPr>
            <w:r/>
            <w:r>
              <w:rPr>
                <w:rFonts w:ascii="Noto Sans CJK SC" w:hAnsi="Noto Sans CJK SC" w:eastAsia="Noto Sans CJK SC"/>
                <w:b w:val="0"/>
                <w:sz w:val="14"/>
              </w:rPr>
              <w:t>规则版本缺失、不可成交、交易受限。</w:t>
            </w:r>
          </w:p>
        </w:tc>
      </w:tr>
      <w:tr>
        <w:tc>
          <w:tcPr>
            <w:tcW w:type="dxa" w:w="1134"/>
            <w:vAlign w:val="top"/>
          </w:tcPr>
          <w:p>
            <w:pPr>
              <w:spacing w:after="0"/>
            </w:pPr>
            <w:r/>
            <w:r>
              <w:rPr>
                <w:rFonts w:ascii="Noto Sans CJK SC" w:hAnsi="Noto Sans CJK SC" w:eastAsia="Noto Sans CJK SC"/>
                <w:b w:val="0"/>
                <w:sz w:val="14"/>
              </w:rPr>
              <w:t>Layer 3</w:t>
            </w:r>
          </w:p>
        </w:tc>
        <w:tc>
          <w:tcPr>
            <w:tcW w:type="dxa" w:w="2324"/>
            <w:vAlign w:val="top"/>
          </w:tcPr>
          <w:p>
            <w:pPr>
              <w:spacing w:after="0"/>
            </w:pPr>
            <w:r/>
            <w:r>
              <w:rPr>
                <w:rFonts w:ascii="Noto Sans CJK SC" w:hAnsi="Noto Sans CJK SC" w:eastAsia="Noto Sans CJK SC"/>
                <w:b w:val="0"/>
                <w:sz w:val="14"/>
              </w:rPr>
              <w:t>Evidence Chain Layer 证据链层</w:t>
            </w:r>
          </w:p>
        </w:tc>
        <w:tc>
          <w:tcPr>
            <w:tcW w:type="dxa" w:w="3231"/>
            <w:vAlign w:val="top"/>
          </w:tcPr>
          <w:p>
            <w:pPr>
              <w:spacing w:after="0"/>
            </w:pPr>
            <w:r/>
            <w:r>
              <w:rPr>
                <w:rFonts w:ascii="Noto Sans CJK SC" w:hAnsi="Noto Sans CJK SC" w:eastAsia="Noto Sans CJK SC"/>
                <w:b w:val="0"/>
                <w:sz w:val="14"/>
              </w:rPr>
              <w:t>串联数据、规则、Alpha、参数、风控、订单与执行。</w:t>
            </w:r>
          </w:p>
        </w:tc>
        <w:tc>
          <w:tcPr>
            <w:tcW w:type="dxa" w:w="2835"/>
            <w:vAlign w:val="top"/>
          </w:tcPr>
          <w:p>
            <w:pPr>
              <w:spacing w:after="0"/>
            </w:pPr>
            <w:r/>
            <w:r>
              <w:rPr>
                <w:rFonts w:ascii="Noto Sans CJK SC" w:hAnsi="Noto Sans CJK SC" w:eastAsia="Noto Sans CJK SC"/>
                <w:b w:val="0"/>
                <w:sz w:val="14"/>
              </w:rPr>
              <w:t>缺失evidence_chain_id或版本不完整。</w:t>
            </w:r>
          </w:p>
        </w:tc>
      </w:tr>
      <w:tr>
        <w:tc>
          <w:tcPr>
            <w:tcW w:type="dxa" w:w="1134"/>
            <w:vAlign w:val="top"/>
            <w:shd w:fill="F7F9FB"/>
          </w:tcPr>
          <w:p>
            <w:pPr>
              <w:spacing w:after="0"/>
            </w:pPr>
            <w:r/>
            <w:r>
              <w:rPr>
                <w:rFonts w:ascii="Noto Sans CJK SC" w:hAnsi="Noto Sans CJK SC" w:eastAsia="Noto Sans CJK SC"/>
                <w:b w:val="0"/>
                <w:sz w:val="14"/>
              </w:rPr>
              <w:t>Layer 4</w:t>
            </w:r>
          </w:p>
        </w:tc>
        <w:tc>
          <w:tcPr>
            <w:tcW w:type="dxa" w:w="2324"/>
            <w:vAlign w:val="top"/>
            <w:shd w:fill="F7F9FB"/>
          </w:tcPr>
          <w:p>
            <w:pPr>
              <w:spacing w:after="0"/>
            </w:pPr>
            <w:r/>
            <w:r>
              <w:rPr>
                <w:rFonts w:ascii="Noto Sans CJK SC" w:hAnsi="Noto Sans CJK SC" w:eastAsia="Noto Sans CJK SC"/>
                <w:b w:val="0"/>
                <w:sz w:val="14"/>
              </w:rPr>
              <w:t>Realistic Backtest Layer 真实回测层</w:t>
            </w:r>
          </w:p>
        </w:tc>
        <w:tc>
          <w:tcPr>
            <w:tcW w:type="dxa" w:w="3231"/>
            <w:vAlign w:val="top"/>
            <w:shd w:fill="F7F9FB"/>
          </w:tcPr>
          <w:p>
            <w:pPr>
              <w:spacing w:after="0"/>
            </w:pPr>
            <w:r/>
            <w:r>
              <w:rPr>
                <w:rFonts w:ascii="Noto Sans CJK SC" w:hAnsi="Noto Sans CJK SC" w:eastAsia="Noto Sans CJK SC"/>
                <w:b w:val="0"/>
                <w:sz w:val="14"/>
              </w:rPr>
              <w:t>事件驱动回测、成交失败、成本滑点、约束损耗。</w:t>
            </w:r>
          </w:p>
        </w:tc>
        <w:tc>
          <w:tcPr>
            <w:tcW w:type="dxa" w:w="2835"/>
            <w:vAlign w:val="top"/>
            <w:shd w:fill="F7F9FB"/>
          </w:tcPr>
          <w:p>
            <w:pPr>
              <w:spacing w:after="0"/>
            </w:pPr>
            <w:r/>
            <w:r>
              <w:rPr>
                <w:rFonts w:ascii="Noto Sans CJK SC" w:hAnsi="Noto Sans CJK SC" w:eastAsia="Noto Sans CJK SC"/>
                <w:b w:val="0"/>
                <w:sz w:val="14"/>
              </w:rPr>
              <w:t>无法复现、未来函数、失败无原因。</w:t>
            </w:r>
          </w:p>
        </w:tc>
      </w:tr>
      <w:tr>
        <w:tc>
          <w:tcPr>
            <w:tcW w:type="dxa" w:w="1134"/>
            <w:vAlign w:val="top"/>
          </w:tcPr>
          <w:p>
            <w:pPr>
              <w:spacing w:after="0"/>
            </w:pPr>
            <w:r/>
            <w:r>
              <w:rPr>
                <w:rFonts w:ascii="Noto Sans CJK SC" w:hAnsi="Noto Sans CJK SC" w:eastAsia="Noto Sans CJK SC"/>
                <w:b w:val="0"/>
                <w:sz w:val="14"/>
              </w:rPr>
              <w:t>Layer 5</w:t>
            </w:r>
          </w:p>
        </w:tc>
        <w:tc>
          <w:tcPr>
            <w:tcW w:type="dxa" w:w="2324"/>
            <w:vAlign w:val="top"/>
          </w:tcPr>
          <w:p>
            <w:pPr>
              <w:spacing w:after="0"/>
            </w:pPr>
            <w:r/>
            <w:r>
              <w:rPr>
                <w:rFonts w:ascii="Noto Sans CJK SC" w:hAnsi="Noto Sans CJK SC" w:eastAsia="Noto Sans CJK SC"/>
                <w:b w:val="0"/>
                <w:sz w:val="14"/>
              </w:rPr>
              <w:t>Market Regime Layer 市场状态层</w:t>
            </w:r>
          </w:p>
        </w:tc>
        <w:tc>
          <w:tcPr>
            <w:tcW w:type="dxa" w:w="3231"/>
            <w:vAlign w:val="top"/>
          </w:tcPr>
          <w:p>
            <w:pPr>
              <w:spacing w:after="0"/>
            </w:pPr>
            <w:r/>
            <w:r>
              <w:rPr>
                <w:rFonts w:ascii="Noto Sans CJK SC" w:hAnsi="Noto Sans CJK SC" w:eastAsia="Noto Sans CJK SC"/>
                <w:b w:val="0"/>
                <w:sz w:val="14"/>
              </w:rPr>
              <w:t>strong、normal、weak、crisis分类。</w:t>
            </w:r>
          </w:p>
        </w:tc>
        <w:tc>
          <w:tcPr>
            <w:tcW w:type="dxa" w:w="2835"/>
            <w:vAlign w:val="top"/>
          </w:tcPr>
          <w:p>
            <w:pPr>
              <w:spacing w:after="0"/>
            </w:pPr>
            <w:r/>
            <w:r>
              <w:rPr>
                <w:rFonts w:ascii="Noto Sans CJK SC" w:hAnsi="Noto Sans CJK SC" w:eastAsia="Noto Sans CJK SC"/>
                <w:b w:val="0"/>
                <w:sz w:val="14"/>
              </w:rPr>
              <w:t>weak/crisis禁止进攻Alpha。</w:t>
            </w:r>
          </w:p>
        </w:tc>
      </w:tr>
      <w:tr>
        <w:tc>
          <w:tcPr>
            <w:tcW w:type="dxa" w:w="1134"/>
            <w:vAlign w:val="top"/>
            <w:shd w:fill="F7F9FB"/>
          </w:tcPr>
          <w:p>
            <w:pPr>
              <w:spacing w:after="0"/>
            </w:pPr>
            <w:r/>
            <w:r>
              <w:rPr>
                <w:rFonts w:ascii="Noto Sans CJK SC" w:hAnsi="Noto Sans CJK SC" w:eastAsia="Noto Sans CJK SC"/>
                <w:b w:val="0"/>
                <w:sz w:val="14"/>
              </w:rPr>
              <w:t>Layer 6</w:t>
            </w:r>
          </w:p>
        </w:tc>
        <w:tc>
          <w:tcPr>
            <w:tcW w:type="dxa" w:w="2324"/>
            <w:vAlign w:val="top"/>
            <w:shd w:fill="F7F9FB"/>
          </w:tcPr>
          <w:p>
            <w:pPr>
              <w:spacing w:after="0"/>
            </w:pPr>
            <w:r/>
            <w:r>
              <w:rPr>
                <w:rFonts w:ascii="Noto Sans CJK SC" w:hAnsi="Noto Sans CJK SC" w:eastAsia="Noto Sans CJK SC"/>
                <w:b w:val="0"/>
                <w:sz w:val="14"/>
              </w:rPr>
              <w:t>Sector Lifecycle Layer 板块生命周期层</w:t>
            </w:r>
          </w:p>
        </w:tc>
        <w:tc>
          <w:tcPr>
            <w:tcW w:type="dxa" w:w="3231"/>
            <w:vAlign w:val="top"/>
            <w:shd w:fill="F7F9FB"/>
          </w:tcPr>
          <w:p>
            <w:pPr>
              <w:spacing w:after="0"/>
            </w:pPr>
            <w:r/>
            <w:r>
              <w:rPr>
                <w:rFonts w:ascii="Noto Sans CJK SC" w:hAnsi="Noto Sans CJK SC" w:eastAsia="Noto Sans CJK SC"/>
                <w:b w:val="0"/>
                <w:sz w:val="14"/>
              </w:rPr>
              <w:t>启动、确认、主升、高潮、分化、退潮、反抽。</w:t>
            </w:r>
          </w:p>
        </w:tc>
        <w:tc>
          <w:tcPr>
            <w:tcW w:type="dxa" w:w="2835"/>
            <w:vAlign w:val="top"/>
            <w:shd w:fill="F7F9FB"/>
          </w:tcPr>
          <w:p>
            <w:pPr>
              <w:spacing w:after="0"/>
            </w:pPr>
            <w:r/>
            <w:r>
              <w:rPr>
                <w:rFonts w:ascii="Noto Sans CJK SC" w:hAnsi="Noto Sans CJK SC" w:eastAsia="Noto Sans CJK SC"/>
                <w:b w:val="0"/>
                <w:sz w:val="14"/>
              </w:rPr>
              <w:t>退潮/反抽禁止新仓，高潮禁止新增重仓。</w:t>
            </w:r>
          </w:p>
        </w:tc>
      </w:tr>
      <w:tr>
        <w:tc>
          <w:tcPr>
            <w:tcW w:type="dxa" w:w="1134"/>
            <w:vAlign w:val="top"/>
          </w:tcPr>
          <w:p>
            <w:pPr>
              <w:spacing w:after="0"/>
            </w:pPr>
            <w:r/>
            <w:r>
              <w:rPr>
                <w:rFonts w:ascii="Noto Sans CJK SC" w:hAnsi="Noto Sans CJK SC" w:eastAsia="Noto Sans CJK SC"/>
                <w:b w:val="0"/>
                <w:sz w:val="14"/>
              </w:rPr>
              <w:t>Layer 7</w:t>
            </w:r>
          </w:p>
        </w:tc>
        <w:tc>
          <w:tcPr>
            <w:tcW w:type="dxa" w:w="2324"/>
            <w:vAlign w:val="top"/>
          </w:tcPr>
          <w:p>
            <w:pPr>
              <w:spacing w:after="0"/>
            </w:pPr>
            <w:r/>
            <w:r>
              <w:rPr>
                <w:rFonts w:ascii="Noto Sans CJK SC" w:hAnsi="Noto Sans CJK SC" w:eastAsia="Noto Sans CJK SC"/>
                <w:b w:val="0"/>
                <w:sz w:val="14"/>
              </w:rPr>
              <w:t>Stock &amp; Alpha Layer 股票与Alpha层</w:t>
            </w:r>
          </w:p>
        </w:tc>
        <w:tc>
          <w:tcPr>
            <w:tcW w:type="dxa" w:w="3231"/>
            <w:vAlign w:val="top"/>
          </w:tcPr>
          <w:p>
            <w:pPr>
              <w:spacing w:after="0"/>
            </w:pPr>
            <w:r/>
            <w:r>
              <w:rPr>
                <w:rFonts w:ascii="Noto Sans CJK SC" w:hAnsi="Noto Sans CJK SC" w:eastAsia="Noto Sans CJK SC"/>
                <w:b w:val="0"/>
                <w:sz w:val="14"/>
              </w:rPr>
              <w:t>股票池、龙头排序、Alpha信号、Alpha状态。</w:t>
            </w:r>
          </w:p>
        </w:tc>
        <w:tc>
          <w:tcPr>
            <w:tcW w:type="dxa" w:w="2835"/>
            <w:vAlign w:val="top"/>
          </w:tcPr>
          <w:p>
            <w:pPr>
              <w:spacing w:after="0"/>
            </w:pPr>
            <w:r/>
            <w:r>
              <w:rPr>
                <w:rFonts w:ascii="Noto Sans CJK SC" w:hAnsi="Noto Sans CJK SC" w:eastAsia="Noto Sans CJK SC"/>
                <w:b w:val="0"/>
                <w:sz w:val="14"/>
              </w:rPr>
              <w:t>风险D、Alpha未审计、样本外失效。</w:t>
            </w:r>
          </w:p>
        </w:tc>
      </w:tr>
      <w:tr>
        <w:tc>
          <w:tcPr>
            <w:tcW w:type="dxa" w:w="1134"/>
            <w:vAlign w:val="top"/>
            <w:shd w:fill="F7F9FB"/>
          </w:tcPr>
          <w:p>
            <w:pPr>
              <w:spacing w:after="0"/>
            </w:pPr>
            <w:r/>
            <w:r>
              <w:rPr>
                <w:rFonts w:ascii="Noto Sans CJK SC" w:hAnsi="Noto Sans CJK SC" w:eastAsia="Noto Sans CJK SC"/>
                <w:b w:val="0"/>
                <w:sz w:val="14"/>
              </w:rPr>
              <w:t>Layer 8</w:t>
            </w:r>
          </w:p>
        </w:tc>
        <w:tc>
          <w:tcPr>
            <w:tcW w:type="dxa" w:w="2324"/>
            <w:vAlign w:val="top"/>
            <w:shd w:fill="F7F9FB"/>
          </w:tcPr>
          <w:p>
            <w:pPr>
              <w:spacing w:after="0"/>
            </w:pPr>
            <w:r/>
            <w:r>
              <w:rPr>
                <w:rFonts w:ascii="Noto Sans CJK SC" w:hAnsi="Noto Sans CJK SC" w:eastAsia="Noto Sans CJK SC"/>
                <w:b w:val="0"/>
                <w:sz w:val="14"/>
              </w:rPr>
              <w:t>Portfolio &amp; Execution Layer 组合与执行层</w:t>
            </w:r>
          </w:p>
        </w:tc>
        <w:tc>
          <w:tcPr>
            <w:tcW w:type="dxa" w:w="3231"/>
            <w:vAlign w:val="top"/>
            <w:shd w:fill="F7F9FB"/>
          </w:tcPr>
          <w:p>
            <w:pPr>
              <w:spacing w:after="0"/>
            </w:pPr>
            <w:r/>
            <w:r>
              <w:rPr>
                <w:rFonts w:ascii="Noto Sans CJK SC" w:hAnsi="Noto Sans CJK SC" w:eastAsia="Noto Sans CJK SC"/>
                <w:b w:val="0"/>
                <w:sz w:val="14"/>
              </w:rPr>
              <w:t>风险预算、仓位、交易计划、模拟盘、执行日志。</w:t>
            </w:r>
          </w:p>
        </w:tc>
        <w:tc>
          <w:tcPr>
            <w:tcW w:type="dxa" w:w="2835"/>
            <w:vAlign w:val="top"/>
            <w:shd w:fill="F7F9FB"/>
          </w:tcPr>
          <w:p>
            <w:pPr>
              <w:spacing w:after="0"/>
            </w:pPr>
            <w:r/>
            <w:r>
              <w:rPr>
                <w:rFonts w:ascii="Noto Sans CJK SC" w:hAnsi="Noto Sans CJK SC" w:eastAsia="Noto Sans CJK SC"/>
                <w:b w:val="0"/>
                <w:sz w:val="14"/>
              </w:rPr>
              <w:t>组合超限、压力测试失败、纪律违规。</w:t>
            </w:r>
          </w:p>
        </w:tc>
      </w:tr>
      <w:tr>
        <w:tc>
          <w:tcPr>
            <w:tcW w:type="dxa" w:w="1134"/>
            <w:vAlign w:val="top"/>
          </w:tcPr>
          <w:p>
            <w:pPr>
              <w:spacing w:after="0"/>
            </w:pPr>
            <w:r/>
            <w:r>
              <w:rPr>
                <w:rFonts w:ascii="Noto Sans CJK SC" w:hAnsi="Noto Sans CJK SC" w:eastAsia="Noto Sans CJK SC"/>
                <w:b w:val="0"/>
                <w:sz w:val="14"/>
              </w:rPr>
              <w:t>Layer 9</w:t>
            </w:r>
          </w:p>
        </w:tc>
        <w:tc>
          <w:tcPr>
            <w:tcW w:type="dxa" w:w="2324"/>
            <w:vAlign w:val="top"/>
          </w:tcPr>
          <w:p>
            <w:pPr>
              <w:spacing w:after="0"/>
            </w:pPr>
            <w:r/>
            <w:r>
              <w:rPr>
                <w:rFonts w:ascii="Noto Sans CJK SC" w:hAnsi="Noto Sans CJK SC" w:eastAsia="Noto Sans CJK SC"/>
                <w:b w:val="0"/>
                <w:sz w:val="14"/>
              </w:rPr>
              <w:t>Governance &amp; Kill Switch Layer 治理层</w:t>
            </w:r>
          </w:p>
        </w:tc>
        <w:tc>
          <w:tcPr>
            <w:tcW w:type="dxa" w:w="3231"/>
            <w:vAlign w:val="top"/>
          </w:tcPr>
          <w:p>
            <w:pPr>
              <w:spacing w:after="0"/>
            </w:pPr>
            <w:r/>
            <w:r>
              <w:rPr>
                <w:rFonts w:ascii="Noto Sans CJK SC" w:hAnsi="Noto Sans CJK SC" w:eastAsia="Noto Sans CJK SC"/>
                <w:b w:val="0"/>
                <w:sz w:val="14"/>
              </w:rPr>
              <w:t>参数版本、系统健康度、Kill Switch、回滚。</w:t>
            </w:r>
          </w:p>
        </w:tc>
        <w:tc>
          <w:tcPr>
            <w:tcW w:type="dxa" w:w="2835"/>
            <w:vAlign w:val="top"/>
          </w:tcPr>
          <w:p>
            <w:pPr>
              <w:spacing w:after="0"/>
            </w:pPr>
            <w:r/>
            <w:r>
              <w:rPr>
                <w:rFonts w:ascii="Noto Sans CJK SC" w:hAnsi="Noto Sans CJK SC" w:eastAsia="Noto Sans CJK SC"/>
                <w:b w:val="0"/>
                <w:sz w:val="14"/>
              </w:rPr>
              <w:t>健康度低、连续亏损、回撤超限、规则缺失。</w:t>
            </w:r>
          </w:p>
        </w:tc>
      </w:tr>
    </w:tbl>
    <w:p>
      <w:pPr>
        <w:spacing w:after="40"/>
      </w:pPr>
    </w:p>
    <w:p>
      <w:pPr>
        <w:pStyle w:val="Heading2"/>
        <w:jc w:val="left"/>
      </w:pPr>
      <w:r>
        <w:rPr>
          <w:rFonts w:ascii="Noto Sans CJK SC" w:hAnsi="Noto Sans CJK SC" w:eastAsia="Noto Sans CJK SC"/>
          <w:b/>
          <w:color w:val="1F4E79"/>
          <w:sz w:val="26"/>
        </w:rPr>
        <w:t>4.1 主流程</w:t>
      </w:r>
    </w:p>
    <w:p>
      <w:pPr>
        <w:spacing w:before="40" w:after="120"/>
        <w:ind w:left="255" w:right="113"/>
        <w:shd w:fill="F2F2F2"/>
      </w:pPr>
      <w:r>
        <w:rPr>
          <w:rFonts w:ascii="DejaVu Sans Mono" w:hAnsi="DejaVu Sans Mono" w:eastAsia="Noto Sans CJK SC"/>
          <w:sz w:val="16"/>
        </w:rPr>
        <w:t>raw data -&gt; data_quality -&gt; point_in_time_snapshot -&gt; rule_version</w:t>
        <w:br/>
      </w:r>
      <w:r>
        <w:rPr>
          <w:rFonts w:ascii="DejaVu Sans Mono" w:hAnsi="DejaVu Sans Mono" w:eastAsia="Noto Sans CJK SC"/>
          <w:sz w:val="16"/>
        </w:rPr>
        <w:t xml:space="preserve">         -&gt; evidence_chain_start -&gt; market_regime -&gt; sector_stage</w:t>
        <w:br/>
      </w:r>
      <w:r>
        <w:rPr>
          <w:rFonts w:ascii="DejaVu Sans Mono" w:hAnsi="DejaVu Sans Mono" w:eastAsia="Noto Sans CJK SC"/>
          <w:sz w:val="16"/>
        </w:rPr>
        <w:t xml:space="preserve">         -&gt; stock_filter_score -&gt; alpha_signal -&gt; risk_budget</w:t>
        <w:br/>
      </w:r>
      <w:r>
        <w:rPr>
          <w:rFonts w:ascii="DejaVu Sans Mono" w:hAnsi="DejaVu Sans Mono" w:eastAsia="Noto Sans CJK SC"/>
          <w:sz w:val="16"/>
        </w:rPr>
        <w:t xml:space="preserve">         -&gt; constraint_checker -&gt; trade_plan -&gt; human_confirm / paper_trade</w:t>
        <w:br/>
      </w:r>
      <w:r>
        <w:rPr>
          <w:rFonts w:ascii="DejaVu Sans Mono" w:hAnsi="DejaVu Sans Mono" w:eastAsia="Noto Sans CJK SC"/>
          <w:sz w:val="16"/>
        </w:rPr>
        <w:t xml:space="preserve">         -&gt; trade_journal -&gt; attribution -&gt; alpha_audit -&gt; system_health</w:t>
        <w:br/>
      </w:r>
      <w:r>
        <w:rPr>
          <w:rFonts w:ascii="DejaVu Sans Mono" w:hAnsi="DejaVu Sans Mono" w:eastAsia="Noto Sans CJK SC"/>
          <w:sz w:val="16"/>
        </w:rPr>
        <w:t xml:space="preserve">         -&gt; kill_switch_state -&gt; next_day_permission</w:t>
      </w:r>
    </w:p>
    <w:p>
      <w:pPr>
        <w:pStyle w:val="Heading2"/>
        <w:jc w:val="left"/>
      </w:pPr>
      <w:r>
        <w:rPr>
          <w:rFonts w:ascii="Noto Sans CJK SC" w:hAnsi="Noto Sans CJK SC" w:eastAsia="Noto Sans CJK SC"/>
          <w:b/>
          <w:color w:val="1F4E79"/>
          <w:sz w:val="26"/>
        </w:rPr>
        <w:t>4.2 决策输出标准</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268"/>
            <w:shd w:fill="1F4E79"/>
            <w:vAlign w:val="center"/>
          </w:tcPr>
          <w:p>
            <w:pPr>
              <w:spacing w:after="0"/>
            </w:pPr>
            <w:r/>
            <w:r>
              <w:rPr>
                <w:rFonts w:ascii="Noto Sans CJK SC" w:hAnsi="Noto Sans CJK SC" w:eastAsia="Noto Sans CJK SC"/>
                <w:b/>
                <w:color w:val="FFFFFF"/>
                <w:sz w:val="15"/>
              </w:rPr>
              <w:t>输出字段</w:t>
            </w:r>
          </w:p>
        </w:tc>
        <w:tc>
          <w:tcPr>
            <w:tcW w:type="dxa" w:w="2948"/>
            <w:shd w:fill="1F4E79"/>
            <w:vAlign w:val="center"/>
          </w:tcPr>
          <w:p>
            <w:pPr>
              <w:spacing w:after="0"/>
            </w:pPr>
            <w:r/>
            <w:r>
              <w:rPr>
                <w:rFonts w:ascii="Noto Sans CJK SC" w:hAnsi="Noto Sans CJK SC" w:eastAsia="Noto Sans CJK SC"/>
                <w:b/>
                <w:color w:val="FFFFFF"/>
                <w:sz w:val="15"/>
              </w:rPr>
              <w:t>含义</w:t>
            </w:r>
          </w:p>
        </w:tc>
        <w:tc>
          <w:tcPr>
            <w:tcW w:type="dxa" w:w="4252"/>
            <w:shd w:fill="1F4E79"/>
            <w:vAlign w:val="center"/>
          </w:tcPr>
          <w:p>
            <w:pPr>
              <w:spacing w:after="0"/>
            </w:pPr>
            <w:r/>
            <w:r>
              <w:rPr>
                <w:rFonts w:ascii="Noto Sans CJK SC" w:hAnsi="Noto Sans CJK SC" w:eastAsia="Noto Sans CJK SC"/>
                <w:b/>
                <w:color w:val="FFFFFF"/>
                <w:sz w:val="15"/>
              </w:rPr>
              <w:t>强制要求</w:t>
            </w:r>
          </w:p>
        </w:tc>
      </w:tr>
      <w:tr>
        <w:tc>
          <w:tcPr>
            <w:tcW w:type="dxa" w:w="2268"/>
            <w:vAlign w:val="top"/>
          </w:tcPr>
          <w:p>
            <w:pPr>
              <w:spacing w:after="0"/>
            </w:pPr>
            <w:r/>
            <w:r>
              <w:rPr>
                <w:rFonts w:ascii="Noto Sans CJK SC" w:hAnsi="Noto Sans CJK SC" w:eastAsia="Noto Sans CJK SC"/>
                <w:b w:val="0"/>
                <w:sz w:val="15"/>
              </w:rPr>
              <w:t>allow_execute</w:t>
            </w:r>
          </w:p>
        </w:tc>
        <w:tc>
          <w:tcPr>
            <w:tcW w:type="dxa" w:w="2948"/>
            <w:vAlign w:val="top"/>
          </w:tcPr>
          <w:p>
            <w:pPr>
              <w:spacing w:after="0"/>
            </w:pPr>
            <w:r/>
            <w:r>
              <w:rPr>
                <w:rFonts w:ascii="Noto Sans CJK SC" w:hAnsi="Noto Sans CJK SC" w:eastAsia="Noto Sans CJK SC"/>
                <w:b w:val="0"/>
                <w:sz w:val="15"/>
              </w:rPr>
              <w:t>是否允许执行</w:t>
            </w:r>
          </w:p>
        </w:tc>
        <w:tc>
          <w:tcPr>
            <w:tcW w:type="dxa" w:w="4252"/>
            <w:vAlign w:val="top"/>
          </w:tcPr>
          <w:p>
            <w:pPr>
              <w:spacing w:after="0"/>
            </w:pPr>
            <w:r/>
            <w:r>
              <w:rPr>
                <w:rFonts w:ascii="Noto Sans CJK SC" w:hAnsi="Noto Sans CJK SC" w:eastAsia="Noto Sans CJK SC"/>
                <w:b w:val="0"/>
                <w:sz w:val="15"/>
              </w:rPr>
              <w:t>只能由ConstraintChecker和KillSwitch综合决定，人工不能覆盖硬阻断。</w:t>
            </w:r>
          </w:p>
        </w:tc>
      </w:tr>
      <w:tr>
        <w:tc>
          <w:tcPr>
            <w:tcW w:type="dxa" w:w="2268"/>
            <w:vAlign w:val="top"/>
            <w:shd w:fill="F7F9FB"/>
          </w:tcPr>
          <w:p>
            <w:pPr>
              <w:spacing w:after="0"/>
            </w:pPr>
            <w:r/>
            <w:r>
              <w:rPr>
                <w:rFonts w:ascii="Noto Sans CJK SC" w:hAnsi="Noto Sans CJK SC" w:eastAsia="Noto Sans CJK SC"/>
                <w:b w:val="0"/>
                <w:sz w:val="15"/>
              </w:rPr>
              <w:t>block_reason</w:t>
            </w:r>
          </w:p>
        </w:tc>
        <w:tc>
          <w:tcPr>
            <w:tcW w:type="dxa" w:w="2948"/>
            <w:vAlign w:val="top"/>
            <w:shd w:fill="F7F9FB"/>
          </w:tcPr>
          <w:p>
            <w:pPr>
              <w:spacing w:after="0"/>
            </w:pPr>
            <w:r/>
            <w:r>
              <w:rPr>
                <w:rFonts w:ascii="Noto Sans CJK SC" w:hAnsi="Noto Sans CJK SC" w:eastAsia="Noto Sans CJK SC"/>
                <w:b w:val="0"/>
                <w:sz w:val="15"/>
              </w:rPr>
              <w:t>阻断原因</w:t>
            </w:r>
          </w:p>
        </w:tc>
        <w:tc>
          <w:tcPr>
            <w:tcW w:type="dxa" w:w="4252"/>
            <w:vAlign w:val="top"/>
            <w:shd w:fill="F7F9FB"/>
          </w:tcPr>
          <w:p>
            <w:pPr>
              <w:spacing w:after="0"/>
            </w:pPr>
            <w:r/>
            <w:r>
              <w:rPr>
                <w:rFonts w:ascii="Noto Sans CJK SC" w:hAnsi="Noto Sans CJK SC" w:eastAsia="Noto Sans CJK SC"/>
                <w:b w:val="0"/>
                <w:sz w:val="15"/>
              </w:rPr>
              <w:t>必须来自标准枚举，不允许自由文本替代。</w:t>
            </w:r>
          </w:p>
        </w:tc>
      </w:tr>
      <w:tr>
        <w:tc>
          <w:tcPr>
            <w:tcW w:type="dxa" w:w="2268"/>
            <w:vAlign w:val="top"/>
          </w:tcPr>
          <w:p>
            <w:pPr>
              <w:spacing w:after="0"/>
            </w:pPr>
            <w:r/>
            <w:r>
              <w:rPr>
                <w:rFonts w:ascii="Noto Sans CJK SC" w:hAnsi="Noto Sans CJK SC" w:eastAsia="Noto Sans CJK SC"/>
                <w:b w:val="0"/>
                <w:sz w:val="15"/>
              </w:rPr>
              <w:t>evidence_chain_id</w:t>
            </w:r>
          </w:p>
        </w:tc>
        <w:tc>
          <w:tcPr>
            <w:tcW w:type="dxa" w:w="2948"/>
            <w:vAlign w:val="top"/>
          </w:tcPr>
          <w:p>
            <w:pPr>
              <w:spacing w:after="0"/>
            </w:pPr>
            <w:r/>
            <w:r>
              <w:rPr>
                <w:rFonts w:ascii="Noto Sans CJK SC" w:hAnsi="Noto Sans CJK SC" w:eastAsia="Noto Sans CJK SC"/>
                <w:b w:val="0"/>
                <w:sz w:val="15"/>
              </w:rPr>
              <w:t>证据链ID</w:t>
            </w:r>
          </w:p>
        </w:tc>
        <w:tc>
          <w:tcPr>
            <w:tcW w:type="dxa" w:w="4252"/>
            <w:vAlign w:val="top"/>
          </w:tcPr>
          <w:p>
            <w:pPr>
              <w:spacing w:after="0"/>
            </w:pPr>
            <w:r/>
            <w:r>
              <w:rPr>
                <w:rFonts w:ascii="Noto Sans CJK SC" w:hAnsi="Noto Sans CJK SC" w:eastAsia="Noto Sans CJK SC"/>
                <w:b w:val="0"/>
                <w:sz w:val="15"/>
              </w:rPr>
              <w:t>每个信号、订单、交易计划、日志必须绑定。</w:t>
            </w:r>
          </w:p>
        </w:tc>
      </w:tr>
      <w:tr>
        <w:tc>
          <w:tcPr>
            <w:tcW w:type="dxa" w:w="2268"/>
            <w:vAlign w:val="top"/>
            <w:shd w:fill="F7F9FB"/>
          </w:tcPr>
          <w:p>
            <w:pPr>
              <w:spacing w:after="0"/>
            </w:pPr>
            <w:r/>
            <w:r>
              <w:rPr>
                <w:rFonts w:ascii="Noto Sans CJK SC" w:hAnsi="Noto Sans CJK SC" w:eastAsia="Noto Sans CJK SC"/>
                <w:b w:val="0"/>
                <w:sz w:val="15"/>
              </w:rPr>
              <w:t>risk_budget_result</w:t>
            </w:r>
          </w:p>
        </w:tc>
        <w:tc>
          <w:tcPr>
            <w:tcW w:type="dxa" w:w="2948"/>
            <w:vAlign w:val="top"/>
            <w:shd w:fill="F7F9FB"/>
          </w:tcPr>
          <w:p>
            <w:pPr>
              <w:spacing w:after="0"/>
            </w:pPr>
            <w:r/>
            <w:r>
              <w:rPr>
                <w:rFonts w:ascii="Noto Sans CJK SC" w:hAnsi="Noto Sans CJK SC" w:eastAsia="Noto Sans CJK SC"/>
                <w:b w:val="0"/>
                <w:sz w:val="15"/>
              </w:rPr>
              <w:t>风险预算结果</w:t>
            </w:r>
          </w:p>
        </w:tc>
        <w:tc>
          <w:tcPr>
            <w:tcW w:type="dxa" w:w="4252"/>
            <w:vAlign w:val="top"/>
            <w:shd w:fill="F7F9FB"/>
          </w:tcPr>
          <w:p>
            <w:pPr>
              <w:spacing w:after="0"/>
            </w:pPr>
            <w:r/>
            <w:r>
              <w:rPr>
                <w:rFonts w:ascii="Noto Sans CJK SC" w:hAnsi="Noto Sans CJK SC" w:eastAsia="Noto Sans CJK SC"/>
                <w:b w:val="0"/>
                <w:sz w:val="15"/>
              </w:rPr>
              <w:t>必须包括单笔风险、总仓位、主题暴露、Alpha暴露。</w:t>
            </w:r>
          </w:p>
        </w:tc>
      </w:tr>
      <w:tr>
        <w:tc>
          <w:tcPr>
            <w:tcW w:type="dxa" w:w="2268"/>
            <w:vAlign w:val="top"/>
          </w:tcPr>
          <w:p>
            <w:pPr>
              <w:spacing w:after="0"/>
            </w:pPr>
            <w:r/>
            <w:r>
              <w:rPr>
                <w:rFonts w:ascii="Noto Sans CJK SC" w:hAnsi="Noto Sans CJK SC" w:eastAsia="Noto Sans CJK SC"/>
                <w:b w:val="0"/>
                <w:sz w:val="15"/>
              </w:rPr>
              <w:t>system_state</w:t>
            </w:r>
          </w:p>
        </w:tc>
        <w:tc>
          <w:tcPr>
            <w:tcW w:type="dxa" w:w="2948"/>
            <w:vAlign w:val="top"/>
          </w:tcPr>
          <w:p>
            <w:pPr>
              <w:spacing w:after="0"/>
            </w:pPr>
            <w:r/>
            <w:r>
              <w:rPr>
                <w:rFonts w:ascii="Noto Sans CJK SC" w:hAnsi="Noto Sans CJK SC" w:eastAsia="Noto Sans CJK SC"/>
                <w:b w:val="0"/>
                <w:sz w:val="15"/>
              </w:rPr>
              <w:t>系统状态</w:t>
            </w:r>
          </w:p>
        </w:tc>
        <w:tc>
          <w:tcPr>
            <w:tcW w:type="dxa" w:w="4252"/>
            <w:vAlign w:val="top"/>
          </w:tcPr>
          <w:p>
            <w:pPr>
              <w:spacing w:after="0"/>
            </w:pPr>
            <w:r/>
            <w:r>
              <w:rPr>
                <w:rFonts w:ascii="Noto Sans CJK SC" w:hAnsi="Noto Sans CJK SC" w:eastAsia="Noto Sans CJK SC"/>
                <w:b w:val="0"/>
                <w:sz w:val="15"/>
              </w:rPr>
              <w:t>NORMAL / DEFENSIVE / NO_NEW_POSITION / FROZEN / KILL_SWITCH。</w:t>
            </w:r>
          </w:p>
        </w:tc>
      </w:tr>
    </w:tbl>
    <w:p>
      <w:pPr>
        <w:spacing w:after="40"/>
      </w:pPr>
    </w:p>
    <w:p>
      <w:pPr>
        <w:pStyle w:val="Heading1"/>
        <w:jc w:val="left"/>
      </w:pPr>
      <w:r>
        <w:rPr>
          <w:rFonts w:ascii="Noto Sans CJK SC" w:hAnsi="Noto Sans CJK SC" w:eastAsia="Noto Sans CJK SC"/>
          <w:b/>
          <w:color w:val="1F4E79"/>
          <w:sz w:val="32"/>
        </w:rPr>
        <w:t>5. 开发总原则、硬红线与禁止事项</w:t>
      </w:r>
    </w:p>
    <w:p>
      <w:pPr>
        <w:pStyle w:val="Heading2"/>
        <w:jc w:val="left"/>
      </w:pPr>
      <w:r>
        <w:rPr>
          <w:rFonts w:ascii="Noto Sans CJK SC" w:hAnsi="Noto Sans CJK SC" w:eastAsia="Noto Sans CJK SC"/>
          <w:b/>
          <w:color w:val="1F4E79"/>
          <w:sz w:val="26"/>
        </w:rPr>
        <w:t>5.1 开发总原则</w:t>
      </w:r>
    </w:p>
    <w:p>
      <w:pPr>
        <w:pStyle w:val="ListBullet"/>
        <w:spacing w:after="40"/>
      </w:pPr>
      <w:r>
        <w:rPr>
          <w:rFonts w:ascii="Noto Sans CJK SC" w:hAnsi="Noto Sans CJK SC" w:eastAsia="Noto Sans CJK SC"/>
          <w:sz w:val="18"/>
        </w:rPr>
        <w:t>先完成真实约束回测，再讨论收益优化。</w:t>
      </w:r>
    </w:p>
    <w:p>
      <w:pPr>
        <w:pStyle w:val="ListBullet"/>
        <w:spacing w:after="40"/>
      </w:pPr>
      <w:r>
        <w:rPr>
          <w:rFonts w:ascii="Noto Sans CJK SC" w:hAnsi="Noto Sans CJK SC" w:eastAsia="Noto Sans CJK SC"/>
          <w:sz w:val="18"/>
        </w:rPr>
        <w:t>先审计单个Alpha，再组合多个Alpha。</w:t>
      </w:r>
    </w:p>
    <w:p>
      <w:pPr>
        <w:pStyle w:val="ListBullet"/>
        <w:spacing w:after="40"/>
      </w:pPr>
      <w:r>
        <w:rPr>
          <w:rFonts w:ascii="Noto Sans CJK SC" w:hAnsi="Noto Sans CJK SC" w:eastAsia="Noto Sans CJK SC"/>
          <w:sz w:val="18"/>
        </w:rPr>
        <w:t>先模拟盘100笔零严重违规，再小资金实盘。</w:t>
      </w:r>
    </w:p>
    <w:p>
      <w:pPr>
        <w:pStyle w:val="ListBullet"/>
        <w:spacing w:after="40"/>
      </w:pPr>
      <w:r>
        <w:rPr>
          <w:rFonts w:ascii="Noto Sans CJK SC" w:hAnsi="Noto Sans CJK SC" w:eastAsia="Noto Sans CJK SC"/>
          <w:sz w:val="18"/>
        </w:rPr>
        <w:t>先人工确认执行，再考虑自动下单。</w:t>
      </w:r>
    </w:p>
    <w:p>
      <w:pPr>
        <w:pStyle w:val="ListBullet"/>
        <w:spacing w:after="40"/>
      </w:pPr>
      <w:r>
        <w:rPr>
          <w:rFonts w:ascii="Noto Sans CJK SC" w:hAnsi="Noto Sans CJK SC" w:eastAsia="Noto Sans CJK SC"/>
          <w:sz w:val="18"/>
        </w:rPr>
        <w:t>先解决数据和规则，再讨论AI模型。</w:t>
      </w:r>
    </w:p>
    <w:p>
      <w:pPr>
        <w:pStyle w:val="ListBullet"/>
        <w:spacing w:after="40"/>
      </w:pPr>
      <w:r>
        <w:rPr>
          <w:rFonts w:ascii="Noto Sans CJK SC" w:hAnsi="Noto Sans CJK SC" w:eastAsia="Noto Sans CJK SC"/>
          <w:sz w:val="18"/>
        </w:rPr>
        <w:t>任何参数必须版本化；任何变更必须有原因、回测、样本外验证和回滚条件。</w:t>
      </w:r>
    </w:p>
    <w:p>
      <w:pPr>
        <w:pStyle w:val="ListBullet"/>
        <w:spacing w:after="40"/>
      </w:pPr>
      <w:r>
        <w:rPr>
          <w:rFonts w:ascii="Noto Sans CJK SC" w:hAnsi="Noto Sans CJK SC" w:eastAsia="Noto Sans CJK SC"/>
          <w:sz w:val="18"/>
        </w:rPr>
        <w:t>任何交易必须有Alpha来源、止损、最大亏损、失效条件和退出条件。</w:t>
      </w:r>
    </w:p>
    <w:p>
      <w:pPr>
        <w:pStyle w:val="ListBullet"/>
        <w:spacing w:after="40"/>
      </w:pPr>
      <w:r>
        <w:rPr>
          <w:rFonts w:ascii="Noto Sans CJK SC" w:hAnsi="Noto Sans CJK SC" w:eastAsia="Noto Sans CJK SC"/>
          <w:sz w:val="18"/>
        </w:rPr>
        <w:t>收益目标落后不能成为提高风险或绕过风控的理由。</w:t>
      </w:r>
    </w:p>
    <w:p>
      <w:pPr>
        <w:pStyle w:val="Heading2"/>
        <w:jc w:val="left"/>
      </w:pPr>
      <w:r>
        <w:rPr>
          <w:rFonts w:ascii="Noto Sans CJK SC" w:hAnsi="Noto Sans CJK SC" w:eastAsia="Noto Sans CJK SC"/>
          <w:b/>
          <w:color w:val="1F4E79"/>
          <w:sz w:val="26"/>
        </w:rPr>
        <w:t>5.2 硬红线配置</w:t>
      </w:r>
    </w:p>
    <w:p>
      <w:pPr>
        <w:spacing w:before="40" w:after="120"/>
        <w:ind w:left="255" w:right="113"/>
        <w:shd w:fill="F2F2F2"/>
      </w:pPr>
      <w:r>
        <w:rPr>
          <w:rFonts w:ascii="DejaVu Sans Mono" w:hAnsi="DejaVu Sans Mono" w:eastAsia="Noto Sans CJK SC"/>
          <w:sz w:val="16"/>
        </w:rPr>
        <w:t>hard_rules:</w:t>
        <w:br/>
      </w:r>
      <w:r>
        <w:rPr>
          <w:rFonts w:ascii="DejaVu Sans Mono" w:hAnsi="DejaVu Sans Mono" w:eastAsia="Noto Sans CJK SC"/>
          <w:sz w:val="16"/>
        </w:rPr>
        <w:t xml:space="preserve">  no_leverage: true</w:t>
        <w:br/>
      </w:r>
      <w:r>
        <w:rPr>
          <w:rFonts w:ascii="DejaVu Sans Mono" w:hAnsi="DejaVu Sans Mono" w:eastAsia="Noto Sans CJK SC"/>
          <w:sz w:val="16"/>
        </w:rPr>
        <w:t xml:space="preserve">  no_auto_order_before_paper_pass: true</w:t>
        <w:br/>
      </w:r>
      <w:r>
        <w:rPr>
          <w:rFonts w:ascii="DejaVu Sans Mono" w:hAnsi="DejaVu Sans Mono" w:eastAsia="Noto Sans CJK SC"/>
          <w:sz w:val="16"/>
        </w:rPr>
        <w:t xml:space="preserve">  no_trade_without_plan: true</w:t>
        <w:br/>
      </w:r>
      <w:r>
        <w:rPr>
          <w:rFonts w:ascii="DejaVu Sans Mono" w:hAnsi="DejaVu Sans Mono" w:eastAsia="Noto Sans CJK SC"/>
          <w:sz w:val="16"/>
        </w:rPr>
        <w:t xml:space="preserve">  no_trade_without_stop_loss: true</w:t>
        <w:br/>
      </w:r>
      <w:r>
        <w:rPr>
          <w:rFonts w:ascii="DejaVu Sans Mono" w:hAnsi="DejaVu Sans Mono" w:eastAsia="Noto Sans CJK SC"/>
          <w:sz w:val="16"/>
        </w:rPr>
        <w:t xml:space="preserve">  no_trade_without_alpha_id: true</w:t>
        <w:br/>
      </w:r>
      <w:r>
        <w:rPr>
          <w:rFonts w:ascii="DejaVu Sans Mono" w:hAnsi="DejaVu Sans Mono" w:eastAsia="Noto Sans CJK SC"/>
          <w:sz w:val="16"/>
        </w:rPr>
        <w:t xml:space="preserve">  no_trade_without_evidence_chain_id: true</w:t>
        <w:br/>
      </w:r>
      <w:r>
        <w:rPr>
          <w:rFonts w:ascii="DejaVu Sans Mono" w:hAnsi="DejaVu Sans Mono" w:eastAsia="Noto Sans CJK SC"/>
          <w:sz w:val="16"/>
        </w:rPr>
        <w:t xml:space="preserve">  no_trade_without_data_version: true</w:t>
        <w:br/>
      </w:r>
      <w:r>
        <w:rPr>
          <w:rFonts w:ascii="DejaVu Sans Mono" w:hAnsi="DejaVu Sans Mono" w:eastAsia="Noto Sans CJK SC"/>
          <w:sz w:val="16"/>
        </w:rPr>
        <w:t xml:space="preserve">  no_trade_without_rule_version: true</w:t>
        <w:br/>
      </w:r>
      <w:r>
        <w:rPr>
          <w:rFonts w:ascii="DejaVu Sans Mono" w:hAnsi="DejaVu Sans Mono" w:eastAsia="Noto Sans CJK SC"/>
          <w:sz w:val="16"/>
        </w:rPr>
        <w:t xml:space="preserve">  no_alpha_without_audit: true</w:t>
        <w:br/>
      </w:r>
      <w:r>
        <w:rPr>
          <w:rFonts w:ascii="DejaVu Sans Mono" w:hAnsi="DejaVu Sans Mono" w:eastAsia="Noto Sans CJK SC"/>
          <w:sz w:val="16"/>
        </w:rPr>
        <w:t xml:space="preserve">  no_backtest_without_realistic_constraints: true</w:t>
        <w:br/>
      </w:r>
      <w:r>
        <w:rPr>
          <w:rFonts w:ascii="DejaVu Sans Mono" w:hAnsi="DejaVu Sans Mono" w:eastAsia="Noto Sans CJK SC"/>
          <w:sz w:val="16"/>
        </w:rPr>
        <w:t xml:space="preserve">  no_new_position_in_weak_market_except_cash_alpha: true</w:t>
        <w:br/>
      </w:r>
      <w:r>
        <w:rPr>
          <w:rFonts w:ascii="DejaVu Sans Mono" w:hAnsi="DejaVu Sans Mono" w:eastAsia="Noto Sans CJK SC"/>
          <w:sz w:val="16"/>
        </w:rPr>
        <w:t xml:space="preserve">  no_new_position_after_kill_switch: true</w:t>
        <w:br/>
      </w:r>
      <w:r>
        <w:rPr>
          <w:rFonts w:ascii="DejaVu Sans Mono" w:hAnsi="DejaVu Sans Mono" w:eastAsia="Noto Sans CJK SC"/>
          <w:sz w:val="16"/>
        </w:rPr>
        <w:t xml:space="preserve">  no_average_down_after_loss: true</w:t>
        <w:br/>
      </w:r>
      <w:r>
        <w:rPr>
          <w:rFonts w:ascii="DejaVu Sans Mono" w:hAnsi="DejaVu Sans Mono" w:eastAsia="Noto Sans CJK SC"/>
          <w:sz w:val="16"/>
        </w:rPr>
        <w:t xml:space="preserve">  no_parameter_change_without_record: true</w:t>
        <w:br/>
      </w:r>
      <w:r>
        <w:rPr>
          <w:rFonts w:ascii="DejaVu Sans Mono" w:hAnsi="DejaVu Sans Mono" w:eastAsia="Noto Sans CJK SC"/>
          <w:sz w:val="16"/>
        </w:rPr>
        <w:t xml:space="preserve">  profit_target_is_not_risk_override: true</w:t>
      </w:r>
    </w:p>
    <w:p>
      <w:pPr>
        <w:pStyle w:val="Heading2"/>
        <w:jc w:val="left"/>
      </w:pPr>
      <w:r>
        <w:rPr>
          <w:rFonts w:ascii="Noto Sans CJK SC" w:hAnsi="Noto Sans CJK SC" w:eastAsia="Noto Sans CJK SC"/>
          <w:b/>
          <w:color w:val="1F4E79"/>
          <w:sz w:val="26"/>
        </w:rPr>
        <w:t>5.3 当前阶段禁止事项</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381"/>
            <w:shd w:fill="1F4E79"/>
            <w:vAlign w:val="center"/>
          </w:tcPr>
          <w:p>
            <w:pPr>
              <w:spacing w:after="0"/>
            </w:pPr>
            <w:r/>
            <w:r>
              <w:rPr>
                <w:rFonts w:ascii="Noto Sans CJK SC" w:hAnsi="Noto Sans CJK SC" w:eastAsia="Noto Sans CJK SC"/>
                <w:b/>
                <w:color w:val="FFFFFF"/>
                <w:sz w:val="15"/>
              </w:rPr>
              <w:t>禁止事项</w:t>
            </w:r>
          </w:p>
        </w:tc>
        <w:tc>
          <w:tcPr>
            <w:tcW w:type="dxa" w:w="3628"/>
            <w:shd w:fill="1F4E79"/>
            <w:vAlign w:val="center"/>
          </w:tcPr>
          <w:p>
            <w:pPr>
              <w:spacing w:after="0"/>
            </w:pPr>
            <w:r/>
            <w:r>
              <w:rPr>
                <w:rFonts w:ascii="Noto Sans CJK SC" w:hAnsi="Noto Sans CJK SC" w:eastAsia="Noto Sans CJK SC"/>
                <w:b/>
                <w:color w:val="FFFFFF"/>
                <w:sz w:val="15"/>
              </w:rPr>
              <w:t>原因</w:t>
            </w:r>
          </w:p>
        </w:tc>
        <w:tc>
          <w:tcPr>
            <w:tcW w:type="dxa" w:w="3402"/>
            <w:shd w:fill="1F4E79"/>
            <w:vAlign w:val="center"/>
          </w:tcPr>
          <w:p>
            <w:pPr>
              <w:spacing w:after="0"/>
            </w:pPr>
            <w:r/>
            <w:r>
              <w:rPr>
                <w:rFonts w:ascii="Noto Sans CJK SC" w:hAnsi="Noto Sans CJK SC" w:eastAsia="Noto Sans CJK SC"/>
                <w:b/>
                <w:color w:val="FFFFFF"/>
                <w:sz w:val="15"/>
              </w:rPr>
              <w:t>系统处理</w:t>
            </w:r>
          </w:p>
        </w:tc>
      </w:tr>
      <w:tr>
        <w:tc>
          <w:tcPr>
            <w:tcW w:type="dxa" w:w="2381"/>
            <w:vAlign w:val="top"/>
          </w:tcPr>
          <w:p>
            <w:pPr>
              <w:spacing w:after="0"/>
            </w:pPr>
            <w:r/>
            <w:r>
              <w:rPr>
                <w:rFonts w:ascii="Noto Sans CJK SC" w:hAnsi="Noto Sans CJK SC" w:eastAsia="Noto Sans CJK SC"/>
                <w:b w:val="0"/>
                <w:sz w:val="15"/>
              </w:rPr>
              <w:t>直接大资金实盘</w:t>
            </w:r>
          </w:p>
        </w:tc>
        <w:tc>
          <w:tcPr>
            <w:tcW w:type="dxa" w:w="3628"/>
            <w:vAlign w:val="top"/>
          </w:tcPr>
          <w:p>
            <w:pPr>
              <w:spacing w:after="0"/>
            </w:pPr>
            <w:r/>
            <w:r>
              <w:rPr>
                <w:rFonts w:ascii="Noto Sans CJK SC" w:hAnsi="Noto Sans CJK SC" w:eastAsia="Noto Sans CJK SC"/>
                <w:b w:val="0"/>
                <w:sz w:val="15"/>
              </w:rPr>
              <w:t>未完成真实回测和模拟盘验证。</w:t>
            </w:r>
          </w:p>
        </w:tc>
        <w:tc>
          <w:tcPr>
            <w:tcW w:type="dxa" w:w="3402"/>
            <w:vAlign w:val="top"/>
          </w:tcPr>
          <w:p>
            <w:pPr>
              <w:spacing w:after="0"/>
            </w:pPr>
            <w:r/>
            <w:r>
              <w:rPr>
                <w:rFonts w:ascii="Noto Sans CJK SC" w:hAnsi="Noto Sans CJK SC" w:eastAsia="Noto Sans CJK SC"/>
                <w:b w:val="0"/>
                <w:sz w:val="15"/>
              </w:rPr>
              <w:t>系统状态保持research/paper，不允许live。</w:t>
            </w:r>
          </w:p>
        </w:tc>
      </w:tr>
      <w:tr>
        <w:tc>
          <w:tcPr>
            <w:tcW w:type="dxa" w:w="2381"/>
            <w:vAlign w:val="top"/>
            <w:shd w:fill="F7F9FB"/>
          </w:tcPr>
          <w:p>
            <w:pPr>
              <w:spacing w:after="0"/>
            </w:pPr>
            <w:r/>
            <w:r>
              <w:rPr>
                <w:rFonts w:ascii="Noto Sans CJK SC" w:hAnsi="Noto Sans CJK SC" w:eastAsia="Noto Sans CJK SC"/>
                <w:b w:val="0"/>
                <w:sz w:val="15"/>
              </w:rPr>
              <w:t>融资、杠杆、亏损补仓</w:t>
            </w:r>
          </w:p>
        </w:tc>
        <w:tc>
          <w:tcPr>
            <w:tcW w:type="dxa" w:w="3628"/>
            <w:vAlign w:val="top"/>
            <w:shd w:fill="F7F9FB"/>
          </w:tcPr>
          <w:p>
            <w:pPr>
              <w:spacing w:after="0"/>
            </w:pPr>
            <w:r/>
            <w:r>
              <w:rPr>
                <w:rFonts w:ascii="Noto Sans CJK SC" w:hAnsi="Noto Sans CJK SC" w:eastAsia="Noto Sans CJK SC"/>
                <w:b w:val="0"/>
                <w:sz w:val="15"/>
              </w:rPr>
              <w:t>放大尾部风险，破坏纪律。</w:t>
            </w:r>
          </w:p>
        </w:tc>
        <w:tc>
          <w:tcPr>
            <w:tcW w:type="dxa" w:w="3402"/>
            <w:vAlign w:val="top"/>
            <w:shd w:fill="F7F9FB"/>
          </w:tcPr>
          <w:p>
            <w:pPr>
              <w:spacing w:after="0"/>
            </w:pPr>
            <w:r/>
            <w:r>
              <w:rPr>
                <w:rFonts w:ascii="Noto Sans CJK SC" w:hAnsi="Noto Sans CJK SC" w:eastAsia="Noto Sans CJK SC"/>
                <w:b w:val="0"/>
                <w:sz w:val="15"/>
              </w:rPr>
              <w:t>纪律严重违规，触发复盘或Kill Switch。</w:t>
            </w:r>
          </w:p>
        </w:tc>
      </w:tr>
      <w:tr>
        <w:tc>
          <w:tcPr>
            <w:tcW w:type="dxa" w:w="2381"/>
            <w:vAlign w:val="top"/>
          </w:tcPr>
          <w:p>
            <w:pPr>
              <w:spacing w:after="0"/>
            </w:pPr>
            <w:r/>
            <w:r>
              <w:rPr>
                <w:rFonts w:ascii="Noto Sans CJK SC" w:hAnsi="Noto Sans CJK SC" w:eastAsia="Noto Sans CJK SC"/>
                <w:b w:val="0"/>
                <w:sz w:val="15"/>
              </w:rPr>
              <w:t>未审计Alpha实盘</w:t>
            </w:r>
          </w:p>
        </w:tc>
        <w:tc>
          <w:tcPr>
            <w:tcW w:type="dxa" w:w="3628"/>
            <w:vAlign w:val="top"/>
          </w:tcPr>
          <w:p>
            <w:pPr>
              <w:spacing w:after="0"/>
            </w:pPr>
            <w:r/>
            <w:r>
              <w:rPr>
                <w:rFonts w:ascii="Noto Sans CJK SC" w:hAnsi="Noto Sans CJK SC" w:eastAsia="Noto Sans CJK SC"/>
                <w:b w:val="0"/>
                <w:sz w:val="15"/>
              </w:rPr>
              <w:t>不能证明样本外有效。</w:t>
            </w:r>
          </w:p>
        </w:tc>
        <w:tc>
          <w:tcPr>
            <w:tcW w:type="dxa" w:w="3402"/>
            <w:vAlign w:val="top"/>
          </w:tcPr>
          <w:p>
            <w:pPr>
              <w:spacing w:after="0"/>
            </w:pPr>
            <w:r/>
            <w:r>
              <w:rPr>
                <w:rFonts w:ascii="Noto Sans CJK SC" w:hAnsi="Noto Sans CJK SC" w:eastAsia="Noto Sans CJK SC"/>
                <w:b w:val="0"/>
                <w:sz w:val="15"/>
              </w:rPr>
              <w:t>alpha_status != active时禁止真实资金交易。</w:t>
            </w:r>
          </w:p>
        </w:tc>
      </w:tr>
      <w:tr>
        <w:tc>
          <w:tcPr>
            <w:tcW w:type="dxa" w:w="2381"/>
            <w:vAlign w:val="top"/>
            <w:shd w:fill="F7F9FB"/>
          </w:tcPr>
          <w:p>
            <w:pPr>
              <w:spacing w:after="0"/>
            </w:pPr>
            <w:r/>
            <w:r>
              <w:rPr>
                <w:rFonts w:ascii="Noto Sans CJK SC" w:hAnsi="Noto Sans CJK SC" w:eastAsia="Noto Sans CJK SC"/>
                <w:b w:val="0"/>
                <w:sz w:val="15"/>
              </w:rPr>
              <w:t>计划外交易</w:t>
            </w:r>
          </w:p>
        </w:tc>
        <w:tc>
          <w:tcPr>
            <w:tcW w:type="dxa" w:w="3628"/>
            <w:vAlign w:val="top"/>
            <w:shd w:fill="F7F9FB"/>
          </w:tcPr>
          <w:p>
            <w:pPr>
              <w:spacing w:after="0"/>
            </w:pPr>
            <w:r/>
            <w:r>
              <w:rPr>
                <w:rFonts w:ascii="Noto Sans CJK SC" w:hAnsi="Noto Sans CJK SC" w:eastAsia="Noto Sans CJK SC"/>
                <w:b w:val="0"/>
                <w:sz w:val="15"/>
              </w:rPr>
              <w:t>破坏证据链和复盘。</w:t>
            </w:r>
          </w:p>
        </w:tc>
        <w:tc>
          <w:tcPr>
            <w:tcW w:type="dxa" w:w="3402"/>
            <w:vAlign w:val="top"/>
            <w:shd w:fill="F7F9FB"/>
          </w:tcPr>
          <w:p>
            <w:pPr>
              <w:spacing w:after="0"/>
            </w:pPr>
            <w:r/>
            <w:r>
              <w:rPr>
                <w:rFonts w:ascii="Noto Sans CJK SC" w:hAnsi="Noto Sans CJK SC" w:eastAsia="Noto Sans CJK SC"/>
                <w:b w:val="0"/>
                <w:sz w:val="15"/>
              </w:rPr>
              <w:t>TradeJournal标记严重违规。</w:t>
            </w:r>
          </w:p>
        </w:tc>
      </w:tr>
      <w:tr>
        <w:tc>
          <w:tcPr>
            <w:tcW w:type="dxa" w:w="2381"/>
            <w:vAlign w:val="top"/>
          </w:tcPr>
          <w:p>
            <w:pPr>
              <w:spacing w:after="0"/>
            </w:pPr>
            <w:r/>
            <w:r>
              <w:rPr>
                <w:rFonts w:ascii="Noto Sans CJK SC" w:hAnsi="Noto Sans CJK SC" w:eastAsia="Noto Sans CJK SC"/>
                <w:b w:val="0"/>
                <w:sz w:val="15"/>
              </w:rPr>
              <w:t>弱市重仓</w:t>
            </w:r>
          </w:p>
        </w:tc>
        <w:tc>
          <w:tcPr>
            <w:tcW w:type="dxa" w:w="3628"/>
            <w:vAlign w:val="top"/>
          </w:tcPr>
          <w:p>
            <w:pPr>
              <w:spacing w:after="0"/>
            </w:pPr>
            <w:r/>
            <w:r>
              <w:rPr>
                <w:rFonts w:ascii="Noto Sans CJK SC" w:hAnsi="Noto Sans CJK SC" w:eastAsia="Noto Sans CJK SC"/>
                <w:b w:val="0"/>
                <w:sz w:val="15"/>
              </w:rPr>
              <w:t>市场Beta风险过高。</w:t>
            </w:r>
          </w:p>
        </w:tc>
        <w:tc>
          <w:tcPr>
            <w:tcW w:type="dxa" w:w="3402"/>
            <w:vAlign w:val="top"/>
          </w:tcPr>
          <w:p>
            <w:pPr>
              <w:spacing w:after="0"/>
            </w:pPr>
            <w:r/>
            <w:r>
              <w:rPr>
                <w:rFonts w:ascii="Noto Sans CJK SC" w:hAnsi="Noto Sans CJK SC" w:eastAsia="Noto Sans CJK SC"/>
                <w:b w:val="0"/>
                <w:sz w:val="15"/>
              </w:rPr>
              <w:t>risk_budget自动降仓或阻断。</w:t>
            </w:r>
          </w:p>
        </w:tc>
      </w:tr>
      <w:tr>
        <w:tc>
          <w:tcPr>
            <w:tcW w:type="dxa" w:w="2381"/>
            <w:vAlign w:val="top"/>
            <w:shd w:fill="F7F9FB"/>
          </w:tcPr>
          <w:p>
            <w:pPr>
              <w:spacing w:after="0"/>
            </w:pPr>
            <w:r/>
            <w:r>
              <w:rPr>
                <w:rFonts w:ascii="Noto Sans CJK SC" w:hAnsi="Noto Sans CJK SC" w:eastAsia="Noto Sans CJK SC"/>
                <w:b w:val="0"/>
                <w:sz w:val="15"/>
              </w:rPr>
              <w:t>Kill Switch后开仓</w:t>
            </w:r>
          </w:p>
        </w:tc>
        <w:tc>
          <w:tcPr>
            <w:tcW w:type="dxa" w:w="3628"/>
            <w:vAlign w:val="top"/>
            <w:shd w:fill="F7F9FB"/>
          </w:tcPr>
          <w:p>
            <w:pPr>
              <w:spacing w:after="0"/>
            </w:pPr>
            <w:r/>
            <w:r>
              <w:rPr>
                <w:rFonts w:ascii="Noto Sans CJK SC" w:hAnsi="Noto Sans CJK SC" w:eastAsia="Noto Sans CJK SC"/>
                <w:b w:val="0"/>
                <w:sz w:val="15"/>
              </w:rPr>
              <w:t>风控失效。</w:t>
            </w:r>
          </w:p>
        </w:tc>
        <w:tc>
          <w:tcPr>
            <w:tcW w:type="dxa" w:w="3402"/>
            <w:vAlign w:val="top"/>
            <w:shd w:fill="F7F9FB"/>
          </w:tcPr>
          <w:p>
            <w:pPr>
              <w:spacing w:after="0"/>
            </w:pPr>
            <w:r/>
            <w:r>
              <w:rPr>
                <w:rFonts w:ascii="Noto Sans CJK SC" w:hAnsi="Noto Sans CJK SC" w:eastAsia="Noto Sans CJK SC"/>
                <w:b w:val="0"/>
                <w:sz w:val="15"/>
              </w:rPr>
              <w:t>系统进入FROZEN，必须人工复核后恢复。</w:t>
            </w:r>
          </w:p>
        </w:tc>
      </w:tr>
    </w:tbl>
    <w:p>
      <w:pPr>
        <w:spacing w:after="40"/>
      </w:pPr>
    </w:p>
    <w:p>
      <w:pPr>
        <w:pStyle w:val="Heading1"/>
        <w:jc w:val="left"/>
      </w:pPr>
      <w:r>
        <w:rPr>
          <w:rFonts w:ascii="Noto Sans CJK SC" w:hAnsi="Noto Sans CJK SC" w:eastAsia="Noto Sans CJK SC"/>
          <w:b/>
          <w:color w:val="1F4E79"/>
          <w:sz w:val="32"/>
        </w:rPr>
        <w:t>6. 团队工程标准、目录结构与环境规范</w:t>
      </w:r>
    </w:p>
    <w:p>
      <w:pPr>
        <w:pStyle w:val="Heading2"/>
        <w:jc w:val="left"/>
      </w:pPr>
      <w:r>
        <w:rPr>
          <w:rFonts w:ascii="Noto Sans CJK SC" w:hAnsi="Noto Sans CJK SC" w:eastAsia="Noto Sans CJK SC"/>
          <w:b/>
          <w:color w:val="1F4E79"/>
          <w:sz w:val="26"/>
        </w:rPr>
        <w:t>6.1 推荐工程目录</w:t>
      </w:r>
    </w:p>
    <w:p>
      <w:pPr>
        <w:spacing w:before="40" w:after="120"/>
        <w:ind w:left="255" w:right="113"/>
        <w:shd w:fill="F2F2F2"/>
      </w:pPr>
      <w:r>
        <w:rPr>
          <w:rFonts w:ascii="DejaVu Sans Mono" w:hAnsi="DejaVu Sans Mono" w:eastAsia="Noto Sans CJK SC"/>
          <w:sz w:val="16"/>
        </w:rPr>
        <w:t>stock_trading_system_v61/</w:t>
        <w:br/>
      </w:r>
      <w:r>
        <w:rPr>
          <w:rFonts w:ascii="DejaVu Sans Mono" w:hAnsi="DejaVu Sans Mono" w:eastAsia="Noto Sans CJK SC"/>
          <w:sz w:val="16"/>
        </w:rPr>
        <w:t xml:space="preserve">  config/</w:t>
        <w:br/>
      </w:r>
      <w:r>
        <w:rPr>
          <w:rFonts w:ascii="DejaVu Sans Mono" w:hAnsi="DejaVu Sans Mono" w:eastAsia="Noto Sans CJK SC"/>
          <w:sz w:val="16"/>
        </w:rPr>
        <w:t xml:space="preserve">    target.yaml</w:t>
        <w:br/>
      </w:r>
      <w:r>
        <w:rPr>
          <w:rFonts w:ascii="DejaVu Sans Mono" w:hAnsi="DejaVu Sans Mono" w:eastAsia="Noto Sans CJK SC"/>
          <w:sz w:val="16"/>
        </w:rPr>
        <w:t xml:space="preserve">    risk.yaml</w:t>
        <w:br/>
      </w:r>
      <w:r>
        <w:rPr>
          <w:rFonts w:ascii="DejaVu Sans Mono" w:hAnsi="DejaVu Sans Mono" w:eastAsia="Noto Sans CJK SC"/>
          <w:sz w:val="16"/>
        </w:rPr>
        <w:t xml:space="preserve">    rules.yaml</w:t>
        <w:br/>
      </w:r>
      <w:r>
        <w:rPr>
          <w:rFonts w:ascii="DejaVu Sans Mono" w:hAnsi="DejaVu Sans Mono" w:eastAsia="Noto Sans CJK SC"/>
          <w:sz w:val="16"/>
        </w:rPr>
        <w:t xml:space="preserve">    alpha_registry.yaml</w:t>
        <w:br/>
      </w:r>
      <w:r>
        <w:rPr>
          <w:rFonts w:ascii="DejaVu Sans Mono" w:hAnsi="DejaVu Sans Mono" w:eastAsia="Noto Sans CJK SC"/>
          <w:sz w:val="16"/>
        </w:rPr>
        <w:t xml:space="preserve">    model_governance.yaml</w:t>
        <w:br/>
      </w:r>
      <w:r>
        <w:rPr>
          <w:rFonts w:ascii="DejaVu Sans Mono" w:hAnsi="DejaVu Sans Mono" w:eastAsia="Noto Sans CJK SC"/>
          <w:sz w:val="16"/>
        </w:rPr>
        <w:t xml:space="preserve">    execution.yaml</w:t>
        <w:br/>
      </w:r>
      <w:r>
        <w:rPr>
          <w:rFonts w:ascii="DejaVu Sans Mono" w:hAnsi="DejaVu Sans Mono" w:eastAsia="Noto Sans CJK SC"/>
          <w:sz w:val="16"/>
        </w:rPr>
        <w:t xml:space="preserve">  data_factory/</w:t>
        <w:br/>
      </w:r>
      <w:r>
        <w:rPr>
          <w:rFonts w:ascii="DejaVu Sans Mono" w:hAnsi="DejaVu Sans Mono" w:eastAsia="Noto Sans CJK SC"/>
          <w:sz w:val="16"/>
        </w:rPr>
        <w:t xml:space="preserve">    raw_store.py</w:t>
        <w:br/>
      </w:r>
      <w:r>
        <w:rPr>
          <w:rFonts w:ascii="DejaVu Sans Mono" w:hAnsi="DejaVu Sans Mono" w:eastAsia="Noto Sans CJK SC"/>
          <w:sz w:val="16"/>
        </w:rPr>
        <w:t xml:space="preserve">    data_quality.py</w:t>
        <w:br/>
      </w:r>
      <w:r>
        <w:rPr>
          <w:rFonts w:ascii="DejaVu Sans Mono" w:hAnsi="DejaVu Sans Mono" w:eastAsia="Noto Sans CJK SC"/>
          <w:sz w:val="16"/>
        </w:rPr>
        <w:t xml:space="preserve">    data_version.py</w:t>
        <w:br/>
      </w:r>
      <w:r>
        <w:rPr>
          <w:rFonts w:ascii="DejaVu Sans Mono" w:hAnsi="DejaVu Sans Mono" w:eastAsia="Noto Sans CJK SC"/>
          <w:sz w:val="16"/>
        </w:rPr>
        <w:t xml:space="preserve">    point_in_time_data.py</w:t>
        <w:br/>
      </w:r>
      <w:r>
        <w:rPr>
          <w:rFonts w:ascii="DejaVu Sans Mono" w:hAnsi="DejaVu Sans Mono" w:eastAsia="Noto Sans CJK SC"/>
          <w:sz w:val="16"/>
        </w:rPr>
        <w:t xml:space="preserve">    announcement_calendar.py</w:t>
        <w:br/>
      </w:r>
      <w:r>
        <w:rPr>
          <w:rFonts w:ascii="DejaVu Sans Mono" w:hAnsi="DejaVu Sans Mono" w:eastAsia="Noto Sans CJK SC"/>
          <w:sz w:val="16"/>
        </w:rPr>
        <w:t xml:space="preserve">    sector_membership_history.py</w:t>
        <w:br/>
      </w:r>
      <w:r>
        <w:rPr>
          <w:rFonts w:ascii="DejaVu Sans Mono" w:hAnsi="DejaVu Sans Mono" w:eastAsia="Noto Sans CJK SC"/>
          <w:sz w:val="16"/>
        </w:rPr>
        <w:t xml:space="preserve">    index_constituent_history.py</w:t>
        <w:br/>
      </w:r>
      <w:r>
        <w:rPr>
          <w:rFonts w:ascii="DejaVu Sans Mono" w:hAnsi="DejaVu Sans Mono" w:eastAsia="Noto Sans CJK SC"/>
          <w:sz w:val="16"/>
        </w:rPr>
        <w:t xml:space="preserve">  rule_engine/</w:t>
        <w:br/>
      </w:r>
      <w:r>
        <w:rPr>
          <w:rFonts w:ascii="DejaVu Sans Mono" w:hAnsi="DejaVu Sans Mono" w:eastAsia="Noto Sans CJK SC"/>
          <w:sz w:val="16"/>
        </w:rPr>
        <w:t xml:space="preserve">    rule_version_engine.py</w:t>
        <w:br/>
      </w:r>
      <w:r>
        <w:rPr>
          <w:rFonts w:ascii="DejaVu Sans Mono" w:hAnsi="DejaVu Sans Mono" w:eastAsia="Noto Sans CJK SC"/>
          <w:sz w:val="16"/>
        </w:rPr>
        <w:t xml:space="preserve">    trading_rule_engine.py</w:t>
        <w:br/>
      </w:r>
      <w:r>
        <w:rPr>
          <w:rFonts w:ascii="DejaVu Sans Mono" w:hAnsi="DejaVu Sans Mono" w:eastAsia="Noto Sans CJK SC"/>
          <w:sz w:val="16"/>
        </w:rPr>
        <w:t xml:space="preserve">    constraint_checker.py</w:t>
        <w:br/>
      </w:r>
      <w:r>
        <w:rPr>
          <w:rFonts w:ascii="DejaVu Sans Mono" w:hAnsi="DejaVu Sans Mono" w:eastAsia="Noto Sans CJK SC"/>
          <w:sz w:val="16"/>
        </w:rPr>
        <w:t xml:space="preserve">    order_block_reason.py</w:t>
        <w:br/>
      </w:r>
      <w:r>
        <w:rPr>
          <w:rFonts w:ascii="DejaVu Sans Mono" w:hAnsi="DejaVu Sans Mono" w:eastAsia="Noto Sans CJK SC"/>
          <w:sz w:val="16"/>
        </w:rPr>
        <w:t xml:space="preserve">  evidence/</w:t>
        <w:br/>
      </w:r>
      <w:r>
        <w:rPr>
          <w:rFonts w:ascii="DejaVu Sans Mono" w:hAnsi="DejaVu Sans Mono" w:eastAsia="Noto Sans CJK SC"/>
          <w:sz w:val="16"/>
        </w:rPr>
        <w:t xml:space="preserve">    evidence_chain.py</w:t>
        <w:br/>
      </w:r>
      <w:r>
        <w:rPr>
          <w:rFonts w:ascii="DejaVu Sans Mono" w:hAnsi="DejaVu Sans Mono" w:eastAsia="Noto Sans CJK SC"/>
          <w:sz w:val="16"/>
        </w:rPr>
        <w:t xml:space="preserve">    decision_trace.py</w:t>
        <w:br/>
      </w:r>
      <w:r>
        <w:rPr>
          <w:rFonts w:ascii="DejaVu Sans Mono" w:hAnsi="DejaVu Sans Mono" w:eastAsia="Noto Sans CJK SC"/>
          <w:sz w:val="16"/>
        </w:rPr>
        <w:t xml:space="preserve">  backtest_factory/</w:t>
        <w:br/>
      </w:r>
      <w:r>
        <w:rPr>
          <w:rFonts w:ascii="DejaVu Sans Mono" w:hAnsi="DejaVu Sans Mono" w:eastAsia="Noto Sans CJK SC"/>
          <w:sz w:val="16"/>
        </w:rPr>
        <w:t xml:space="preserve">    realistic_backtest.py</w:t>
        <w:br/>
      </w:r>
      <w:r>
        <w:rPr>
          <w:rFonts w:ascii="DejaVu Sans Mono" w:hAnsi="DejaVu Sans Mono" w:eastAsia="Noto Sans CJK SC"/>
          <w:sz w:val="16"/>
        </w:rPr>
        <w:t xml:space="preserve">    order_fill_model.py</w:t>
        <w:br/>
      </w:r>
      <w:r>
        <w:rPr>
          <w:rFonts w:ascii="DejaVu Sans Mono" w:hAnsi="DejaVu Sans Mono" w:eastAsia="Noto Sans CJK SC"/>
          <w:sz w:val="16"/>
        </w:rPr>
        <w:t xml:space="preserve">    cost_slippage_model.py</w:t>
        <w:br/>
      </w:r>
      <w:r>
        <w:rPr>
          <w:rFonts w:ascii="DejaVu Sans Mono" w:hAnsi="DejaVu Sans Mono" w:eastAsia="Noto Sans CJK SC"/>
          <w:sz w:val="16"/>
        </w:rPr>
        <w:t xml:space="preserve">    constraint_loss_report.py</w:t>
        <w:br/>
      </w:r>
      <w:r>
        <w:rPr>
          <w:rFonts w:ascii="DejaVu Sans Mono" w:hAnsi="DejaVu Sans Mono" w:eastAsia="Noto Sans CJK SC"/>
          <w:sz w:val="16"/>
        </w:rPr>
        <w:t xml:space="preserve">  regime_factory/</w:t>
        <w:br/>
      </w:r>
      <w:r>
        <w:rPr>
          <w:rFonts w:ascii="DejaVu Sans Mono" w:hAnsi="DejaVu Sans Mono" w:eastAsia="Noto Sans CJK SC"/>
          <w:sz w:val="16"/>
        </w:rPr>
        <w:t xml:space="preserve">    market_regime.py</w:t>
        <w:br/>
      </w:r>
      <w:r>
        <w:rPr>
          <w:rFonts w:ascii="DejaVu Sans Mono" w:hAnsi="DejaVu Sans Mono" w:eastAsia="Noto Sans CJK SC"/>
          <w:sz w:val="16"/>
        </w:rPr>
        <w:t xml:space="preserve">    market_temperature.py</w:t>
        <w:br/>
      </w:r>
      <w:r>
        <w:rPr>
          <w:rFonts w:ascii="DejaVu Sans Mono" w:hAnsi="DejaVu Sans Mono" w:eastAsia="Noto Sans CJK SC"/>
          <w:sz w:val="16"/>
        </w:rPr>
        <w:t xml:space="preserve">  sector_factory/</w:t>
        <w:br/>
      </w:r>
      <w:r>
        <w:rPr>
          <w:rFonts w:ascii="DejaVu Sans Mono" w:hAnsi="DejaVu Sans Mono" w:eastAsia="Noto Sans CJK SC"/>
          <w:sz w:val="16"/>
        </w:rPr>
        <w:t xml:space="preserve">    sector_lifecycle_v2.py</w:t>
        <w:br/>
      </w:r>
      <w:r>
        <w:rPr>
          <w:rFonts w:ascii="DejaVu Sans Mono" w:hAnsi="DejaVu Sans Mono" w:eastAsia="Noto Sans CJK SC"/>
          <w:sz w:val="16"/>
        </w:rPr>
        <w:t xml:space="preserve">    sector_stage_confidence.py</w:t>
        <w:br/>
      </w:r>
      <w:r>
        <w:rPr>
          <w:rFonts w:ascii="DejaVu Sans Mono" w:hAnsi="DejaVu Sans Mono" w:eastAsia="Noto Sans CJK SC"/>
          <w:sz w:val="16"/>
        </w:rPr>
        <w:t xml:space="preserve">    leader_detector.py</w:t>
        <w:br/>
      </w:r>
      <w:r>
        <w:rPr>
          <w:rFonts w:ascii="DejaVu Sans Mono" w:hAnsi="DejaVu Sans Mono" w:eastAsia="Noto Sans CJK SC"/>
          <w:sz w:val="16"/>
        </w:rPr>
        <w:t xml:space="preserve">  stock_factory/</w:t>
        <w:br/>
      </w:r>
      <w:r>
        <w:rPr>
          <w:rFonts w:ascii="DejaVu Sans Mono" w:hAnsi="DejaVu Sans Mono" w:eastAsia="Noto Sans CJK SC"/>
          <w:sz w:val="16"/>
        </w:rPr>
        <w:t xml:space="preserve">    stock_pool.py</w:t>
        <w:br/>
      </w:r>
      <w:r>
        <w:rPr>
          <w:rFonts w:ascii="DejaVu Sans Mono" w:hAnsi="DejaVu Sans Mono" w:eastAsia="Noto Sans CJK SC"/>
          <w:sz w:val="16"/>
        </w:rPr>
        <w:t xml:space="preserve">    stock_score.py</w:t>
        <w:br/>
      </w:r>
      <w:r>
        <w:rPr>
          <w:rFonts w:ascii="DejaVu Sans Mono" w:hAnsi="DejaVu Sans Mono" w:eastAsia="Noto Sans CJK SC"/>
          <w:sz w:val="16"/>
        </w:rPr>
        <w:t xml:space="preserve">    risk_filter.py</w:t>
        <w:br/>
      </w:r>
      <w:r>
        <w:rPr>
          <w:rFonts w:ascii="DejaVu Sans Mono" w:hAnsi="DejaVu Sans Mono" w:eastAsia="Noto Sans CJK SC"/>
          <w:sz w:val="16"/>
        </w:rPr>
        <w:t xml:space="preserve">  alpha_factory/</w:t>
        <w:br/>
      </w:r>
      <w:r>
        <w:rPr>
          <w:rFonts w:ascii="DejaVu Sans Mono" w:hAnsi="DejaVu Sans Mono" w:eastAsia="Noto Sans CJK SC"/>
          <w:sz w:val="16"/>
        </w:rPr>
        <w:t xml:space="preserve">    base_alpha.py</w:t>
        <w:br/>
      </w:r>
      <w:r>
        <w:rPr>
          <w:rFonts w:ascii="DejaVu Sans Mono" w:hAnsi="DejaVu Sans Mono" w:eastAsia="Noto Sans CJK SC"/>
          <w:sz w:val="16"/>
        </w:rPr>
        <w:t xml:space="preserve">    breakout_alpha.py</w:t>
        <w:br/>
      </w:r>
      <w:r>
        <w:rPr>
          <w:rFonts w:ascii="DejaVu Sans Mono" w:hAnsi="DejaVu Sans Mono" w:eastAsia="Noto Sans CJK SC"/>
          <w:sz w:val="16"/>
        </w:rPr>
        <w:t xml:space="preserve">    pullback_alpha.py</w:t>
        <w:br/>
      </w:r>
      <w:r>
        <w:rPr>
          <w:rFonts w:ascii="DejaVu Sans Mono" w:hAnsi="DejaVu Sans Mono" w:eastAsia="Noto Sans CJK SC"/>
          <w:sz w:val="16"/>
        </w:rPr>
        <w:t xml:space="preserve">    cash_alpha.py</w:t>
        <w:br/>
      </w:r>
      <w:r>
        <w:rPr>
          <w:rFonts w:ascii="DejaVu Sans Mono" w:hAnsi="DejaVu Sans Mono" w:eastAsia="Noto Sans CJK SC"/>
          <w:sz w:val="16"/>
        </w:rPr>
        <w:t xml:space="preserve">    alpha_card.py</w:t>
        <w:br/>
      </w:r>
      <w:r>
        <w:rPr>
          <w:rFonts w:ascii="DejaVu Sans Mono" w:hAnsi="DejaVu Sans Mono" w:eastAsia="Noto Sans CJK SC"/>
          <w:sz w:val="16"/>
        </w:rPr>
        <w:t xml:space="preserve">    alpha_audit.py</w:t>
        <w:br/>
      </w:r>
      <w:r>
        <w:rPr>
          <w:rFonts w:ascii="DejaVu Sans Mono" w:hAnsi="DejaVu Sans Mono" w:eastAsia="Noto Sans CJK SC"/>
          <w:sz w:val="16"/>
        </w:rPr>
        <w:t xml:space="preserve">    alpha_retirement.py</w:t>
        <w:br/>
      </w:r>
      <w:r>
        <w:rPr>
          <w:rFonts w:ascii="DejaVu Sans Mono" w:hAnsi="DejaVu Sans Mono" w:eastAsia="Noto Sans CJK SC"/>
          <w:sz w:val="16"/>
        </w:rPr>
        <w:t xml:space="preserve">    walk_forward_test.py</w:t>
        <w:br/>
      </w:r>
      <w:r>
        <w:rPr>
          <w:rFonts w:ascii="DejaVu Sans Mono" w:hAnsi="DejaVu Sans Mono" w:eastAsia="Noto Sans CJK SC"/>
          <w:sz w:val="16"/>
        </w:rPr>
        <w:t xml:space="preserve">    parameter_sensitivity.py</w:t>
        <w:br/>
      </w:r>
      <w:r>
        <w:rPr>
          <w:rFonts w:ascii="DejaVu Sans Mono" w:hAnsi="DejaVu Sans Mono" w:eastAsia="Noto Sans CJK SC"/>
          <w:sz w:val="16"/>
        </w:rPr>
        <w:t xml:space="preserve">  risk_factory/</w:t>
        <w:br/>
      </w:r>
      <w:r>
        <w:rPr>
          <w:rFonts w:ascii="DejaVu Sans Mono" w:hAnsi="DejaVu Sans Mono" w:eastAsia="Noto Sans CJK SC"/>
          <w:sz w:val="16"/>
        </w:rPr>
        <w:t xml:space="preserve">    position_sizing.py</w:t>
        <w:br/>
      </w:r>
      <w:r>
        <w:rPr>
          <w:rFonts w:ascii="DejaVu Sans Mono" w:hAnsi="DejaVu Sans Mono" w:eastAsia="Noto Sans CJK SC"/>
          <w:sz w:val="16"/>
        </w:rPr>
        <w:t xml:space="preserve">    risk_budget.py</w:t>
        <w:br/>
      </w:r>
      <w:r>
        <w:rPr>
          <w:rFonts w:ascii="DejaVu Sans Mono" w:hAnsi="DejaVu Sans Mono" w:eastAsia="Noto Sans CJK SC"/>
          <w:sz w:val="16"/>
        </w:rPr>
        <w:t xml:space="preserve">    portfolio_exposure.py</w:t>
        <w:br/>
      </w:r>
      <w:r>
        <w:rPr>
          <w:rFonts w:ascii="DejaVu Sans Mono" w:hAnsi="DejaVu Sans Mono" w:eastAsia="Noto Sans CJK SC"/>
          <w:sz w:val="16"/>
        </w:rPr>
        <w:t xml:space="preserve">    liquidity_check.py</w:t>
        <w:br/>
      </w:r>
      <w:r>
        <w:rPr>
          <w:rFonts w:ascii="DejaVu Sans Mono" w:hAnsi="DejaVu Sans Mono" w:eastAsia="Noto Sans CJK SC"/>
          <w:sz w:val="16"/>
        </w:rPr>
        <w:t xml:space="preserve">    stress_test.py</w:t>
        <w:br/>
      </w:r>
      <w:r>
        <w:rPr>
          <w:rFonts w:ascii="DejaVu Sans Mono" w:hAnsi="DejaVu Sans Mono" w:eastAsia="Noto Sans CJK SC"/>
          <w:sz w:val="16"/>
        </w:rPr>
        <w:t xml:space="preserve">    profit_protection.py</w:t>
        <w:br/>
      </w:r>
      <w:r>
        <w:rPr>
          <w:rFonts w:ascii="DejaVu Sans Mono" w:hAnsi="DejaVu Sans Mono" w:eastAsia="Noto Sans CJK SC"/>
          <w:sz w:val="16"/>
        </w:rPr>
        <w:t xml:space="preserve">  execution_factory/</w:t>
        <w:br/>
      </w:r>
      <w:r>
        <w:rPr>
          <w:rFonts w:ascii="DejaVu Sans Mono" w:hAnsi="DejaVu Sans Mono" w:eastAsia="Noto Sans CJK SC"/>
          <w:sz w:val="16"/>
        </w:rPr>
        <w:t xml:space="preserve">    trade_plan.py</w:t>
        <w:br/>
      </w:r>
      <w:r>
        <w:rPr>
          <w:rFonts w:ascii="DejaVu Sans Mono" w:hAnsi="DejaVu Sans Mono" w:eastAsia="Noto Sans CJK SC"/>
          <w:sz w:val="16"/>
        </w:rPr>
        <w:t xml:space="preserve">    trade_journal.py</w:t>
        <w:br/>
      </w:r>
      <w:r>
        <w:rPr>
          <w:rFonts w:ascii="DejaVu Sans Mono" w:hAnsi="DejaVu Sans Mono" w:eastAsia="Noto Sans CJK SC"/>
          <w:sz w:val="16"/>
        </w:rPr>
        <w:t xml:space="preserve">    paper_trading_engine.py</w:t>
        <w:br/>
      </w:r>
      <w:r>
        <w:rPr>
          <w:rFonts w:ascii="DejaVu Sans Mono" w:hAnsi="DejaVu Sans Mono" w:eastAsia="Noto Sans CJK SC"/>
          <w:sz w:val="16"/>
        </w:rPr>
        <w:t xml:space="preserve">    execution_deviation.py</w:t>
        <w:br/>
      </w:r>
      <w:r>
        <w:rPr>
          <w:rFonts w:ascii="DejaVu Sans Mono" w:hAnsi="DejaVu Sans Mono" w:eastAsia="Noto Sans CJK SC"/>
          <w:sz w:val="16"/>
        </w:rPr>
        <w:t xml:space="preserve">    discipline_score.py</w:t>
        <w:br/>
      </w:r>
      <w:r>
        <w:rPr>
          <w:rFonts w:ascii="DejaVu Sans Mono" w:hAnsi="DejaVu Sans Mono" w:eastAsia="Noto Sans CJK SC"/>
          <w:sz w:val="16"/>
        </w:rPr>
        <w:t xml:space="preserve">  governance/</w:t>
        <w:br/>
      </w:r>
      <w:r>
        <w:rPr>
          <w:rFonts w:ascii="DejaVu Sans Mono" w:hAnsi="DejaVu Sans Mono" w:eastAsia="Noto Sans CJK SC"/>
          <w:sz w:val="16"/>
        </w:rPr>
        <w:t xml:space="preserve">    model_registry.py</w:t>
        <w:br/>
      </w:r>
      <w:r>
        <w:rPr>
          <w:rFonts w:ascii="DejaVu Sans Mono" w:hAnsi="DejaVu Sans Mono" w:eastAsia="Noto Sans CJK SC"/>
          <w:sz w:val="16"/>
        </w:rPr>
        <w:t xml:space="preserve">    parameter_version.py</w:t>
        <w:br/>
      </w:r>
      <w:r>
        <w:rPr>
          <w:rFonts w:ascii="DejaVu Sans Mono" w:hAnsi="DejaVu Sans Mono" w:eastAsia="Noto Sans CJK SC"/>
          <w:sz w:val="16"/>
        </w:rPr>
        <w:t xml:space="preserve">    system_health.py</w:t>
        <w:br/>
      </w:r>
      <w:r>
        <w:rPr>
          <w:rFonts w:ascii="DejaVu Sans Mono" w:hAnsi="DejaVu Sans Mono" w:eastAsia="Noto Sans CJK SC"/>
          <w:sz w:val="16"/>
        </w:rPr>
        <w:t xml:space="preserve">    kill_switch_state_machine.py</w:t>
        <w:br/>
      </w:r>
      <w:r>
        <w:rPr>
          <w:rFonts w:ascii="DejaVu Sans Mono" w:hAnsi="DejaVu Sans Mono" w:eastAsia="Noto Sans CJK SC"/>
          <w:sz w:val="16"/>
        </w:rPr>
        <w:t xml:space="preserve">  report/</w:t>
        <w:br/>
      </w:r>
      <w:r>
        <w:rPr>
          <w:rFonts w:ascii="DejaVu Sans Mono" w:hAnsi="DejaVu Sans Mono" w:eastAsia="Noto Sans CJK SC"/>
          <w:sz w:val="16"/>
        </w:rPr>
        <w:t xml:space="preserve">    daily_report.py</w:t>
        <w:br/>
      </w:r>
      <w:r>
        <w:rPr>
          <w:rFonts w:ascii="DejaVu Sans Mono" w:hAnsi="DejaVu Sans Mono" w:eastAsia="Noto Sans CJK SC"/>
          <w:sz w:val="16"/>
        </w:rPr>
        <w:t xml:space="preserve">    alpha_report.py</w:t>
        <w:br/>
      </w:r>
      <w:r>
        <w:rPr>
          <w:rFonts w:ascii="DejaVu Sans Mono" w:hAnsi="DejaVu Sans Mono" w:eastAsia="Noto Sans CJK SC"/>
          <w:sz w:val="16"/>
        </w:rPr>
        <w:t xml:space="preserve">    risk_report.py</w:t>
        <w:br/>
      </w:r>
      <w:r>
        <w:rPr>
          <w:rFonts w:ascii="DejaVu Sans Mono" w:hAnsi="DejaVu Sans Mono" w:eastAsia="Noto Sans CJK SC"/>
          <w:sz w:val="16"/>
        </w:rPr>
        <w:t xml:space="preserve">    execution_report.py</w:t>
        <w:br/>
      </w:r>
      <w:r>
        <w:rPr>
          <w:rFonts w:ascii="DejaVu Sans Mono" w:hAnsi="DejaVu Sans Mono" w:eastAsia="Noto Sans CJK SC"/>
          <w:sz w:val="16"/>
        </w:rPr>
        <w:t xml:space="preserve">    monthly_review.py</w:t>
        <w:br/>
      </w:r>
      <w:r>
        <w:rPr>
          <w:rFonts w:ascii="DejaVu Sans Mono" w:hAnsi="DejaVu Sans Mono" w:eastAsia="Noto Sans CJK SC"/>
          <w:sz w:val="16"/>
        </w:rPr>
        <w:t xml:space="preserve">  tests/</w:t>
        <w:br/>
      </w:r>
      <w:r>
        <w:rPr>
          <w:rFonts w:ascii="DejaVu Sans Mono" w:hAnsi="DejaVu Sans Mono" w:eastAsia="Noto Sans CJK SC"/>
          <w:sz w:val="16"/>
        </w:rPr>
        <w:t xml:space="preserve">    unit/</w:t>
        <w:br/>
      </w:r>
      <w:r>
        <w:rPr>
          <w:rFonts w:ascii="DejaVu Sans Mono" w:hAnsi="DejaVu Sans Mono" w:eastAsia="Noto Sans CJK SC"/>
          <w:sz w:val="16"/>
        </w:rPr>
        <w:t xml:space="preserve">    integration/</w:t>
        <w:br/>
      </w:r>
      <w:r>
        <w:rPr>
          <w:rFonts w:ascii="DejaVu Sans Mono" w:hAnsi="DejaVu Sans Mono" w:eastAsia="Noto Sans CJK SC"/>
          <w:sz w:val="16"/>
        </w:rPr>
        <w:t xml:space="preserve">    regression/</w:t>
        <w:br/>
      </w:r>
      <w:r>
        <w:rPr>
          <w:rFonts w:ascii="DejaVu Sans Mono" w:hAnsi="DejaVu Sans Mono" w:eastAsia="Noto Sans CJK SC"/>
          <w:sz w:val="16"/>
        </w:rPr>
        <w:t xml:space="preserve">    anti_leakage/</w:t>
        <w:br/>
      </w:r>
      <w:r>
        <w:rPr>
          <w:rFonts w:ascii="DejaVu Sans Mono" w:hAnsi="DejaVu Sans Mono" w:eastAsia="Noto Sans CJK SC"/>
          <w:sz w:val="16"/>
        </w:rPr>
        <w:t xml:space="preserve">    fixtures/</w:t>
        <w:br/>
      </w:r>
      <w:r>
        <w:rPr>
          <w:rFonts w:ascii="DejaVu Sans Mono" w:hAnsi="DejaVu Sans Mono" w:eastAsia="Noto Sans CJK SC"/>
          <w:sz w:val="16"/>
        </w:rPr>
        <w:t xml:space="preserve">  main.py</w:t>
      </w:r>
    </w:p>
    <w:p>
      <w:pPr>
        <w:pStyle w:val="Heading2"/>
        <w:jc w:val="left"/>
      </w:pPr>
      <w:r>
        <w:rPr>
          <w:rFonts w:ascii="Noto Sans CJK SC" w:hAnsi="Noto Sans CJK SC" w:eastAsia="Noto Sans CJK SC"/>
          <w:b/>
          <w:color w:val="1F4E79"/>
          <w:sz w:val="26"/>
        </w:rPr>
        <w:t>6.2 环境规范</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268"/>
            <w:shd w:fill="1F4E79"/>
            <w:vAlign w:val="center"/>
          </w:tcPr>
          <w:p>
            <w:pPr>
              <w:spacing w:after="0"/>
            </w:pPr>
            <w:r/>
            <w:r>
              <w:rPr>
                <w:rFonts w:ascii="Noto Sans CJK SC" w:hAnsi="Noto Sans CJK SC" w:eastAsia="Noto Sans CJK SC"/>
                <w:b/>
                <w:color w:val="FFFFFF"/>
                <w:sz w:val="16"/>
              </w:rPr>
              <w:t>项目</w:t>
            </w:r>
          </w:p>
        </w:tc>
        <w:tc>
          <w:tcPr>
            <w:tcW w:type="dxa" w:w="7257"/>
            <w:shd w:fill="1F4E79"/>
            <w:vAlign w:val="center"/>
          </w:tcPr>
          <w:p>
            <w:pPr>
              <w:spacing w:after="0"/>
            </w:pPr>
            <w:r/>
            <w:r>
              <w:rPr>
                <w:rFonts w:ascii="Noto Sans CJK SC" w:hAnsi="Noto Sans CJK SC" w:eastAsia="Noto Sans CJK SC"/>
                <w:b/>
                <w:color w:val="FFFFFF"/>
                <w:sz w:val="16"/>
              </w:rPr>
              <w:t>标准</w:t>
            </w:r>
          </w:p>
        </w:tc>
      </w:tr>
      <w:tr>
        <w:tc>
          <w:tcPr>
            <w:tcW w:type="dxa" w:w="2268"/>
            <w:vAlign w:val="top"/>
          </w:tcPr>
          <w:p>
            <w:pPr>
              <w:spacing w:after="0"/>
            </w:pPr>
            <w:r/>
            <w:r>
              <w:rPr>
                <w:rFonts w:ascii="Noto Sans CJK SC" w:hAnsi="Noto Sans CJK SC" w:eastAsia="Noto Sans CJK SC"/>
                <w:b w:val="0"/>
                <w:sz w:val="16"/>
              </w:rPr>
              <w:t>Python版本</w:t>
            </w:r>
          </w:p>
        </w:tc>
        <w:tc>
          <w:tcPr>
            <w:tcW w:type="dxa" w:w="7257"/>
            <w:vAlign w:val="top"/>
          </w:tcPr>
          <w:p>
            <w:pPr>
              <w:spacing w:after="0"/>
            </w:pPr>
            <w:r/>
            <w:r>
              <w:rPr>
                <w:rFonts w:ascii="Noto Sans CJK SC" w:hAnsi="Noto Sans CJK SC" w:eastAsia="Noto Sans CJK SC"/>
                <w:b w:val="0"/>
                <w:sz w:val="16"/>
              </w:rPr>
              <w:t>Python 3.11+；生产环境与回测环境固定版本。</w:t>
            </w:r>
          </w:p>
        </w:tc>
      </w:tr>
      <w:tr>
        <w:tc>
          <w:tcPr>
            <w:tcW w:type="dxa" w:w="2268"/>
            <w:vAlign w:val="top"/>
            <w:shd w:fill="F7F9FB"/>
          </w:tcPr>
          <w:p>
            <w:pPr>
              <w:spacing w:after="0"/>
            </w:pPr>
            <w:r/>
            <w:r>
              <w:rPr>
                <w:rFonts w:ascii="Noto Sans CJK SC" w:hAnsi="Noto Sans CJK SC" w:eastAsia="Noto Sans CJK SC"/>
                <w:b w:val="0"/>
                <w:sz w:val="16"/>
              </w:rPr>
              <w:t>依赖管理</w:t>
            </w:r>
          </w:p>
        </w:tc>
        <w:tc>
          <w:tcPr>
            <w:tcW w:type="dxa" w:w="7257"/>
            <w:vAlign w:val="top"/>
            <w:shd w:fill="F7F9FB"/>
          </w:tcPr>
          <w:p>
            <w:pPr>
              <w:spacing w:after="0"/>
            </w:pPr>
            <w:r/>
            <w:r>
              <w:rPr>
                <w:rFonts w:ascii="Noto Sans CJK SC" w:hAnsi="Noto Sans CJK SC" w:eastAsia="Noto Sans CJK SC"/>
                <w:b w:val="0"/>
                <w:sz w:val="16"/>
              </w:rPr>
              <w:t>推荐Poetry或uv；锁定lock文件；不得无记录升级关键依赖。</w:t>
            </w:r>
          </w:p>
        </w:tc>
      </w:tr>
      <w:tr>
        <w:tc>
          <w:tcPr>
            <w:tcW w:type="dxa" w:w="2268"/>
            <w:vAlign w:val="top"/>
          </w:tcPr>
          <w:p>
            <w:pPr>
              <w:spacing w:after="0"/>
            </w:pPr>
            <w:r/>
            <w:r>
              <w:rPr>
                <w:rFonts w:ascii="Noto Sans CJK SC" w:hAnsi="Noto Sans CJK SC" w:eastAsia="Noto Sans CJK SC"/>
                <w:b w:val="0"/>
                <w:sz w:val="16"/>
              </w:rPr>
              <w:t>数据库</w:t>
            </w:r>
          </w:p>
        </w:tc>
        <w:tc>
          <w:tcPr>
            <w:tcW w:type="dxa" w:w="7257"/>
            <w:vAlign w:val="top"/>
          </w:tcPr>
          <w:p>
            <w:pPr>
              <w:spacing w:after="0"/>
            </w:pPr>
            <w:r/>
            <w:r>
              <w:rPr>
                <w:rFonts w:ascii="Noto Sans CJK SC" w:hAnsi="Noto Sans CJK SC" w:eastAsia="Noto Sans CJK SC"/>
                <w:b w:val="0"/>
                <w:sz w:val="16"/>
              </w:rPr>
              <w:t>开发期SQLite/PostgreSQL均可；实盘前建议PostgreSQL。</w:t>
            </w:r>
          </w:p>
        </w:tc>
      </w:tr>
      <w:tr>
        <w:tc>
          <w:tcPr>
            <w:tcW w:type="dxa" w:w="2268"/>
            <w:vAlign w:val="top"/>
            <w:shd w:fill="F7F9FB"/>
          </w:tcPr>
          <w:p>
            <w:pPr>
              <w:spacing w:after="0"/>
            </w:pPr>
            <w:r/>
            <w:r>
              <w:rPr>
                <w:rFonts w:ascii="Noto Sans CJK SC" w:hAnsi="Noto Sans CJK SC" w:eastAsia="Noto Sans CJK SC"/>
                <w:b w:val="0"/>
                <w:sz w:val="16"/>
              </w:rPr>
              <w:t>数据存储</w:t>
            </w:r>
          </w:p>
        </w:tc>
        <w:tc>
          <w:tcPr>
            <w:tcW w:type="dxa" w:w="7257"/>
            <w:vAlign w:val="top"/>
            <w:shd w:fill="F7F9FB"/>
          </w:tcPr>
          <w:p>
            <w:pPr>
              <w:spacing w:after="0"/>
            </w:pPr>
            <w:r/>
            <w:r>
              <w:rPr>
                <w:rFonts w:ascii="Noto Sans CJK SC" w:hAnsi="Noto Sans CJK SC" w:eastAsia="Noto Sans CJK SC"/>
                <w:b w:val="0"/>
                <w:sz w:val="16"/>
              </w:rPr>
              <w:t>raw不可覆盖；processed可重建；每批数据写checksum。</w:t>
            </w:r>
          </w:p>
        </w:tc>
      </w:tr>
      <w:tr>
        <w:tc>
          <w:tcPr>
            <w:tcW w:type="dxa" w:w="2268"/>
            <w:vAlign w:val="top"/>
          </w:tcPr>
          <w:p>
            <w:pPr>
              <w:spacing w:after="0"/>
            </w:pPr>
            <w:r/>
            <w:r>
              <w:rPr>
                <w:rFonts w:ascii="Noto Sans CJK SC" w:hAnsi="Noto Sans CJK SC" w:eastAsia="Noto Sans CJK SC"/>
                <w:b w:val="0"/>
                <w:sz w:val="16"/>
              </w:rPr>
              <w:t>配置管理</w:t>
            </w:r>
          </w:p>
        </w:tc>
        <w:tc>
          <w:tcPr>
            <w:tcW w:type="dxa" w:w="7257"/>
            <w:vAlign w:val="top"/>
          </w:tcPr>
          <w:p>
            <w:pPr>
              <w:spacing w:after="0"/>
            </w:pPr>
            <w:r/>
            <w:r>
              <w:rPr>
                <w:rFonts w:ascii="Noto Sans CJK SC" w:hAnsi="Noto Sans CJK SC" w:eastAsia="Noto Sans CJK SC"/>
                <w:b w:val="0"/>
                <w:sz w:val="16"/>
              </w:rPr>
              <w:t>所有风险参数、Alpha参数、规则版本写入config，不允许散落在代码中。</w:t>
            </w:r>
          </w:p>
        </w:tc>
      </w:tr>
      <w:tr>
        <w:tc>
          <w:tcPr>
            <w:tcW w:type="dxa" w:w="2268"/>
            <w:vAlign w:val="top"/>
            <w:shd w:fill="F7F9FB"/>
          </w:tcPr>
          <w:p>
            <w:pPr>
              <w:spacing w:after="0"/>
            </w:pPr>
            <w:r/>
            <w:r>
              <w:rPr>
                <w:rFonts w:ascii="Noto Sans CJK SC" w:hAnsi="Noto Sans CJK SC" w:eastAsia="Noto Sans CJK SC"/>
                <w:b w:val="0"/>
                <w:sz w:val="16"/>
              </w:rPr>
              <w:t>日志</w:t>
            </w:r>
          </w:p>
        </w:tc>
        <w:tc>
          <w:tcPr>
            <w:tcW w:type="dxa" w:w="7257"/>
            <w:vAlign w:val="top"/>
            <w:shd w:fill="F7F9FB"/>
          </w:tcPr>
          <w:p>
            <w:pPr>
              <w:spacing w:after="0"/>
            </w:pPr>
            <w:r/>
            <w:r>
              <w:rPr>
                <w:rFonts w:ascii="Noto Sans CJK SC" w:hAnsi="Noto Sans CJK SC" w:eastAsia="Noto Sans CJK SC"/>
                <w:b w:val="0"/>
                <w:sz w:val="16"/>
              </w:rPr>
              <w:t>结构化日志；每次运行写run_id、git_commit、data_version、parameter_version。</w:t>
            </w:r>
          </w:p>
        </w:tc>
      </w:tr>
      <w:tr>
        <w:tc>
          <w:tcPr>
            <w:tcW w:type="dxa" w:w="2268"/>
            <w:vAlign w:val="top"/>
          </w:tcPr>
          <w:p>
            <w:pPr>
              <w:spacing w:after="0"/>
            </w:pPr>
            <w:r/>
            <w:r>
              <w:rPr>
                <w:rFonts w:ascii="Noto Sans CJK SC" w:hAnsi="Noto Sans CJK SC" w:eastAsia="Noto Sans CJK SC"/>
                <w:b w:val="0"/>
                <w:sz w:val="16"/>
              </w:rPr>
              <w:t>代码规范</w:t>
            </w:r>
          </w:p>
        </w:tc>
        <w:tc>
          <w:tcPr>
            <w:tcW w:type="dxa" w:w="7257"/>
            <w:vAlign w:val="top"/>
          </w:tcPr>
          <w:p>
            <w:pPr>
              <w:spacing w:after="0"/>
            </w:pPr>
            <w:r/>
            <w:r>
              <w:rPr>
                <w:rFonts w:ascii="Noto Sans CJK SC" w:hAnsi="Noto Sans CJK SC" w:eastAsia="Noto Sans CJK SC"/>
                <w:b w:val="0"/>
                <w:sz w:val="16"/>
              </w:rPr>
              <w:t>black + ruff + mypy；关键模块必须类型标注。</w:t>
            </w:r>
          </w:p>
        </w:tc>
      </w:tr>
      <w:tr>
        <w:tc>
          <w:tcPr>
            <w:tcW w:type="dxa" w:w="2268"/>
            <w:vAlign w:val="top"/>
            <w:shd w:fill="F7F9FB"/>
          </w:tcPr>
          <w:p>
            <w:pPr>
              <w:spacing w:after="0"/>
            </w:pPr>
            <w:r/>
            <w:r>
              <w:rPr>
                <w:rFonts w:ascii="Noto Sans CJK SC" w:hAnsi="Noto Sans CJK SC" w:eastAsia="Noto Sans CJK SC"/>
                <w:b w:val="0"/>
                <w:sz w:val="16"/>
              </w:rPr>
              <w:t>分支策略</w:t>
            </w:r>
          </w:p>
        </w:tc>
        <w:tc>
          <w:tcPr>
            <w:tcW w:type="dxa" w:w="7257"/>
            <w:vAlign w:val="top"/>
            <w:shd w:fill="F7F9FB"/>
          </w:tcPr>
          <w:p>
            <w:pPr>
              <w:spacing w:after="0"/>
            </w:pPr>
            <w:r/>
            <w:r>
              <w:rPr>
                <w:rFonts w:ascii="Noto Sans CJK SC" w:hAnsi="Noto Sans CJK SC" w:eastAsia="Noto Sans CJK SC"/>
                <w:b w:val="0"/>
                <w:sz w:val="16"/>
              </w:rPr>
              <w:t>main稳定；dev集成；feature/Txxx模块开发；release/vX.Y冻结验收。</w:t>
            </w:r>
          </w:p>
        </w:tc>
      </w:tr>
    </w:tbl>
    <w:p>
      <w:pPr>
        <w:spacing w:after="40"/>
      </w:pPr>
    </w:p>
    <w:p>
      <w:pPr>
        <w:pStyle w:val="Heading2"/>
        <w:jc w:val="left"/>
      </w:pPr>
      <w:r>
        <w:rPr>
          <w:rFonts w:ascii="Noto Sans CJK SC" w:hAnsi="Noto Sans CJK SC" w:eastAsia="Noto Sans CJK SC"/>
          <w:b/>
          <w:color w:val="1F4E79"/>
          <w:sz w:val="26"/>
        </w:rPr>
        <w:t>6.3 团队角色与职责</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927"/>
            <w:shd w:fill="1F4E79"/>
            <w:vAlign w:val="center"/>
          </w:tcPr>
          <w:p>
            <w:pPr>
              <w:spacing w:after="0"/>
            </w:pPr>
            <w:r/>
            <w:r>
              <w:rPr>
                <w:rFonts w:ascii="Noto Sans CJK SC" w:hAnsi="Noto Sans CJK SC" w:eastAsia="Noto Sans CJK SC"/>
                <w:b/>
                <w:color w:val="FFFFFF"/>
                <w:sz w:val="15"/>
              </w:rPr>
              <w:t>角色</w:t>
            </w:r>
          </w:p>
        </w:tc>
        <w:tc>
          <w:tcPr>
            <w:tcW w:type="dxa" w:w="4536"/>
            <w:shd w:fill="1F4E79"/>
            <w:vAlign w:val="center"/>
          </w:tcPr>
          <w:p>
            <w:pPr>
              <w:spacing w:after="0"/>
            </w:pPr>
            <w:r/>
            <w:r>
              <w:rPr>
                <w:rFonts w:ascii="Noto Sans CJK SC" w:hAnsi="Noto Sans CJK SC" w:eastAsia="Noto Sans CJK SC"/>
                <w:b/>
                <w:color w:val="FFFFFF"/>
                <w:sz w:val="15"/>
              </w:rPr>
              <w:t>职责</w:t>
            </w:r>
          </w:p>
        </w:tc>
        <w:tc>
          <w:tcPr>
            <w:tcW w:type="dxa" w:w="3061"/>
            <w:shd w:fill="1F4E79"/>
            <w:vAlign w:val="center"/>
          </w:tcPr>
          <w:p>
            <w:pPr>
              <w:spacing w:after="0"/>
            </w:pPr>
            <w:r/>
            <w:r>
              <w:rPr>
                <w:rFonts w:ascii="Noto Sans CJK SC" w:hAnsi="Noto Sans CJK SC" w:eastAsia="Noto Sans CJK SC"/>
                <w:b/>
                <w:color w:val="FFFFFF"/>
                <w:sz w:val="15"/>
              </w:rPr>
              <w:t>不可替代验收点</w:t>
            </w:r>
          </w:p>
        </w:tc>
      </w:tr>
      <w:tr>
        <w:tc>
          <w:tcPr>
            <w:tcW w:type="dxa" w:w="1927"/>
            <w:vAlign w:val="top"/>
          </w:tcPr>
          <w:p>
            <w:pPr>
              <w:spacing w:after="0"/>
            </w:pPr>
            <w:r/>
            <w:r>
              <w:rPr>
                <w:rFonts w:ascii="Noto Sans CJK SC" w:hAnsi="Noto Sans CJK SC" w:eastAsia="Noto Sans CJK SC"/>
                <w:b w:val="0"/>
                <w:sz w:val="15"/>
              </w:rPr>
              <w:t>系统负责人</w:t>
            </w:r>
          </w:p>
        </w:tc>
        <w:tc>
          <w:tcPr>
            <w:tcW w:type="dxa" w:w="4536"/>
            <w:vAlign w:val="top"/>
          </w:tcPr>
          <w:p>
            <w:pPr>
              <w:spacing w:after="0"/>
            </w:pPr>
            <w:r/>
            <w:r>
              <w:rPr>
                <w:rFonts w:ascii="Noto Sans CJK SC" w:hAnsi="Noto Sans CJK SC" w:eastAsia="Noto Sans CJK SC"/>
                <w:b w:val="0"/>
                <w:sz w:val="15"/>
              </w:rPr>
              <w:t>冻结目标、确认版本路线、决定是否进入下一阶段。</w:t>
            </w:r>
          </w:p>
        </w:tc>
        <w:tc>
          <w:tcPr>
            <w:tcW w:type="dxa" w:w="3061"/>
            <w:vAlign w:val="top"/>
          </w:tcPr>
          <w:p>
            <w:pPr>
              <w:spacing w:after="0"/>
            </w:pPr>
            <w:r/>
            <w:r>
              <w:rPr>
                <w:rFonts w:ascii="Noto Sans CJK SC" w:hAnsi="Noto Sans CJK SC" w:eastAsia="Noto Sans CJK SC"/>
                <w:b w:val="0"/>
                <w:sz w:val="15"/>
              </w:rPr>
              <w:t>不得以收益目标绕过风控验收。</w:t>
            </w:r>
          </w:p>
        </w:tc>
      </w:tr>
      <w:tr>
        <w:tc>
          <w:tcPr>
            <w:tcW w:type="dxa" w:w="1927"/>
            <w:vAlign w:val="top"/>
            <w:shd w:fill="F7F9FB"/>
          </w:tcPr>
          <w:p>
            <w:pPr>
              <w:spacing w:after="0"/>
            </w:pPr>
            <w:r/>
            <w:r>
              <w:rPr>
                <w:rFonts w:ascii="Noto Sans CJK SC" w:hAnsi="Noto Sans CJK SC" w:eastAsia="Noto Sans CJK SC"/>
                <w:b w:val="0"/>
                <w:sz w:val="15"/>
              </w:rPr>
              <w:t>量化/策略开发</w:t>
            </w:r>
          </w:p>
        </w:tc>
        <w:tc>
          <w:tcPr>
            <w:tcW w:type="dxa" w:w="4536"/>
            <w:vAlign w:val="top"/>
            <w:shd w:fill="F7F9FB"/>
          </w:tcPr>
          <w:p>
            <w:pPr>
              <w:spacing w:after="0"/>
            </w:pPr>
            <w:r/>
            <w:r>
              <w:rPr>
                <w:rFonts w:ascii="Noto Sans CJK SC" w:hAnsi="Noto Sans CJK SC" w:eastAsia="Noto Sans CJK SC"/>
                <w:b w:val="0"/>
                <w:sz w:val="15"/>
              </w:rPr>
              <w:t>实现Alpha、回测、审计、参数敏感性。</w:t>
            </w:r>
          </w:p>
        </w:tc>
        <w:tc>
          <w:tcPr>
            <w:tcW w:type="dxa" w:w="3061"/>
            <w:vAlign w:val="top"/>
            <w:shd w:fill="F7F9FB"/>
          </w:tcPr>
          <w:p>
            <w:pPr>
              <w:spacing w:after="0"/>
            </w:pPr>
            <w:r/>
            <w:r>
              <w:rPr>
                <w:rFonts w:ascii="Noto Sans CJK SC" w:hAnsi="Noto Sans CJK SC" w:eastAsia="Noto Sans CJK SC"/>
                <w:b w:val="0"/>
                <w:sz w:val="15"/>
              </w:rPr>
              <w:t>每个Alpha必须输出Alpha Card和审计报告。</w:t>
            </w:r>
          </w:p>
        </w:tc>
      </w:tr>
      <w:tr>
        <w:tc>
          <w:tcPr>
            <w:tcW w:type="dxa" w:w="1927"/>
            <w:vAlign w:val="top"/>
          </w:tcPr>
          <w:p>
            <w:pPr>
              <w:spacing w:after="0"/>
            </w:pPr>
            <w:r/>
            <w:r>
              <w:rPr>
                <w:rFonts w:ascii="Noto Sans CJK SC" w:hAnsi="Noto Sans CJK SC" w:eastAsia="Noto Sans CJK SC"/>
                <w:b w:val="0"/>
                <w:sz w:val="15"/>
              </w:rPr>
              <w:t>数据工程</w:t>
            </w:r>
          </w:p>
        </w:tc>
        <w:tc>
          <w:tcPr>
            <w:tcW w:type="dxa" w:w="4536"/>
            <w:vAlign w:val="top"/>
          </w:tcPr>
          <w:p>
            <w:pPr>
              <w:spacing w:after="0"/>
            </w:pPr>
            <w:r/>
            <w:r>
              <w:rPr>
                <w:rFonts w:ascii="Noto Sans CJK SC" w:hAnsi="Noto Sans CJK SC" w:eastAsia="Noto Sans CJK SC"/>
                <w:b w:val="0"/>
                <w:sz w:val="15"/>
              </w:rPr>
              <w:t>数据质量、PIT、版本、数据表。</w:t>
            </w:r>
          </w:p>
        </w:tc>
        <w:tc>
          <w:tcPr>
            <w:tcW w:type="dxa" w:w="3061"/>
            <w:vAlign w:val="top"/>
          </w:tcPr>
          <w:p>
            <w:pPr>
              <w:spacing w:after="0"/>
            </w:pPr>
            <w:r/>
            <w:r>
              <w:rPr>
                <w:rFonts w:ascii="Noto Sans CJK SC" w:hAnsi="Noto Sans CJK SC" w:eastAsia="Noto Sans CJK SC"/>
                <w:b w:val="0"/>
                <w:sz w:val="15"/>
              </w:rPr>
              <w:t>关键字段缺失必须能阻断。</w:t>
            </w:r>
          </w:p>
        </w:tc>
      </w:tr>
      <w:tr>
        <w:tc>
          <w:tcPr>
            <w:tcW w:type="dxa" w:w="1927"/>
            <w:vAlign w:val="top"/>
            <w:shd w:fill="F7F9FB"/>
          </w:tcPr>
          <w:p>
            <w:pPr>
              <w:spacing w:after="0"/>
            </w:pPr>
            <w:r/>
            <w:r>
              <w:rPr>
                <w:rFonts w:ascii="Noto Sans CJK SC" w:hAnsi="Noto Sans CJK SC" w:eastAsia="Noto Sans CJK SC"/>
                <w:b w:val="0"/>
                <w:sz w:val="15"/>
              </w:rPr>
              <w:t>后端工程</w:t>
            </w:r>
          </w:p>
        </w:tc>
        <w:tc>
          <w:tcPr>
            <w:tcW w:type="dxa" w:w="4536"/>
            <w:vAlign w:val="top"/>
            <w:shd w:fill="F7F9FB"/>
          </w:tcPr>
          <w:p>
            <w:pPr>
              <w:spacing w:after="0"/>
            </w:pPr>
            <w:r/>
            <w:r>
              <w:rPr>
                <w:rFonts w:ascii="Noto Sans CJK SC" w:hAnsi="Noto Sans CJK SC" w:eastAsia="Noto Sans CJK SC"/>
                <w:b w:val="0"/>
                <w:sz w:val="15"/>
              </w:rPr>
              <w:t>规则引擎、证据链、风控、报告接口。</w:t>
            </w:r>
          </w:p>
        </w:tc>
        <w:tc>
          <w:tcPr>
            <w:tcW w:type="dxa" w:w="3061"/>
            <w:vAlign w:val="top"/>
            <w:shd w:fill="F7F9FB"/>
          </w:tcPr>
          <w:p>
            <w:pPr>
              <w:spacing w:after="0"/>
            </w:pPr>
            <w:r/>
            <w:r>
              <w:rPr>
                <w:rFonts w:ascii="Noto Sans CJK SC" w:hAnsi="Noto Sans CJK SC" w:eastAsia="Noto Sans CJK SC"/>
                <w:b w:val="0"/>
                <w:sz w:val="15"/>
              </w:rPr>
              <w:t>所有订单必须有block_reason或allow证据。</w:t>
            </w:r>
          </w:p>
        </w:tc>
      </w:tr>
      <w:tr>
        <w:tc>
          <w:tcPr>
            <w:tcW w:type="dxa" w:w="1927"/>
            <w:vAlign w:val="top"/>
          </w:tcPr>
          <w:p>
            <w:pPr>
              <w:spacing w:after="0"/>
            </w:pPr>
            <w:r/>
            <w:r>
              <w:rPr>
                <w:rFonts w:ascii="Noto Sans CJK SC" w:hAnsi="Noto Sans CJK SC" w:eastAsia="Noto Sans CJK SC"/>
                <w:b w:val="0"/>
                <w:sz w:val="15"/>
              </w:rPr>
              <w:t>测试/QA</w:t>
            </w:r>
          </w:p>
        </w:tc>
        <w:tc>
          <w:tcPr>
            <w:tcW w:type="dxa" w:w="4536"/>
            <w:vAlign w:val="top"/>
          </w:tcPr>
          <w:p>
            <w:pPr>
              <w:spacing w:after="0"/>
            </w:pPr>
            <w:r/>
            <w:r>
              <w:rPr>
                <w:rFonts w:ascii="Noto Sans CJK SC" w:hAnsi="Noto Sans CJK SC" w:eastAsia="Noto Sans CJK SC"/>
                <w:b w:val="0"/>
                <w:sz w:val="15"/>
              </w:rPr>
              <w:t>单元、集成、回归、反未来函数测试。</w:t>
            </w:r>
          </w:p>
        </w:tc>
        <w:tc>
          <w:tcPr>
            <w:tcW w:type="dxa" w:w="3061"/>
            <w:vAlign w:val="top"/>
          </w:tcPr>
          <w:p>
            <w:pPr>
              <w:spacing w:after="0"/>
            </w:pPr>
            <w:r/>
            <w:r>
              <w:rPr>
                <w:rFonts w:ascii="Noto Sans CJK SC" w:hAnsi="Noto Sans CJK SC" w:eastAsia="Noto Sans CJK SC"/>
                <w:b w:val="0"/>
                <w:sz w:val="15"/>
              </w:rPr>
              <w:t>修改核心逻辑后必须回归。</w:t>
            </w:r>
          </w:p>
        </w:tc>
      </w:tr>
      <w:tr>
        <w:tc>
          <w:tcPr>
            <w:tcW w:type="dxa" w:w="1927"/>
            <w:vAlign w:val="top"/>
            <w:shd w:fill="F7F9FB"/>
          </w:tcPr>
          <w:p>
            <w:pPr>
              <w:spacing w:after="0"/>
            </w:pPr>
            <w:r/>
            <w:r>
              <w:rPr>
                <w:rFonts w:ascii="Noto Sans CJK SC" w:hAnsi="Noto Sans CJK SC" w:eastAsia="Noto Sans CJK SC"/>
                <w:b w:val="0"/>
                <w:sz w:val="15"/>
              </w:rPr>
              <w:t>交易复盘人</w:t>
            </w:r>
          </w:p>
        </w:tc>
        <w:tc>
          <w:tcPr>
            <w:tcW w:type="dxa" w:w="4536"/>
            <w:vAlign w:val="top"/>
            <w:shd w:fill="F7F9FB"/>
          </w:tcPr>
          <w:p>
            <w:pPr>
              <w:spacing w:after="0"/>
            </w:pPr>
            <w:r/>
            <w:r>
              <w:rPr>
                <w:rFonts w:ascii="Noto Sans CJK SC" w:hAnsi="Noto Sans CJK SC" w:eastAsia="Noto Sans CJK SC"/>
                <w:b w:val="0"/>
                <w:sz w:val="15"/>
              </w:rPr>
              <w:t>审核TradePlan和TradeJournal，记录纪律。</w:t>
            </w:r>
          </w:p>
        </w:tc>
        <w:tc>
          <w:tcPr>
            <w:tcW w:type="dxa" w:w="3061"/>
            <w:vAlign w:val="top"/>
            <w:shd w:fill="F7F9FB"/>
          </w:tcPr>
          <w:p>
            <w:pPr>
              <w:spacing w:after="0"/>
            </w:pPr>
            <w:r/>
            <w:r>
              <w:rPr>
                <w:rFonts w:ascii="Noto Sans CJK SC" w:hAnsi="Noto Sans CJK SC" w:eastAsia="Noto Sans CJK SC"/>
                <w:b w:val="0"/>
                <w:sz w:val="15"/>
              </w:rPr>
              <w:t>模拟盘100笔零严重违规。</w:t>
            </w:r>
          </w:p>
        </w:tc>
      </w:tr>
    </w:tbl>
    <w:p>
      <w:pPr>
        <w:spacing w:after="40"/>
      </w:pPr>
    </w:p>
    <w:p>
      <w:pPr>
        <w:pStyle w:val="Heading1"/>
        <w:jc w:val="left"/>
      </w:pPr>
      <w:r>
        <w:rPr>
          <w:rFonts w:ascii="Noto Sans CJK SC" w:hAnsi="Noto Sans CJK SC" w:eastAsia="Noto Sans CJK SC"/>
          <w:b/>
          <w:color w:val="1F4E79"/>
          <w:sz w:val="32"/>
        </w:rPr>
        <w:t>7. 数据可信层开发规格</w:t>
      </w:r>
    </w:p>
    <w:p>
      <w:pPr>
        <w:spacing w:after="80" w:line="269" w:lineRule="auto"/>
      </w:pPr>
      <w:r>
        <w:rPr>
          <w:rFonts w:ascii="Noto Sans CJK SC" w:hAnsi="Noto Sans CJK SC" w:eastAsia="Noto Sans CJK SC"/>
          <w:b w:val="0"/>
          <w:sz w:val="19"/>
        </w:rPr>
        <w:t>数据可信层的目标不是“能读取数据”，而是保证回测和交易计划只使用当时真实可见、可追溯、可复现、可阻断的数据。</w:t>
      </w:r>
    </w:p>
    <w:p>
      <w:pPr>
        <w:pStyle w:val="Heading2"/>
        <w:jc w:val="left"/>
      </w:pPr>
      <w:r>
        <w:rPr>
          <w:rFonts w:ascii="Noto Sans CJK SC" w:hAnsi="Noto Sans CJK SC" w:eastAsia="Noto Sans CJK SC"/>
          <w:b/>
          <w:color w:val="1F4E79"/>
          <w:sz w:val="26"/>
        </w:rPr>
        <w:t>7.1 数据可信等级</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134"/>
            <w:shd w:fill="1F4E79"/>
            <w:vAlign w:val="center"/>
          </w:tcPr>
          <w:p>
            <w:pPr>
              <w:spacing w:after="0"/>
            </w:pPr>
            <w:r/>
            <w:r>
              <w:rPr>
                <w:rFonts w:ascii="Noto Sans CJK SC" w:hAnsi="Noto Sans CJK SC" w:eastAsia="Noto Sans CJK SC"/>
                <w:b/>
                <w:color w:val="FFFFFF"/>
                <w:sz w:val="15"/>
              </w:rPr>
              <w:t>等级</w:t>
            </w:r>
          </w:p>
        </w:tc>
        <w:tc>
          <w:tcPr>
            <w:tcW w:type="dxa" w:w="4649"/>
            <w:shd w:fill="1F4E79"/>
            <w:vAlign w:val="center"/>
          </w:tcPr>
          <w:p>
            <w:pPr>
              <w:spacing w:after="0"/>
            </w:pPr>
            <w:r/>
            <w:r>
              <w:rPr>
                <w:rFonts w:ascii="Noto Sans CJK SC" w:hAnsi="Noto Sans CJK SC" w:eastAsia="Noto Sans CJK SC"/>
                <w:b/>
                <w:color w:val="FFFFFF"/>
                <w:sz w:val="15"/>
              </w:rPr>
              <w:t>含义</w:t>
            </w:r>
          </w:p>
        </w:tc>
        <w:tc>
          <w:tcPr>
            <w:tcW w:type="dxa" w:w="3628"/>
            <w:shd w:fill="1F4E79"/>
            <w:vAlign w:val="center"/>
          </w:tcPr>
          <w:p>
            <w:pPr>
              <w:spacing w:after="0"/>
            </w:pPr>
            <w:r/>
            <w:r>
              <w:rPr>
                <w:rFonts w:ascii="Noto Sans CJK SC" w:hAnsi="Noto Sans CJK SC" w:eastAsia="Noto Sans CJK SC"/>
                <w:b/>
                <w:color w:val="FFFFFF"/>
                <w:sz w:val="15"/>
              </w:rPr>
              <w:t>允许用途</w:t>
            </w:r>
          </w:p>
        </w:tc>
      </w:tr>
      <w:tr>
        <w:tc>
          <w:tcPr>
            <w:tcW w:type="dxa" w:w="1134"/>
            <w:vAlign w:val="top"/>
          </w:tcPr>
          <w:p>
            <w:pPr>
              <w:spacing w:after="0"/>
            </w:pPr>
            <w:r/>
            <w:r>
              <w:rPr>
                <w:rFonts w:ascii="Noto Sans CJK SC" w:hAnsi="Noto Sans CJK SC" w:eastAsia="Noto Sans CJK SC"/>
                <w:b w:val="0"/>
                <w:sz w:val="15"/>
              </w:rPr>
              <w:t>A</w:t>
            </w:r>
          </w:p>
        </w:tc>
        <w:tc>
          <w:tcPr>
            <w:tcW w:type="dxa" w:w="4649"/>
            <w:vAlign w:val="top"/>
          </w:tcPr>
          <w:p>
            <w:pPr>
              <w:spacing w:after="0"/>
            </w:pPr>
            <w:r/>
            <w:r>
              <w:rPr>
                <w:rFonts w:ascii="Noto Sans CJK SC" w:hAnsi="Noto Sans CJK SC" w:eastAsia="Noto Sans CJK SC"/>
                <w:b w:val="0"/>
                <w:sz w:val="15"/>
              </w:rPr>
              <w:t>字段完整、版本明确、PIT可验证、关键事件时间戳完整。</w:t>
            </w:r>
          </w:p>
        </w:tc>
        <w:tc>
          <w:tcPr>
            <w:tcW w:type="dxa" w:w="3628"/>
            <w:vAlign w:val="top"/>
          </w:tcPr>
          <w:p>
            <w:pPr>
              <w:spacing w:after="0"/>
            </w:pPr>
            <w:r/>
            <w:r>
              <w:rPr>
                <w:rFonts w:ascii="Noto Sans CJK SC" w:hAnsi="Noto Sans CJK SC" w:eastAsia="Noto Sans CJK SC"/>
                <w:b w:val="0"/>
                <w:sz w:val="15"/>
              </w:rPr>
              <w:t>可用于实盘计划、真实回测、Alpha审计。</w:t>
            </w:r>
          </w:p>
        </w:tc>
      </w:tr>
      <w:tr>
        <w:tc>
          <w:tcPr>
            <w:tcW w:type="dxa" w:w="1134"/>
            <w:vAlign w:val="top"/>
            <w:shd w:fill="F7F9FB"/>
          </w:tcPr>
          <w:p>
            <w:pPr>
              <w:spacing w:after="0"/>
            </w:pPr>
            <w:r/>
            <w:r>
              <w:rPr>
                <w:rFonts w:ascii="Noto Sans CJK SC" w:hAnsi="Noto Sans CJK SC" w:eastAsia="Noto Sans CJK SC"/>
                <w:b w:val="0"/>
                <w:sz w:val="15"/>
              </w:rPr>
              <w:t>B</w:t>
            </w:r>
          </w:p>
        </w:tc>
        <w:tc>
          <w:tcPr>
            <w:tcW w:type="dxa" w:w="4649"/>
            <w:vAlign w:val="top"/>
            <w:shd w:fill="F7F9FB"/>
          </w:tcPr>
          <w:p>
            <w:pPr>
              <w:spacing w:after="0"/>
            </w:pPr>
            <w:r/>
            <w:r>
              <w:rPr>
                <w:rFonts w:ascii="Noto Sans CJK SC" w:hAnsi="Noto Sans CJK SC" w:eastAsia="Noto Sans CJK SC"/>
                <w:b w:val="0"/>
                <w:sz w:val="15"/>
              </w:rPr>
              <w:t>主要字段完整，但存在非关键字段缺失或质量警告。</w:t>
            </w:r>
          </w:p>
        </w:tc>
        <w:tc>
          <w:tcPr>
            <w:tcW w:type="dxa" w:w="3628"/>
            <w:vAlign w:val="top"/>
            <w:shd w:fill="F7F9FB"/>
          </w:tcPr>
          <w:p>
            <w:pPr>
              <w:spacing w:after="0"/>
            </w:pPr>
            <w:r/>
            <w:r>
              <w:rPr>
                <w:rFonts w:ascii="Noto Sans CJK SC" w:hAnsi="Noto Sans CJK SC" w:eastAsia="Noto Sans CJK SC"/>
                <w:b w:val="0"/>
                <w:sz w:val="15"/>
              </w:rPr>
              <w:t>可用于研究，不可用于实盘计划。</w:t>
            </w:r>
          </w:p>
        </w:tc>
      </w:tr>
      <w:tr>
        <w:tc>
          <w:tcPr>
            <w:tcW w:type="dxa" w:w="1134"/>
            <w:vAlign w:val="top"/>
          </w:tcPr>
          <w:p>
            <w:pPr>
              <w:spacing w:after="0"/>
            </w:pPr>
            <w:r/>
            <w:r>
              <w:rPr>
                <w:rFonts w:ascii="Noto Sans CJK SC" w:hAnsi="Noto Sans CJK SC" w:eastAsia="Noto Sans CJK SC"/>
                <w:b w:val="0"/>
                <w:sz w:val="15"/>
              </w:rPr>
              <w:t>C</w:t>
            </w:r>
          </w:p>
        </w:tc>
        <w:tc>
          <w:tcPr>
            <w:tcW w:type="dxa" w:w="4649"/>
            <w:vAlign w:val="top"/>
          </w:tcPr>
          <w:p>
            <w:pPr>
              <w:spacing w:after="0"/>
            </w:pPr>
            <w:r/>
            <w:r>
              <w:rPr>
                <w:rFonts w:ascii="Noto Sans CJK SC" w:hAnsi="Noto Sans CJK SC" w:eastAsia="Noto Sans CJK SC"/>
                <w:b w:val="0"/>
                <w:sz w:val="15"/>
              </w:rPr>
              <w:t>字段缺失较多或时间戳不完整。</w:t>
            </w:r>
          </w:p>
        </w:tc>
        <w:tc>
          <w:tcPr>
            <w:tcW w:type="dxa" w:w="3628"/>
            <w:vAlign w:val="top"/>
          </w:tcPr>
          <w:p>
            <w:pPr>
              <w:spacing w:after="0"/>
            </w:pPr>
            <w:r/>
            <w:r>
              <w:rPr>
                <w:rFonts w:ascii="Noto Sans CJK SC" w:hAnsi="Noto Sans CJK SC" w:eastAsia="Noto Sans CJK SC"/>
                <w:b w:val="0"/>
                <w:sz w:val="15"/>
              </w:rPr>
              <w:t>仅观察，不得生成交易信号。</w:t>
            </w:r>
          </w:p>
        </w:tc>
      </w:tr>
      <w:tr>
        <w:tc>
          <w:tcPr>
            <w:tcW w:type="dxa" w:w="1134"/>
            <w:vAlign w:val="top"/>
            <w:shd w:fill="F7F9FB"/>
          </w:tcPr>
          <w:p>
            <w:pPr>
              <w:spacing w:after="0"/>
            </w:pPr>
            <w:r/>
            <w:r>
              <w:rPr>
                <w:rFonts w:ascii="Noto Sans CJK SC" w:hAnsi="Noto Sans CJK SC" w:eastAsia="Noto Sans CJK SC"/>
                <w:b w:val="0"/>
                <w:sz w:val="15"/>
              </w:rPr>
              <w:t>D</w:t>
            </w:r>
          </w:p>
        </w:tc>
        <w:tc>
          <w:tcPr>
            <w:tcW w:type="dxa" w:w="4649"/>
            <w:vAlign w:val="top"/>
            <w:shd w:fill="F7F9FB"/>
          </w:tcPr>
          <w:p>
            <w:pPr>
              <w:spacing w:after="0"/>
            </w:pPr>
            <w:r/>
            <w:r>
              <w:rPr>
                <w:rFonts w:ascii="Noto Sans CJK SC" w:hAnsi="Noto Sans CJK SC" w:eastAsia="Noto Sans CJK SC"/>
                <w:b w:val="0"/>
                <w:sz w:val="15"/>
              </w:rPr>
              <w:t>关键字段缺失、异常价格、停牌/涨跌停无法判断。</w:t>
            </w:r>
          </w:p>
        </w:tc>
        <w:tc>
          <w:tcPr>
            <w:tcW w:type="dxa" w:w="3628"/>
            <w:vAlign w:val="top"/>
            <w:shd w:fill="F7F9FB"/>
          </w:tcPr>
          <w:p>
            <w:pPr>
              <w:spacing w:after="0"/>
            </w:pPr>
            <w:r/>
            <w:r>
              <w:rPr>
                <w:rFonts w:ascii="Noto Sans CJK SC" w:hAnsi="Noto Sans CJK SC" w:eastAsia="Noto Sans CJK SC"/>
                <w:b w:val="0"/>
                <w:sz w:val="15"/>
              </w:rPr>
              <w:t>阻断，禁止进入交易逻辑。</w:t>
            </w:r>
          </w:p>
        </w:tc>
      </w:tr>
    </w:tbl>
    <w:p>
      <w:pPr>
        <w:spacing w:after="40"/>
      </w:pPr>
    </w:p>
    <w:p>
      <w:pPr>
        <w:pStyle w:val="Heading2"/>
        <w:jc w:val="left"/>
      </w:pPr>
      <w:r>
        <w:rPr>
          <w:rFonts w:ascii="Noto Sans CJK SC" w:hAnsi="Noto Sans CJK SC" w:eastAsia="Noto Sans CJK SC"/>
          <w:b/>
          <w:color w:val="1F4E79"/>
          <w:sz w:val="26"/>
        </w:rPr>
        <w:t>7.2 必须检查的关键字段</w:t>
      </w:r>
    </w:p>
    <w:p>
      <w:pPr>
        <w:spacing w:before="40" w:after="120"/>
        <w:ind w:left="255" w:right="113"/>
        <w:shd w:fill="F2F2F2"/>
      </w:pPr>
      <w:r>
        <w:rPr>
          <w:rFonts w:ascii="DejaVu Sans Mono" w:hAnsi="DejaVu Sans Mono" w:eastAsia="Noto Sans CJK SC"/>
          <w:sz w:val="16"/>
        </w:rPr>
        <w:t>open, high, low, close, volume, amount</w:t>
        <w:br/>
      </w:r>
      <w:r>
        <w:rPr>
          <w:rFonts w:ascii="DejaVu Sans Mono" w:hAnsi="DejaVu Sans Mono" w:eastAsia="Noto Sans CJK SC"/>
          <w:sz w:val="16"/>
        </w:rPr>
        <w:t>adjust_factor</w:t>
        <w:br/>
      </w:r>
      <w:r>
        <w:rPr>
          <w:rFonts w:ascii="DejaVu Sans Mono" w:hAnsi="DejaVu Sans Mono" w:eastAsia="Noto Sans CJK SC"/>
          <w:sz w:val="16"/>
        </w:rPr>
        <w:t>is_suspended</w:t>
        <w:br/>
      </w:r>
      <w:r>
        <w:rPr>
          <w:rFonts w:ascii="DejaVu Sans Mono" w:hAnsi="DejaVu Sans Mono" w:eastAsia="Noto Sans CJK SC"/>
          <w:sz w:val="16"/>
        </w:rPr>
        <w:t>is_limit_up, is_limit_down</w:t>
        <w:br/>
      </w:r>
      <w:r>
        <w:rPr>
          <w:rFonts w:ascii="DejaVu Sans Mono" w:hAnsi="DejaVu Sans Mono" w:eastAsia="Noto Sans CJK SC"/>
          <w:sz w:val="16"/>
        </w:rPr>
        <w:t>is_st, is_delisting_risk</w:t>
        <w:br/>
      </w:r>
      <w:r>
        <w:rPr>
          <w:rFonts w:ascii="DejaVu Sans Mono" w:hAnsi="DejaVu Sans Mono" w:eastAsia="Noto Sans CJK SC"/>
          <w:sz w:val="16"/>
        </w:rPr>
        <w:t>board, exchange, list_date</w:t>
        <w:br/>
      </w:r>
      <w:r>
        <w:rPr>
          <w:rFonts w:ascii="DejaVu Sans Mono" w:hAnsi="DejaVu Sans Mono" w:eastAsia="Noto Sans CJK SC"/>
          <w:sz w:val="16"/>
        </w:rPr>
        <w:t>announcement_publish_time</w:t>
        <w:br/>
      </w:r>
      <w:r>
        <w:rPr>
          <w:rFonts w:ascii="DejaVu Sans Mono" w:hAnsi="DejaVu Sans Mono" w:eastAsia="Noto Sans CJK SC"/>
          <w:sz w:val="16"/>
        </w:rPr>
        <w:t>financial_report_publish_time</w:t>
        <w:br/>
      </w:r>
      <w:r>
        <w:rPr>
          <w:rFonts w:ascii="DejaVu Sans Mono" w:hAnsi="DejaVu Sans Mono" w:eastAsia="Noto Sans CJK SC"/>
          <w:sz w:val="16"/>
        </w:rPr>
        <w:t>risk_event_effective_date</w:t>
        <w:br/>
      </w:r>
      <w:r>
        <w:rPr>
          <w:rFonts w:ascii="DejaVu Sans Mono" w:hAnsi="DejaVu Sans Mono" w:eastAsia="Noto Sans CJK SC"/>
          <w:sz w:val="16"/>
        </w:rPr>
        <w:t>sector_membership_start, sector_membership_end</w:t>
        <w:br/>
      </w:r>
      <w:r>
        <w:rPr>
          <w:rFonts w:ascii="DejaVu Sans Mono" w:hAnsi="DejaVu Sans Mono" w:eastAsia="Noto Sans CJK SC"/>
          <w:sz w:val="16"/>
        </w:rPr>
        <w:t>index_constituent_start, index_constituent_end</w:t>
      </w:r>
    </w:p>
    <w:p>
      <w:pPr>
        <w:pStyle w:val="Heading2"/>
        <w:jc w:val="left"/>
      </w:pPr>
      <w:r>
        <w:rPr>
          <w:rFonts w:ascii="Noto Sans CJK SC" w:hAnsi="Noto Sans CJK SC" w:eastAsia="Noto Sans CJK SC"/>
          <w:b/>
          <w:color w:val="1F4E79"/>
          <w:sz w:val="26"/>
        </w:rPr>
        <w:t>7.3 数据质量硬规则</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835"/>
            <w:shd w:fill="1F4E79"/>
            <w:vAlign w:val="center"/>
          </w:tcPr>
          <w:p>
            <w:pPr>
              <w:spacing w:after="0"/>
            </w:pPr>
            <w:r/>
            <w:r>
              <w:rPr>
                <w:rFonts w:ascii="Noto Sans CJK SC" w:hAnsi="Noto Sans CJK SC" w:eastAsia="Noto Sans CJK SC"/>
                <w:b/>
                <w:color w:val="FFFFFF"/>
                <w:sz w:val="16"/>
              </w:rPr>
              <w:t>缺失/异常</w:t>
            </w:r>
          </w:p>
        </w:tc>
        <w:tc>
          <w:tcPr>
            <w:tcW w:type="dxa" w:w="6690"/>
            <w:shd w:fill="1F4E79"/>
            <w:vAlign w:val="center"/>
          </w:tcPr>
          <w:p>
            <w:pPr>
              <w:spacing w:after="0"/>
            </w:pPr>
            <w:r/>
            <w:r>
              <w:rPr>
                <w:rFonts w:ascii="Noto Sans CJK SC" w:hAnsi="Noto Sans CJK SC" w:eastAsia="Noto Sans CJK SC"/>
                <w:b/>
                <w:color w:val="FFFFFF"/>
                <w:sz w:val="16"/>
              </w:rPr>
              <w:t>系统动作</w:t>
            </w:r>
          </w:p>
        </w:tc>
      </w:tr>
      <w:tr>
        <w:tc>
          <w:tcPr>
            <w:tcW w:type="dxa" w:w="2835"/>
            <w:vAlign w:val="top"/>
          </w:tcPr>
          <w:p>
            <w:pPr>
              <w:spacing w:after="0"/>
            </w:pPr>
            <w:r/>
            <w:r>
              <w:rPr>
                <w:rFonts w:ascii="Noto Sans CJK SC" w:hAnsi="Noto Sans CJK SC" w:eastAsia="Noto Sans CJK SC"/>
                <w:b w:val="0"/>
                <w:sz w:val="16"/>
              </w:rPr>
              <w:t>行情缺失</w:t>
            </w:r>
          </w:p>
        </w:tc>
        <w:tc>
          <w:tcPr>
            <w:tcW w:type="dxa" w:w="6690"/>
            <w:vAlign w:val="top"/>
          </w:tcPr>
          <w:p>
            <w:pPr>
              <w:spacing w:after="0"/>
            </w:pPr>
            <w:r/>
            <w:r>
              <w:rPr>
                <w:rFonts w:ascii="Noto Sans CJK SC" w:hAnsi="Noto Sans CJK SC" w:eastAsia="Noto Sans CJK SC"/>
                <w:b w:val="0"/>
                <w:sz w:val="16"/>
              </w:rPr>
              <w:t>该股票当日不得生成信号。</w:t>
            </w:r>
          </w:p>
        </w:tc>
      </w:tr>
      <w:tr>
        <w:tc>
          <w:tcPr>
            <w:tcW w:type="dxa" w:w="2835"/>
            <w:vAlign w:val="top"/>
            <w:shd w:fill="F7F9FB"/>
          </w:tcPr>
          <w:p>
            <w:pPr>
              <w:spacing w:after="0"/>
            </w:pPr>
            <w:r/>
            <w:r>
              <w:rPr>
                <w:rFonts w:ascii="Noto Sans CJK SC" w:hAnsi="Noto Sans CJK SC" w:eastAsia="Noto Sans CJK SC"/>
                <w:b w:val="0"/>
                <w:sz w:val="16"/>
              </w:rPr>
              <w:t>停牌字段缺失</w:t>
            </w:r>
          </w:p>
        </w:tc>
        <w:tc>
          <w:tcPr>
            <w:tcW w:type="dxa" w:w="6690"/>
            <w:vAlign w:val="top"/>
            <w:shd w:fill="F7F9FB"/>
          </w:tcPr>
          <w:p>
            <w:pPr>
              <w:spacing w:after="0"/>
            </w:pPr>
            <w:r/>
            <w:r>
              <w:rPr>
                <w:rFonts w:ascii="Noto Sans CJK SC" w:hAnsi="Noto Sans CJK SC" w:eastAsia="Noto Sans CJK SC"/>
                <w:b w:val="0"/>
                <w:sz w:val="16"/>
              </w:rPr>
              <w:t>不得参与真实约束回测。</w:t>
            </w:r>
          </w:p>
        </w:tc>
      </w:tr>
      <w:tr>
        <w:tc>
          <w:tcPr>
            <w:tcW w:type="dxa" w:w="2835"/>
            <w:vAlign w:val="top"/>
          </w:tcPr>
          <w:p>
            <w:pPr>
              <w:spacing w:after="0"/>
            </w:pPr>
            <w:r/>
            <w:r>
              <w:rPr>
                <w:rFonts w:ascii="Noto Sans CJK SC" w:hAnsi="Noto Sans CJK SC" w:eastAsia="Noto Sans CJK SC"/>
                <w:b w:val="0"/>
                <w:sz w:val="16"/>
              </w:rPr>
              <w:t>涨跌停字段缺失</w:t>
            </w:r>
          </w:p>
        </w:tc>
        <w:tc>
          <w:tcPr>
            <w:tcW w:type="dxa" w:w="6690"/>
            <w:vAlign w:val="top"/>
          </w:tcPr>
          <w:p>
            <w:pPr>
              <w:spacing w:after="0"/>
            </w:pPr>
            <w:r/>
            <w:r>
              <w:rPr>
                <w:rFonts w:ascii="Noto Sans CJK SC" w:hAnsi="Noto Sans CJK SC" w:eastAsia="Noto Sans CJK SC"/>
                <w:b w:val="0"/>
                <w:sz w:val="16"/>
              </w:rPr>
              <w:t>回测不得标记为realistic。</w:t>
            </w:r>
          </w:p>
        </w:tc>
      </w:tr>
      <w:tr>
        <w:tc>
          <w:tcPr>
            <w:tcW w:type="dxa" w:w="2835"/>
            <w:vAlign w:val="top"/>
            <w:shd w:fill="F7F9FB"/>
          </w:tcPr>
          <w:p>
            <w:pPr>
              <w:spacing w:after="0"/>
            </w:pPr>
            <w:r/>
            <w:r>
              <w:rPr>
                <w:rFonts w:ascii="Noto Sans CJK SC" w:hAnsi="Noto Sans CJK SC" w:eastAsia="Noto Sans CJK SC"/>
                <w:b w:val="0"/>
                <w:sz w:val="16"/>
              </w:rPr>
              <w:t>风险字段缺失</w:t>
            </w:r>
          </w:p>
        </w:tc>
        <w:tc>
          <w:tcPr>
            <w:tcW w:type="dxa" w:w="6690"/>
            <w:vAlign w:val="top"/>
            <w:shd w:fill="F7F9FB"/>
          </w:tcPr>
          <w:p>
            <w:pPr>
              <w:spacing w:after="0"/>
            </w:pPr>
            <w:r/>
            <w:r>
              <w:rPr>
                <w:rFonts w:ascii="Noto Sans CJK SC" w:hAnsi="Noto Sans CJK SC" w:eastAsia="Noto Sans CJK SC"/>
                <w:b w:val="0"/>
                <w:sz w:val="16"/>
              </w:rPr>
              <w:t>不得进入核心池。</w:t>
            </w:r>
          </w:p>
        </w:tc>
      </w:tr>
      <w:tr>
        <w:tc>
          <w:tcPr>
            <w:tcW w:type="dxa" w:w="2835"/>
            <w:vAlign w:val="top"/>
          </w:tcPr>
          <w:p>
            <w:pPr>
              <w:spacing w:after="0"/>
            </w:pPr>
            <w:r/>
            <w:r>
              <w:rPr>
                <w:rFonts w:ascii="Noto Sans CJK SC" w:hAnsi="Noto Sans CJK SC" w:eastAsia="Noto Sans CJK SC"/>
                <w:b w:val="0"/>
                <w:sz w:val="16"/>
              </w:rPr>
              <w:t>交易规则字段缺失</w:t>
            </w:r>
          </w:p>
        </w:tc>
        <w:tc>
          <w:tcPr>
            <w:tcW w:type="dxa" w:w="6690"/>
            <w:vAlign w:val="top"/>
          </w:tcPr>
          <w:p>
            <w:pPr>
              <w:spacing w:after="0"/>
            </w:pPr>
            <w:r/>
            <w:r>
              <w:rPr>
                <w:rFonts w:ascii="Noto Sans CJK SC" w:hAnsi="Noto Sans CJK SC" w:eastAsia="Noto Sans CJK SC"/>
                <w:b w:val="0"/>
                <w:sz w:val="16"/>
              </w:rPr>
              <w:t>不得生成订单。</w:t>
            </w:r>
          </w:p>
        </w:tc>
      </w:tr>
      <w:tr>
        <w:tc>
          <w:tcPr>
            <w:tcW w:type="dxa" w:w="2835"/>
            <w:vAlign w:val="top"/>
            <w:shd w:fill="F7F9FB"/>
          </w:tcPr>
          <w:p>
            <w:pPr>
              <w:spacing w:after="0"/>
            </w:pPr>
            <w:r/>
            <w:r>
              <w:rPr>
                <w:rFonts w:ascii="Noto Sans CJK SC" w:hAnsi="Noto Sans CJK SC" w:eastAsia="Noto Sans CJK SC"/>
                <w:b w:val="0"/>
                <w:sz w:val="16"/>
              </w:rPr>
              <w:t>财报披露日期缺失</w:t>
            </w:r>
          </w:p>
        </w:tc>
        <w:tc>
          <w:tcPr>
            <w:tcW w:type="dxa" w:w="6690"/>
            <w:vAlign w:val="top"/>
            <w:shd w:fill="F7F9FB"/>
          </w:tcPr>
          <w:p>
            <w:pPr>
              <w:spacing w:after="0"/>
            </w:pPr>
            <w:r/>
            <w:r>
              <w:rPr>
                <w:rFonts w:ascii="Noto Sans CJK SC" w:hAnsi="Noto Sans CJK SC" w:eastAsia="Noto Sans CJK SC"/>
                <w:b w:val="0"/>
                <w:sz w:val="16"/>
              </w:rPr>
              <w:t>财务因子不得使用。</w:t>
            </w:r>
          </w:p>
        </w:tc>
      </w:tr>
      <w:tr>
        <w:tc>
          <w:tcPr>
            <w:tcW w:type="dxa" w:w="2835"/>
            <w:vAlign w:val="top"/>
          </w:tcPr>
          <w:p>
            <w:pPr>
              <w:spacing w:after="0"/>
            </w:pPr>
            <w:r/>
            <w:r>
              <w:rPr>
                <w:rFonts w:ascii="Noto Sans CJK SC" w:hAnsi="Noto Sans CJK SC" w:eastAsia="Noto Sans CJK SC"/>
                <w:b w:val="0"/>
                <w:sz w:val="16"/>
              </w:rPr>
              <w:t>公告时间缺失</w:t>
            </w:r>
          </w:p>
        </w:tc>
        <w:tc>
          <w:tcPr>
            <w:tcW w:type="dxa" w:w="6690"/>
            <w:vAlign w:val="top"/>
          </w:tcPr>
          <w:p>
            <w:pPr>
              <w:spacing w:after="0"/>
            </w:pPr>
            <w:r/>
            <w:r>
              <w:rPr>
                <w:rFonts w:ascii="Noto Sans CJK SC" w:hAnsi="Noto Sans CJK SC" w:eastAsia="Noto Sans CJK SC"/>
                <w:b w:val="0"/>
                <w:sz w:val="16"/>
              </w:rPr>
              <w:t>事件因子不得使用。</w:t>
            </w:r>
          </w:p>
        </w:tc>
      </w:tr>
      <w:tr>
        <w:tc>
          <w:tcPr>
            <w:tcW w:type="dxa" w:w="2835"/>
            <w:vAlign w:val="top"/>
            <w:shd w:fill="F7F9FB"/>
          </w:tcPr>
          <w:p>
            <w:pPr>
              <w:spacing w:after="0"/>
            </w:pPr>
            <w:r/>
            <w:r>
              <w:rPr>
                <w:rFonts w:ascii="Noto Sans CJK SC" w:hAnsi="Noto Sans CJK SC" w:eastAsia="Noto Sans CJK SC"/>
                <w:b w:val="0"/>
                <w:sz w:val="16"/>
              </w:rPr>
              <w:t>板块历史归属缺失</w:t>
            </w:r>
          </w:p>
        </w:tc>
        <w:tc>
          <w:tcPr>
            <w:tcW w:type="dxa" w:w="6690"/>
            <w:vAlign w:val="top"/>
            <w:shd w:fill="F7F9FB"/>
          </w:tcPr>
          <w:p>
            <w:pPr>
              <w:spacing w:after="0"/>
            </w:pPr>
            <w:r/>
            <w:r>
              <w:rPr>
                <w:rFonts w:ascii="Noto Sans CJK SC" w:hAnsi="Noto Sans CJK SC" w:eastAsia="Noto Sans CJK SC"/>
                <w:b w:val="0"/>
                <w:sz w:val="16"/>
              </w:rPr>
              <w:t>板块Alpha不得使用。</w:t>
            </w:r>
          </w:p>
        </w:tc>
      </w:tr>
    </w:tbl>
    <w:p>
      <w:pPr>
        <w:spacing w:after="40"/>
      </w:pPr>
    </w:p>
    <w:p>
      <w:pPr>
        <w:pStyle w:val="Heading2"/>
        <w:jc w:val="left"/>
      </w:pPr>
      <w:r>
        <w:rPr>
          <w:rFonts w:ascii="Noto Sans CJK SC" w:hAnsi="Noto Sans CJK SC" w:eastAsia="Noto Sans CJK SC"/>
          <w:b/>
          <w:color w:val="1F4E79"/>
          <w:sz w:val="26"/>
        </w:rPr>
        <w:t>7.4 核心接口</w:t>
      </w:r>
    </w:p>
    <w:p>
      <w:pPr>
        <w:spacing w:before="40" w:after="120"/>
        <w:ind w:left="255" w:right="113"/>
        <w:shd w:fill="F2F2F2"/>
      </w:pPr>
      <w:r>
        <w:rPr>
          <w:rFonts w:ascii="DejaVu Sans Mono" w:hAnsi="DejaVu Sans Mono" w:eastAsia="Noto Sans CJK SC"/>
          <w:sz w:val="16"/>
        </w:rPr>
        <w:t>class DataQualityEngine:</w:t>
        <w:br/>
      </w:r>
      <w:r>
        <w:rPr>
          <w:rFonts w:ascii="DejaVu Sans Mono" w:hAnsi="DejaVu Sans Mono" w:eastAsia="Noto Sans CJK SC"/>
          <w:sz w:val="16"/>
        </w:rPr>
        <w:t xml:space="preserve">    def validate_snapshot(self, trade_date: str) -&gt; DataQualityReport: ...</w:t>
        <w:br/>
      </w:r>
      <w:r>
        <w:rPr>
          <w:rFonts w:ascii="DejaVu Sans Mono" w:hAnsi="DejaVu Sans Mono" w:eastAsia="Noto Sans CJK SC"/>
          <w:sz w:val="16"/>
        </w:rPr>
        <w:br/>
      </w:r>
      <w:r>
        <w:rPr>
          <w:rFonts w:ascii="DejaVu Sans Mono" w:hAnsi="DejaVu Sans Mono" w:eastAsia="Noto Sans CJK SC"/>
          <w:sz w:val="16"/>
        </w:rPr>
        <w:t>class PointInTimeData:</w:t>
        <w:br/>
      </w:r>
      <w:r>
        <w:rPr>
          <w:rFonts w:ascii="DejaVu Sans Mono" w:hAnsi="DejaVu Sans Mono" w:eastAsia="Noto Sans CJK SC"/>
          <w:sz w:val="16"/>
        </w:rPr>
        <w:t xml:space="preserve">    def get_visible_snapshot(self, trade_date: str) -&gt; VisibleSnapshot: ...</w:t>
        <w:br/>
      </w:r>
      <w:r>
        <w:rPr>
          <w:rFonts w:ascii="DejaVu Sans Mono" w:hAnsi="DejaVu Sans Mono" w:eastAsia="Noto Sans CJK SC"/>
          <w:sz w:val="16"/>
        </w:rPr>
        <w:t xml:space="preserve">    def is_event_visible(self, event_id: str, trade_date: str) -&gt; bool: ...</w:t>
        <w:br/>
      </w:r>
      <w:r>
        <w:rPr>
          <w:rFonts w:ascii="DejaVu Sans Mono" w:hAnsi="DejaVu Sans Mono" w:eastAsia="Noto Sans CJK SC"/>
          <w:sz w:val="16"/>
        </w:rPr>
        <w:br/>
      </w:r>
      <w:r>
        <w:rPr>
          <w:rFonts w:ascii="DejaVu Sans Mono" w:hAnsi="DejaVu Sans Mono" w:eastAsia="Noto Sans CJK SC"/>
          <w:sz w:val="16"/>
        </w:rPr>
        <w:t>class DataVersionManager:</w:t>
        <w:br/>
      </w:r>
      <w:r>
        <w:rPr>
          <w:rFonts w:ascii="DejaVu Sans Mono" w:hAnsi="DejaVu Sans Mono" w:eastAsia="Noto Sans CJK SC"/>
          <w:sz w:val="16"/>
        </w:rPr>
        <w:t xml:space="preserve">    def register_dataset(self, source: str, download_time: str, adjust_method: str, checksum: str) -&gt; str: ...</w:t>
        <w:br/>
      </w:r>
      <w:r>
        <w:rPr>
          <w:rFonts w:ascii="DejaVu Sans Mono" w:hAnsi="DejaVu Sans Mono" w:eastAsia="Noto Sans CJK SC"/>
          <w:sz w:val="16"/>
        </w:rPr>
        <w:t xml:space="preserve">    def get_dataset_version(self, trade_date: str) -&gt; str: ...</w:t>
      </w:r>
    </w:p>
    <w:p>
      <w:pPr>
        <w:pStyle w:val="Heading2"/>
        <w:jc w:val="left"/>
      </w:pPr>
      <w:r>
        <w:rPr>
          <w:rFonts w:ascii="Noto Sans CJK SC" w:hAnsi="Noto Sans CJK SC" w:eastAsia="Noto Sans CJK SC"/>
          <w:b/>
          <w:color w:val="1F4E79"/>
          <w:sz w:val="26"/>
        </w:rPr>
        <w:t>7.5 DataQualityReport格式</w:t>
      </w:r>
    </w:p>
    <w:p>
      <w:pPr>
        <w:spacing w:before="40" w:after="120"/>
        <w:ind w:left="255" w:right="113"/>
        <w:shd w:fill="F2F2F2"/>
      </w:pPr>
      <w:r>
        <w:rPr>
          <w:rFonts w:ascii="DejaVu Sans Mono" w:hAnsi="DejaVu Sans Mono" w:eastAsia="Noto Sans CJK SC"/>
          <w:sz w:val="16"/>
        </w:rPr>
        <w:t>DataQualityReport:</w:t>
        <w:br/>
      </w:r>
      <w:r>
        <w:rPr>
          <w:rFonts w:ascii="DejaVu Sans Mono" w:hAnsi="DejaVu Sans Mono" w:eastAsia="Noto Sans CJK SC"/>
          <w:sz w:val="16"/>
        </w:rPr>
        <w:t xml:space="preserve">  trade_date: YYYY-MM-DD</w:t>
        <w:br/>
      </w:r>
      <w:r>
        <w:rPr>
          <w:rFonts w:ascii="DejaVu Sans Mono" w:hAnsi="DejaVu Sans Mono" w:eastAsia="Noto Sans CJK SC"/>
          <w:sz w:val="16"/>
        </w:rPr>
        <w:t xml:space="preserve">  market_data_complete_rate: 99.90%</w:t>
        <w:br/>
      </w:r>
      <w:r>
        <w:rPr>
          <w:rFonts w:ascii="DejaVu Sans Mono" w:hAnsi="DejaVu Sans Mono" w:eastAsia="Noto Sans CJK SC"/>
          <w:sz w:val="16"/>
        </w:rPr>
        <w:t xml:space="preserve">  suspension_field_complete_rate: 100.00%</w:t>
        <w:br/>
      </w:r>
      <w:r>
        <w:rPr>
          <w:rFonts w:ascii="DejaVu Sans Mono" w:hAnsi="DejaVu Sans Mono" w:eastAsia="Noto Sans CJK SC"/>
          <w:sz w:val="16"/>
        </w:rPr>
        <w:t xml:space="preserve">  price_limit_field_complete_rate: 100.00%</w:t>
        <w:br/>
      </w:r>
      <w:r>
        <w:rPr>
          <w:rFonts w:ascii="DejaVu Sans Mono" w:hAnsi="DejaVu Sans Mono" w:eastAsia="Noto Sans CJK SC"/>
          <w:sz w:val="16"/>
        </w:rPr>
        <w:t xml:space="preserve">  risk_event_field_complete_rate: 100.00%</w:t>
        <w:br/>
      </w:r>
      <w:r>
        <w:rPr>
          <w:rFonts w:ascii="DejaVu Sans Mono" w:hAnsi="DejaVu Sans Mono" w:eastAsia="Noto Sans CJK SC"/>
          <w:sz w:val="16"/>
        </w:rPr>
        <w:t xml:space="preserve">  announcement_timestamp_complete_rate: 95.00%</w:t>
        <w:br/>
      </w:r>
      <w:r>
        <w:rPr>
          <w:rFonts w:ascii="DejaVu Sans Mono" w:hAnsi="DejaVu Sans Mono" w:eastAsia="Noto Sans CJK SC"/>
          <w:sz w:val="16"/>
        </w:rPr>
        <w:t xml:space="preserve">  point_in_time_snapshot_ready: true</w:t>
        <w:br/>
      </w:r>
      <w:r>
        <w:rPr>
          <w:rFonts w:ascii="DejaVu Sans Mono" w:hAnsi="DejaVu Sans Mono" w:eastAsia="Noto Sans CJK SC"/>
          <w:sz w:val="16"/>
        </w:rPr>
        <w:t xml:space="preserve">  data_trust_level: A</w:t>
        <w:br/>
      </w:r>
      <w:r>
        <w:rPr>
          <w:rFonts w:ascii="DejaVu Sans Mono" w:hAnsi="DejaVu Sans Mono" w:eastAsia="Noto Sans CJK SC"/>
          <w:sz w:val="16"/>
        </w:rPr>
        <w:t xml:space="preserve">  allow_signal_generation: true</w:t>
        <w:br/>
      </w:r>
      <w:r>
        <w:rPr>
          <w:rFonts w:ascii="DejaVu Sans Mono" w:hAnsi="DejaVu Sans Mono" w:eastAsia="Noto Sans CJK SC"/>
          <w:sz w:val="16"/>
        </w:rPr>
        <w:t xml:space="preserve">  allow_realistic_backtest: true</w:t>
        <w:br/>
      </w:r>
      <w:r>
        <w:rPr>
          <w:rFonts w:ascii="DejaVu Sans Mono" w:hAnsi="DejaVu Sans Mono" w:eastAsia="Noto Sans CJK SC"/>
          <w:sz w:val="16"/>
        </w:rPr>
        <w:t xml:space="preserve">  failed_reason: []</w:t>
      </w:r>
    </w:p>
    <w:p>
      <w:pPr>
        <w:pStyle w:val="Heading1"/>
        <w:jc w:val="left"/>
      </w:pPr>
      <w:r>
        <w:rPr>
          <w:rFonts w:ascii="Noto Sans CJK SC" w:hAnsi="Noto Sans CJK SC" w:eastAsia="Noto Sans CJK SC"/>
          <w:b/>
          <w:color w:val="1F4E79"/>
          <w:sz w:val="32"/>
        </w:rPr>
        <w:t>8. A股交易规则引擎开发规格</w:t>
      </w:r>
    </w:p>
    <w:p>
      <w:pPr>
        <w:spacing w:after="80" w:line="269" w:lineRule="auto"/>
      </w:pPr>
      <w:r>
        <w:rPr>
          <w:rFonts w:ascii="Noto Sans CJK SC" w:hAnsi="Noto Sans CJK SC" w:eastAsia="Noto Sans CJK SC"/>
          <w:b w:val="0"/>
          <w:sz w:val="19"/>
        </w:rPr>
        <w:t>交易规则引擎是系统底层裁判。它不负责提高收益，只负责阻断虚假交易、违规交易和不可成交交易。规则无法判断时，默认禁止交易。</w:t>
      </w:r>
    </w:p>
    <w:p>
      <w:pPr>
        <w:pStyle w:val="Heading2"/>
        <w:jc w:val="left"/>
      </w:pPr>
      <w:r>
        <w:rPr>
          <w:rFonts w:ascii="Noto Sans CJK SC" w:hAnsi="Noto Sans CJK SC" w:eastAsia="Noto Sans CJK SC"/>
          <w:b/>
          <w:color w:val="1F4E79"/>
          <w:sz w:val="26"/>
        </w:rPr>
        <w:t>8.1 必须支持的规则</w:t>
      </w:r>
    </w:p>
    <w:p>
      <w:pPr>
        <w:pStyle w:val="ListBullet"/>
        <w:spacing w:after="40"/>
      </w:pPr>
      <w:r>
        <w:rPr>
          <w:rFonts w:ascii="Noto Sans CJK SC" w:hAnsi="Noto Sans CJK SC" w:eastAsia="Noto Sans CJK SC"/>
          <w:sz w:val="18"/>
        </w:rPr>
        <w:t>T日买入，T+1才允许卖出。</w:t>
      </w:r>
    </w:p>
    <w:p>
      <w:pPr>
        <w:pStyle w:val="ListBullet"/>
        <w:spacing w:after="40"/>
      </w:pPr>
      <w:r>
        <w:rPr>
          <w:rFonts w:ascii="Noto Sans CJK SC" w:hAnsi="Noto Sans CJK SC" w:eastAsia="Noto Sans CJK SC"/>
          <w:sz w:val="18"/>
        </w:rPr>
        <w:t>涨停日不默认买入成功。</w:t>
      </w:r>
    </w:p>
    <w:p>
      <w:pPr>
        <w:pStyle w:val="ListBullet"/>
        <w:spacing w:after="40"/>
      </w:pPr>
      <w:r>
        <w:rPr>
          <w:rFonts w:ascii="Noto Sans CJK SC" w:hAnsi="Noto Sans CJK SC" w:eastAsia="Noto Sans CJK SC"/>
          <w:sz w:val="18"/>
        </w:rPr>
        <w:t>跌停日不默认卖出成功。</w:t>
      </w:r>
    </w:p>
    <w:p>
      <w:pPr>
        <w:pStyle w:val="ListBullet"/>
        <w:spacing w:after="40"/>
      </w:pPr>
      <w:r>
        <w:rPr>
          <w:rFonts w:ascii="Noto Sans CJK SC" w:hAnsi="Noto Sans CJK SC" w:eastAsia="Noto Sans CJK SC"/>
          <w:sz w:val="18"/>
        </w:rPr>
        <w:t>停牌期间禁止交易。</w:t>
      </w:r>
    </w:p>
    <w:p>
      <w:pPr>
        <w:pStyle w:val="ListBullet"/>
        <w:spacing w:after="40"/>
      </w:pPr>
      <w:r>
        <w:rPr>
          <w:rFonts w:ascii="Noto Sans CJK SC" w:hAnsi="Noto Sans CJK SC" w:eastAsia="Noto Sans CJK SC"/>
          <w:sz w:val="18"/>
        </w:rPr>
        <w:t>ST、*ST、退市风险默认禁止进入核心池。</w:t>
      </w:r>
    </w:p>
    <w:p>
      <w:pPr>
        <w:pStyle w:val="ListBullet"/>
        <w:spacing w:after="40"/>
      </w:pPr>
      <w:r>
        <w:rPr>
          <w:rFonts w:ascii="Noto Sans CJK SC" w:hAnsi="Noto Sans CJK SC" w:eastAsia="Noto Sans CJK SC"/>
          <w:sz w:val="18"/>
        </w:rPr>
        <w:t>不同交易所、不同板块、不同生效日期必须使用不同规则版本。</w:t>
      </w:r>
    </w:p>
    <w:p>
      <w:pPr>
        <w:pStyle w:val="ListBullet"/>
        <w:spacing w:after="40"/>
      </w:pPr>
      <w:r>
        <w:rPr>
          <w:rFonts w:ascii="Noto Sans CJK SC" w:hAnsi="Noto Sans CJK SC" w:eastAsia="Noto Sans CJK SC"/>
          <w:sz w:val="18"/>
        </w:rPr>
        <w:t>2026-07-06前后的上交所、深交所交易规则必须可版本切换。</w:t>
      </w:r>
    </w:p>
    <w:p>
      <w:pPr>
        <w:pStyle w:val="ListBullet"/>
        <w:spacing w:after="40"/>
      </w:pPr>
      <w:r>
        <w:rPr>
          <w:rFonts w:ascii="Noto Sans CJK SC" w:hAnsi="Noto Sans CJK SC" w:eastAsia="Noto Sans CJK SC"/>
          <w:sz w:val="18"/>
        </w:rPr>
        <w:t>订单失败必须输出标准BlockReason。</w:t>
      </w:r>
    </w:p>
    <w:p>
      <w:pPr>
        <w:pStyle w:val="Heading2"/>
        <w:jc w:val="left"/>
      </w:pPr>
      <w:r>
        <w:rPr>
          <w:rFonts w:ascii="Noto Sans CJK SC" w:hAnsi="Noto Sans CJK SC" w:eastAsia="Noto Sans CJK SC"/>
          <w:b/>
          <w:color w:val="1F4E79"/>
          <w:sz w:val="26"/>
        </w:rPr>
        <w:t>8.2 标准BlockReason</w:t>
      </w:r>
    </w:p>
    <w:p>
      <w:pPr>
        <w:spacing w:before="40" w:after="120"/>
        <w:ind w:left="255" w:right="113"/>
        <w:shd w:fill="F2F2F2"/>
      </w:pPr>
      <w:r>
        <w:rPr>
          <w:rFonts w:ascii="DejaVu Sans Mono" w:hAnsi="DejaVu Sans Mono" w:eastAsia="Noto Sans CJK SC"/>
          <w:sz w:val="16"/>
        </w:rPr>
        <w:t>BlockReason:</w:t>
        <w:br/>
      </w:r>
      <w:r>
        <w:rPr>
          <w:rFonts w:ascii="DejaVu Sans Mono" w:hAnsi="DejaVu Sans Mono" w:eastAsia="Noto Sans CJK SC"/>
          <w:sz w:val="16"/>
        </w:rPr>
        <w:t xml:space="preserve">  LIMIT_UP_BUY_FAILED</w:t>
        <w:br/>
      </w:r>
      <w:r>
        <w:rPr>
          <w:rFonts w:ascii="DejaVu Sans Mono" w:hAnsi="DejaVu Sans Mono" w:eastAsia="Noto Sans CJK SC"/>
          <w:sz w:val="16"/>
        </w:rPr>
        <w:t xml:space="preserve">  LIMIT_DOWN_SELL_FAILED</w:t>
        <w:br/>
      </w:r>
      <w:r>
        <w:rPr>
          <w:rFonts w:ascii="DejaVu Sans Mono" w:hAnsi="DejaVu Sans Mono" w:eastAsia="Noto Sans CJK SC"/>
          <w:sz w:val="16"/>
        </w:rPr>
        <w:t xml:space="preserve">  SUSPENDED</w:t>
        <w:br/>
      </w:r>
      <w:r>
        <w:rPr>
          <w:rFonts w:ascii="DejaVu Sans Mono" w:hAnsi="DejaVu Sans Mono" w:eastAsia="Noto Sans CJK SC"/>
          <w:sz w:val="16"/>
        </w:rPr>
        <w:t xml:space="preserve">  T1_SELL_BLOCKED</w:t>
        <w:br/>
      </w:r>
      <w:r>
        <w:rPr>
          <w:rFonts w:ascii="DejaVu Sans Mono" w:hAnsi="DejaVu Sans Mono" w:eastAsia="Noto Sans CJK SC"/>
          <w:sz w:val="16"/>
        </w:rPr>
        <w:t xml:space="preserve">  ST_BLOCKED</w:t>
        <w:br/>
      </w:r>
      <w:r>
        <w:rPr>
          <w:rFonts w:ascii="DejaVu Sans Mono" w:hAnsi="DejaVu Sans Mono" w:eastAsia="Noto Sans CJK SC"/>
          <w:sz w:val="16"/>
        </w:rPr>
        <w:t xml:space="preserve">  DELISTING_RISK_BLOCKED</w:t>
        <w:br/>
      </w:r>
      <w:r>
        <w:rPr>
          <w:rFonts w:ascii="DejaVu Sans Mono" w:hAnsi="DejaVu Sans Mono" w:eastAsia="Noto Sans CJK SC"/>
          <w:sz w:val="16"/>
        </w:rPr>
        <w:t xml:space="preserve">  RISK_EVENT_BLOCKED</w:t>
        <w:br/>
      </w:r>
      <w:r>
        <w:rPr>
          <w:rFonts w:ascii="DejaVu Sans Mono" w:hAnsi="DejaVu Sans Mono" w:eastAsia="Noto Sans CJK SC"/>
          <w:sz w:val="16"/>
        </w:rPr>
        <w:t xml:space="preserve">  LIQUIDITY_BLOCKED</w:t>
        <w:br/>
      </w:r>
      <w:r>
        <w:rPr>
          <w:rFonts w:ascii="DejaVu Sans Mono" w:hAnsi="DejaVu Sans Mono" w:eastAsia="Noto Sans CJK SC"/>
          <w:sz w:val="16"/>
        </w:rPr>
        <w:t xml:space="preserve">  RULE_VERSION_MISSING</w:t>
        <w:br/>
      </w:r>
      <w:r>
        <w:rPr>
          <w:rFonts w:ascii="DejaVu Sans Mono" w:hAnsi="DejaVu Sans Mono" w:eastAsia="Noto Sans CJK SC"/>
          <w:sz w:val="16"/>
        </w:rPr>
        <w:t xml:space="preserve">  PRICE_LIMIT_FIELD_MISSING</w:t>
        <w:br/>
      </w:r>
      <w:r>
        <w:rPr>
          <w:rFonts w:ascii="DejaVu Sans Mono" w:hAnsi="DejaVu Sans Mono" w:eastAsia="Noto Sans CJK SC"/>
          <w:sz w:val="16"/>
        </w:rPr>
        <w:t xml:space="preserve">  DATA_NOT_POINT_IN_TIME</w:t>
        <w:br/>
      </w:r>
      <w:r>
        <w:rPr>
          <w:rFonts w:ascii="DejaVu Sans Mono" w:hAnsi="DejaVu Sans Mono" w:eastAsia="Noto Sans CJK SC"/>
          <w:sz w:val="16"/>
        </w:rPr>
        <w:t xml:space="preserve">  ALPHA_NOT_APPROVED</w:t>
        <w:br/>
      </w:r>
      <w:r>
        <w:rPr>
          <w:rFonts w:ascii="DejaVu Sans Mono" w:hAnsi="DejaVu Sans Mono" w:eastAsia="Noto Sans CJK SC"/>
          <w:sz w:val="16"/>
        </w:rPr>
        <w:t xml:space="preserve">  SECTOR_STAGE_FORBIDDEN</w:t>
        <w:br/>
      </w:r>
      <w:r>
        <w:rPr>
          <w:rFonts w:ascii="DejaVu Sans Mono" w:hAnsi="DejaVu Sans Mono" w:eastAsia="Noto Sans CJK SC"/>
          <w:sz w:val="16"/>
        </w:rPr>
        <w:t xml:space="preserve">  MARKET_STATE_FORBIDDEN</w:t>
        <w:br/>
      </w:r>
      <w:r>
        <w:rPr>
          <w:rFonts w:ascii="DejaVu Sans Mono" w:hAnsi="DejaVu Sans Mono" w:eastAsia="Noto Sans CJK SC"/>
          <w:sz w:val="16"/>
        </w:rPr>
        <w:t xml:space="preserve">  PORTFOLIO_RISK_EXCEEDED</w:t>
        <w:br/>
      </w:r>
      <w:r>
        <w:rPr>
          <w:rFonts w:ascii="DejaVu Sans Mono" w:hAnsi="DejaVu Sans Mono" w:eastAsia="Noto Sans CJK SC"/>
          <w:sz w:val="16"/>
        </w:rPr>
        <w:t xml:space="preserve">  KILL_SWITCH_ACTIVE</w:t>
        <w:br/>
      </w:r>
      <w:r>
        <w:rPr>
          <w:rFonts w:ascii="DejaVu Sans Mono" w:hAnsi="DejaVu Sans Mono" w:eastAsia="Noto Sans CJK SC"/>
          <w:sz w:val="16"/>
        </w:rPr>
        <w:t xml:space="preserve">  EVIDENCE_CHAIN_MISSING</w:t>
      </w:r>
    </w:p>
    <w:p>
      <w:pPr>
        <w:pStyle w:val="Heading2"/>
        <w:jc w:val="left"/>
      </w:pPr>
      <w:r>
        <w:rPr>
          <w:rFonts w:ascii="Noto Sans CJK SC" w:hAnsi="Noto Sans CJK SC" w:eastAsia="Noto Sans CJK SC"/>
          <w:b/>
          <w:color w:val="1F4E79"/>
          <w:sz w:val="26"/>
        </w:rPr>
        <w:t>8.3 核心接口</w:t>
      </w:r>
    </w:p>
    <w:p>
      <w:pPr>
        <w:spacing w:before="40" w:after="120"/>
        <w:ind w:left="255" w:right="113"/>
        <w:shd w:fill="F2F2F2"/>
      </w:pPr>
      <w:r>
        <w:rPr>
          <w:rFonts w:ascii="DejaVu Sans Mono" w:hAnsi="DejaVu Sans Mono" w:eastAsia="Noto Sans CJK SC"/>
          <w:sz w:val="16"/>
        </w:rPr>
        <w:t>class TradingRuleEngine:</w:t>
        <w:br/>
      </w:r>
      <w:r>
        <w:rPr>
          <w:rFonts w:ascii="DejaVu Sans Mono" w:hAnsi="DejaVu Sans Mono" w:eastAsia="Noto Sans CJK SC"/>
          <w:sz w:val="16"/>
        </w:rPr>
        <w:t xml:space="preserve">    def can_buy(self, stock_code: str, trade_date: str, price: float) -&gt; RuleCheckResult: ...</w:t>
        <w:br/>
      </w:r>
      <w:r>
        <w:rPr>
          <w:rFonts w:ascii="DejaVu Sans Mono" w:hAnsi="DejaVu Sans Mono" w:eastAsia="Noto Sans CJK SC"/>
          <w:sz w:val="16"/>
        </w:rPr>
        <w:t xml:space="preserve">    def can_sell(self, stock_code: str, trade_date: str, price: float, holding_days: int) -&gt; RuleCheckResult: ...</w:t>
        <w:br/>
      </w:r>
      <w:r>
        <w:rPr>
          <w:rFonts w:ascii="DejaVu Sans Mono" w:hAnsi="DejaVu Sans Mono" w:eastAsia="Noto Sans CJK SC"/>
          <w:sz w:val="16"/>
        </w:rPr>
        <w:t xml:space="preserve">    def get_price_limit(self, stock_code: str, trade_date: str) -&gt; PriceLimitResult: ...</w:t>
        <w:br/>
      </w:r>
      <w:r>
        <w:rPr>
          <w:rFonts w:ascii="DejaVu Sans Mono" w:hAnsi="DejaVu Sans Mono" w:eastAsia="Noto Sans CJK SC"/>
          <w:sz w:val="16"/>
        </w:rPr>
        <w:br/>
      </w:r>
      <w:r>
        <w:rPr>
          <w:rFonts w:ascii="DejaVu Sans Mono" w:hAnsi="DejaVu Sans Mono" w:eastAsia="Noto Sans CJK SC"/>
          <w:sz w:val="16"/>
        </w:rPr>
        <w:t>class ConstraintChecker:</w:t>
        <w:br/>
      </w:r>
      <w:r>
        <w:rPr>
          <w:rFonts w:ascii="DejaVu Sans Mono" w:hAnsi="DejaVu Sans Mono" w:eastAsia="Noto Sans CJK SC"/>
          <w:sz w:val="16"/>
        </w:rPr>
        <w:t xml:space="preserve">    def check_order(self, order: OrderIntent, context: DecisionContext) -&gt; ConstraintResult: ...</w:t>
      </w:r>
    </w:p>
    <w:p>
      <w:pPr>
        <w:pStyle w:val="Heading2"/>
        <w:jc w:val="left"/>
      </w:pPr>
      <w:r>
        <w:rPr>
          <w:rFonts w:ascii="Noto Sans CJK SC" w:hAnsi="Noto Sans CJK SC" w:eastAsia="Noto Sans CJK SC"/>
          <w:b/>
          <w:color w:val="1F4E79"/>
          <w:sz w:val="26"/>
        </w:rPr>
        <w:t>8.4 验收测试样例</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381"/>
            <w:shd w:fill="1F4E79"/>
            <w:vAlign w:val="center"/>
          </w:tcPr>
          <w:p>
            <w:pPr>
              <w:spacing w:after="0"/>
            </w:pPr>
            <w:r/>
            <w:r>
              <w:rPr>
                <w:rFonts w:ascii="Noto Sans CJK SC" w:hAnsi="Noto Sans CJK SC" w:eastAsia="Noto Sans CJK SC"/>
                <w:b/>
                <w:color w:val="FFFFFF"/>
                <w:sz w:val="15"/>
              </w:rPr>
              <w:t>测试场景</w:t>
            </w:r>
          </w:p>
        </w:tc>
        <w:tc>
          <w:tcPr>
            <w:tcW w:type="dxa" w:w="3175"/>
            <w:shd w:fill="1F4E79"/>
            <w:vAlign w:val="center"/>
          </w:tcPr>
          <w:p>
            <w:pPr>
              <w:spacing w:after="0"/>
            </w:pPr>
            <w:r/>
            <w:r>
              <w:rPr>
                <w:rFonts w:ascii="Noto Sans CJK SC" w:hAnsi="Noto Sans CJK SC" w:eastAsia="Noto Sans CJK SC"/>
                <w:b/>
                <w:color w:val="FFFFFF"/>
                <w:sz w:val="15"/>
              </w:rPr>
              <w:t>输入</w:t>
            </w:r>
          </w:p>
        </w:tc>
        <w:tc>
          <w:tcPr>
            <w:tcW w:type="dxa" w:w="3969"/>
            <w:shd w:fill="1F4E79"/>
            <w:vAlign w:val="center"/>
          </w:tcPr>
          <w:p>
            <w:pPr>
              <w:spacing w:after="0"/>
            </w:pPr>
            <w:r/>
            <w:r>
              <w:rPr>
                <w:rFonts w:ascii="Noto Sans CJK SC" w:hAnsi="Noto Sans CJK SC" w:eastAsia="Noto Sans CJK SC"/>
                <w:b/>
                <w:color w:val="FFFFFF"/>
                <w:sz w:val="15"/>
              </w:rPr>
              <w:t>预期输出</w:t>
            </w:r>
          </w:p>
        </w:tc>
      </w:tr>
      <w:tr>
        <w:tc>
          <w:tcPr>
            <w:tcW w:type="dxa" w:w="2381"/>
            <w:vAlign w:val="top"/>
          </w:tcPr>
          <w:p>
            <w:pPr>
              <w:spacing w:after="0"/>
            </w:pPr>
            <w:r/>
            <w:r>
              <w:rPr>
                <w:rFonts w:ascii="Noto Sans CJK SC" w:hAnsi="Noto Sans CJK SC" w:eastAsia="Noto Sans CJK SC"/>
                <w:b w:val="0"/>
                <w:sz w:val="15"/>
              </w:rPr>
              <w:t>T日买入后当日卖出</w:t>
            </w:r>
          </w:p>
        </w:tc>
        <w:tc>
          <w:tcPr>
            <w:tcW w:type="dxa" w:w="3175"/>
            <w:vAlign w:val="top"/>
          </w:tcPr>
          <w:p>
            <w:pPr>
              <w:spacing w:after="0"/>
            </w:pPr>
            <w:r/>
            <w:r>
              <w:rPr>
                <w:rFonts w:ascii="Noto Sans CJK SC" w:hAnsi="Noto Sans CJK SC" w:eastAsia="Noto Sans CJK SC"/>
                <w:b w:val="0"/>
                <w:sz w:val="15"/>
              </w:rPr>
              <w:t>holding_days=0</w:t>
            </w:r>
          </w:p>
        </w:tc>
        <w:tc>
          <w:tcPr>
            <w:tcW w:type="dxa" w:w="3969"/>
            <w:vAlign w:val="top"/>
          </w:tcPr>
          <w:p>
            <w:pPr>
              <w:spacing w:after="0"/>
            </w:pPr>
            <w:r/>
            <w:r>
              <w:rPr>
                <w:rFonts w:ascii="Noto Sans CJK SC" w:hAnsi="Noto Sans CJK SC" w:eastAsia="Noto Sans CJK SC"/>
                <w:b w:val="0"/>
                <w:sz w:val="15"/>
              </w:rPr>
              <w:t>allow=false, block_reason=T1_SELL_BLOCKED</w:t>
            </w:r>
          </w:p>
        </w:tc>
      </w:tr>
      <w:tr>
        <w:tc>
          <w:tcPr>
            <w:tcW w:type="dxa" w:w="2381"/>
            <w:vAlign w:val="top"/>
            <w:shd w:fill="F7F9FB"/>
          </w:tcPr>
          <w:p>
            <w:pPr>
              <w:spacing w:after="0"/>
            </w:pPr>
            <w:r/>
            <w:r>
              <w:rPr>
                <w:rFonts w:ascii="Noto Sans CJK SC" w:hAnsi="Noto Sans CJK SC" w:eastAsia="Noto Sans CJK SC"/>
                <w:b w:val="0"/>
                <w:sz w:val="15"/>
              </w:rPr>
              <w:t>涨停买入</w:t>
            </w:r>
          </w:p>
        </w:tc>
        <w:tc>
          <w:tcPr>
            <w:tcW w:type="dxa" w:w="3175"/>
            <w:vAlign w:val="top"/>
            <w:shd w:fill="F7F9FB"/>
          </w:tcPr>
          <w:p>
            <w:pPr>
              <w:spacing w:after="0"/>
            </w:pPr>
            <w:r/>
            <w:r>
              <w:rPr>
                <w:rFonts w:ascii="Noto Sans CJK SC" w:hAnsi="Noto Sans CJK SC" w:eastAsia="Noto Sans CJK SC"/>
                <w:b w:val="0"/>
                <w:sz w:val="15"/>
              </w:rPr>
              <w:t>price &gt;= up_limit</w:t>
            </w:r>
          </w:p>
        </w:tc>
        <w:tc>
          <w:tcPr>
            <w:tcW w:type="dxa" w:w="3969"/>
            <w:vAlign w:val="top"/>
            <w:shd w:fill="F7F9FB"/>
          </w:tcPr>
          <w:p>
            <w:pPr>
              <w:spacing w:after="0"/>
            </w:pPr>
            <w:r/>
            <w:r>
              <w:rPr>
                <w:rFonts w:ascii="Noto Sans CJK SC" w:hAnsi="Noto Sans CJK SC" w:eastAsia="Noto Sans CJK SC"/>
                <w:b w:val="0"/>
                <w:sz w:val="15"/>
              </w:rPr>
              <w:t>默认allow=false, block_reason=LIMIT_UP_BUY_FAILED</w:t>
            </w:r>
          </w:p>
        </w:tc>
      </w:tr>
      <w:tr>
        <w:tc>
          <w:tcPr>
            <w:tcW w:type="dxa" w:w="2381"/>
            <w:vAlign w:val="top"/>
          </w:tcPr>
          <w:p>
            <w:pPr>
              <w:spacing w:after="0"/>
            </w:pPr>
            <w:r/>
            <w:r>
              <w:rPr>
                <w:rFonts w:ascii="Noto Sans CJK SC" w:hAnsi="Noto Sans CJK SC" w:eastAsia="Noto Sans CJK SC"/>
                <w:b w:val="0"/>
                <w:sz w:val="15"/>
              </w:rPr>
              <w:t>跌停卖出</w:t>
            </w:r>
          </w:p>
        </w:tc>
        <w:tc>
          <w:tcPr>
            <w:tcW w:type="dxa" w:w="3175"/>
            <w:vAlign w:val="top"/>
          </w:tcPr>
          <w:p>
            <w:pPr>
              <w:spacing w:after="0"/>
            </w:pPr>
            <w:r/>
            <w:r>
              <w:rPr>
                <w:rFonts w:ascii="Noto Sans CJK SC" w:hAnsi="Noto Sans CJK SC" w:eastAsia="Noto Sans CJK SC"/>
                <w:b w:val="0"/>
                <w:sz w:val="15"/>
              </w:rPr>
              <w:t>price &lt;= down_limit</w:t>
            </w:r>
          </w:p>
        </w:tc>
        <w:tc>
          <w:tcPr>
            <w:tcW w:type="dxa" w:w="3969"/>
            <w:vAlign w:val="top"/>
          </w:tcPr>
          <w:p>
            <w:pPr>
              <w:spacing w:after="0"/>
            </w:pPr>
            <w:r/>
            <w:r>
              <w:rPr>
                <w:rFonts w:ascii="Noto Sans CJK SC" w:hAnsi="Noto Sans CJK SC" w:eastAsia="Noto Sans CJK SC"/>
                <w:b w:val="0"/>
                <w:sz w:val="15"/>
              </w:rPr>
              <w:t>默认allow=false, block_reason=LIMIT_DOWN_SELL_FAILED</w:t>
            </w:r>
          </w:p>
        </w:tc>
      </w:tr>
      <w:tr>
        <w:tc>
          <w:tcPr>
            <w:tcW w:type="dxa" w:w="2381"/>
            <w:vAlign w:val="top"/>
            <w:shd w:fill="F7F9FB"/>
          </w:tcPr>
          <w:p>
            <w:pPr>
              <w:spacing w:after="0"/>
            </w:pPr>
            <w:r/>
            <w:r>
              <w:rPr>
                <w:rFonts w:ascii="Noto Sans CJK SC" w:hAnsi="Noto Sans CJK SC" w:eastAsia="Noto Sans CJK SC"/>
                <w:b w:val="0"/>
                <w:sz w:val="15"/>
              </w:rPr>
              <w:t>停牌股票</w:t>
            </w:r>
          </w:p>
        </w:tc>
        <w:tc>
          <w:tcPr>
            <w:tcW w:type="dxa" w:w="3175"/>
            <w:vAlign w:val="top"/>
            <w:shd w:fill="F7F9FB"/>
          </w:tcPr>
          <w:p>
            <w:pPr>
              <w:spacing w:after="0"/>
            </w:pPr>
            <w:r/>
            <w:r>
              <w:rPr>
                <w:rFonts w:ascii="Noto Sans CJK SC" w:hAnsi="Noto Sans CJK SC" w:eastAsia="Noto Sans CJK SC"/>
                <w:b w:val="0"/>
                <w:sz w:val="15"/>
              </w:rPr>
              <w:t>is_suspended=true</w:t>
            </w:r>
          </w:p>
        </w:tc>
        <w:tc>
          <w:tcPr>
            <w:tcW w:type="dxa" w:w="3969"/>
            <w:vAlign w:val="top"/>
            <w:shd w:fill="F7F9FB"/>
          </w:tcPr>
          <w:p>
            <w:pPr>
              <w:spacing w:after="0"/>
            </w:pPr>
            <w:r/>
            <w:r>
              <w:rPr>
                <w:rFonts w:ascii="Noto Sans CJK SC" w:hAnsi="Noto Sans CJK SC" w:eastAsia="Noto Sans CJK SC"/>
                <w:b w:val="0"/>
                <w:sz w:val="15"/>
              </w:rPr>
              <w:t>allow=false, block_reason=SUSPENDED</w:t>
            </w:r>
          </w:p>
        </w:tc>
      </w:tr>
      <w:tr>
        <w:tc>
          <w:tcPr>
            <w:tcW w:type="dxa" w:w="2381"/>
            <w:vAlign w:val="top"/>
          </w:tcPr>
          <w:p>
            <w:pPr>
              <w:spacing w:after="0"/>
            </w:pPr>
            <w:r/>
            <w:r>
              <w:rPr>
                <w:rFonts w:ascii="Noto Sans CJK SC" w:hAnsi="Noto Sans CJK SC" w:eastAsia="Noto Sans CJK SC"/>
                <w:b w:val="0"/>
                <w:sz w:val="15"/>
              </w:rPr>
              <w:t>规则版本缺失</w:t>
            </w:r>
          </w:p>
        </w:tc>
        <w:tc>
          <w:tcPr>
            <w:tcW w:type="dxa" w:w="3175"/>
            <w:vAlign w:val="top"/>
          </w:tcPr>
          <w:p>
            <w:pPr>
              <w:spacing w:after="0"/>
            </w:pPr>
            <w:r/>
            <w:r>
              <w:rPr>
                <w:rFonts w:ascii="Noto Sans CJK SC" w:hAnsi="Noto Sans CJK SC" w:eastAsia="Noto Sans CJK SC"/>
                <w:b w:val="0"/>
                <w:sz w:val="15"/>
              </w:rPr>
              <w:t>trade_date无规则映射</w:t>
            </w:r>
          </w:p>
        </w:tc>
        <w:tc>
          <w:tcPr>
            <w:tcW w:type="dxa" w:w="3969"/>
            <w:vAlign w:val="top"/>
          </w:tcPr>
          <w:p>
            <w:pPr>
              <w:spacing w:after="0"/>
            </w:pPr>
            <w:r/>
            <w:r>
              <w:rPr>
                <w:rFonts w:ascii="Noto Sans CJK SC" w:hAnsi="Noto Sans CJK SC" w:eastAsia="Noto Sans CJK SC"/>
                <w:b w:val="0"/>
                <w:sz w:val="15"/>
              </w:rPr>
              <w:t>allow=false, block_reason=RULE_VERSION_MISSING</w:t>
            </w:r>
          </w:p>
        </w:tc>
      </w:tr>
    </w:tbl>
    <w:p>
      <w:pPr>
        <w:spacing w:after="40"/>
      </w:pPr>
    </w:p>
    <w:p>
      <w:pPr>
        <w:pStyle w:val="Heading1"/>
        <w:jc w:val="left"/>
      </w:pPr>
      <w:r>
        <w:rPr>
          <w:rFonts w:ascii="Noto Sans CJK SC" w:hAnsi="Noto Sans CJK SC" w:eastAsia="Noto Sans CJK SC"/>
          <w:b/>
          <w:color w:val="1F4E79"/>
          <w:sz w:val="32"/>
        </w:rPr>
        <w:t>9. Evidence Chain证据链中枢</w:t>
      </w:r>
    </w:p>
    <w:p>
      <w:pPr>
        <w:spacing w:after="80" w:line="269" w:lineRule="auto"/>
      </w:pPr>
      <w:r>
        <w:rPr>
          <w:rFonts w:ascii="Noto Sans CJK SC" w:hAnsi="Noto Sans CJK SC" w:eastAsia="Noto Sans CJK SC"/>
          <w:b w:val="0"/>
          <w:sz w:val="19"/>
        </w:rPr>
        <w:t>V6.1必须把Evidence Chain提升为系统中枢。没有证据链，不得生成交易计划；证据链不完整，不得进入模拟盘或实盘。</w:t>
      </w:r>
    </w:p>
    <w:p>
      <w:pPr>
        <w:pStyle w:val="Heading2"/>
        <w:jc w:val="left"/>
      </w:pPr>
      <w:r>
        <w:rPr>
          <w:rFonts w:ascii="Noto Sans CJK SC" w:hAnsi="Noto Sans CJK SC" w:eastAsia="Noto Sans CJK SC"/>
          <w:b/>
          <w:color w:val="1F4E79"/>
          <w:sz w:val="26"/>
        </w:rPr>
        <w:t>9.1 Evidence Chain表</w:t>
      </w:r>
    </w:p>
    <w:p>
      <w:pPr>
        <w:spacing w:before="40" w:after="120"/>
        <w:ind w:left="255" w:right="113"/>
        <w:shd w:fill="F2F2F2"/>
      </w:pPr>
      <w:r>
        <w:rPr>
          <w:rFonts w:ascii="DejaVu Sans Mono" w:hAnsi="DejaVu Sans Mono" w:eastAsia="Noto Sans CJK SC"/>
          <w:sz w:val="16"/>
        </w:rPr>
        <w:t>evidence_chain:</w:t>
        <w:br/>
      </w:r>
      <w:r>
        <w:rPr>
          <w:rFonts w:ascii="DejaVu Sans Mono" w:hAnsi="DejaVu Sans Mono" w:eastAsia="Noto Sans CJK SC"/>
          <w:sz w:val="16"/>
        </w:rPr>
        <w:t xml:space="preserve">  evidence_chain_id: str</w:t>
        <w:br/>
      </w:r>
      <w:r>
        <w:rPr>
          <w:rFonts w:ascii="DejaVu Sans Mono" w:hAnsi="DejaVu Sans Mono" w:eastAsia="Noto Sans CJK SC"/>
          <w:sz w:val="16"/>
        </w:rPr>
        <w:t xml:space="preserve">  run_id: str</w:t>
        <w:br/>
      </w:r>
      <w:r>
        <w:rPr>
          <w:rFonts w:ascii="DejaVu Sans Mono" w:hAnsi="DejaVu Sans Mono" w:eastAsia="Noto Sans CJK SC"/>
          <w:sz w:val="16"/>
        </w:rPr>
        <w:t xml:space="preserve">  trade_date: date</w:t>
        <w:br/>
      </w:r>
      <w:r>
        <w:rPr>
          <w:rFonts w:ascii="DejaVu Sans Mono" w:hAnsi="DejaVu Sans Mono" w:eastAsia="Noto Sans CJK SC"/>
          <w:sz w:val="16"/>
        </w:rPr>
        <w:t xml:space="preserve">  stock_code: str</w:t>
        <w:br/>
      </w:r>
      <w:r>
        <w:rPr>
          <w:rFonts w:ascii="DejaVu Sans Mono" w:hAnsi="DejaVu Sans Mono" w:eastAsia="Noto Sans CJK SC"/>
          <w:sz w:val="16"/>
        </w:rPr>
        <w:t xml:space="preserve">  data_version: str</w:t>
        <w:br/>
      </w:r>
      <w:r>
        <w:rPr>
          <w:rFonts w:ascii="DejaVu Sans Mono" w:hAnsi="DejaVu Sans Mono" w:eastAsia="Noto Sans CJK SC"/>
          <w:sz w:val="16"/>
        </w:rPr>
        <w:t xml:space="preserve">  rule_version: str</w:t>
        <w:br/>
      </w:r>
      <w:r>
        <w:rPr>
          <w:rFonts w:ascii="DejaVu Sans Mono" w:hAnsi="DejaVu Sans Mono" w:eastAsia="Noto Sans CJK SC"/>
          <w:sz w:val="16"/>
        </w:rPr>
        <w:t xml:space="preserve">  alpha_id: str</w:t>
        <w:br/>
      </w:r>
      <w:r>
        <w:rPr>
          <w:rFonts w:ascii="DejaVu Sans Mono" w:hAnsi="DejaVu Sans Mono" w:eastAsia="Noto Sans CJK SC"/>
          <w:sz w:val="16"/>
        </w:rPr>
        <w:t xml:space="preserve">  alpha_version: str</w:t>
        <w:br/>
      </w:r>
      <w:r>
        <w:rPr>
          <w:rFonts w:ascii="DejaVu Sans Mono" w:hAnsi="DejaVu Sans Mono" w:eastAsia="Noto Sans CJK SC"/>
          <w:sz w:val="16"/>
        </w:rPr>
        <w:t xml:space="preserve">  parameter_version: str</w:t>
        <w:br/>
      </w:r>
      <w:r>
        <w:rPr>
          <w:rFonts w:ascii="DejaVu Sans Mono" w:hAnsi="DejaVu Sans Mono" w:eastAsia="Noto Sans CJK SC"/>
          <w:sz w:val="16"/>
        </w:rPr>
        <w:t xml:space="preserve">  market_state: str</w:t>
        <w:br/>
      </w:r>
      <w:r>
        <w:rPr>
          <w:rFonts w:ascii="DejaVu Sans Mono" w:hAnsi="DejaVu Sans Mono" w:eastAsia="Noto Sans CJK SC"/>
          <w:sz w:val="16"/>
        </w:rPr>
        <w:t xml:space="preserve">  sector_stage: str</w:t>
        <w:br/>
      </w:r>
      <w:r>
        <w:rPr>
          <w:rFonts w:ascii="DejaVu Sans Mono" w:hAnsi="DejaVu Sans Mono" w:eastAsia="Noto Sans CJK SC"/>
          <w:sz w:val="16"/>
        </w:rPr>
        <w:t xml:space="preserve">  stock_score: float</w:t>
        <w:br/>
      </w:r>
      <w:r>
        <w:rPr>
          <w:rFonts w:ascii="DejaVu Sans Mono" w:hAnsi="DejaVu Sans Mono" w:eastAsia="Noto Sans CJK SC"/>
          <w:sz w:val="16"/>
        </w:rPr>
        <w:t xml:space="preserve">  risk_result: json</w:t>
        <w:br/>
      </w:r>
      <w:r>
        <w:rPr>
          <w:rFonts w:ascii="DejaVu Sans Mono" w:hAnsi="DejaVu Sans Mono" w:eastAsia="Noto Sans CJK SC"/>
          <w:sz w:val="16"/>
        </w:rPr>
        <w:t xml:space="preserve">  constraint_result: json</w:t>
        <w:br/>
      </w:r>
      <w:r>
        <w:rPr>
          <w:rFonts w:ascii="DejaVu Sans Mono" w:hAnsi="DejaVu Sans Mono" w:eastAsia="Noto Sans CJK SC"/>
          <w:sz w:val="16"/>
        </w:rPr>
        <w:t xml:space="preserve">  trade_plan_id: str | null</w:t>
        <w:br/>
      </w:r>
      <w:r>
        <w:rPr>
          <w:rFonts w:ascii="DejaVu Sans Mono" w:hAnsi="DejaVu Sans Mono" w:eastAsia="Noto Sans CJK SC"/>
          <w:sz w:val="16"/>
        </w:rPr>
        <w:t xml:space="preserve">  system_health_state: str</w:t>
        <w:br/>
      </w:r>
      <w:r>
        <w:rPr>
          <w:rFonts w:ascii="DejaVu Sans Mono" w:hAnsi="DejaVu Sans Mono" w:eastAsia="Noto Sans CJK SC"/>
          <w:sz w:val="16"/>
        </w:rPr>
        <w:t xml:space="preserve">  final_decision: ALLOW | BLOCK | REVIEW</w:t>
        <w:br/>
      </w:r>
      <w:r>
        <w:rPr>
          <w:rFonts w:ascii="DejaVu Sans Mono" w:hAnsi="DejaVu Sans Mono" w:eastAsia="Noto Sans CJK SC"/>
          <w:sz w:val="16"/>
        </w:rPr>
        <w:t xml:space="preserve">  block_reason: str | null</w:t>
        <w:br/>
      </w:r>
      <w:r>
        <w:rPr>
          <w:rFonts w:ascii="DejaVu Sans Mono" w:hAnsi="DejaVu Sans Mono" w:eastAsia="Noto Sans CJK SC"/>
          <w:sz w:val="16"/>
        </w:rPr>
        <w:t xml:space="preserve">  created_at: datetime</w:t>
      </w:r>
    </w:p>
    <w:p>
      <w:pPr>
        <w:pStyle w:val="Heading2"/>
        <w:jc w:val="left"/>
      </w:pPr>
      <w:r>
        <w:rPr>
          <w:rFonts w:ascii="Noto Sans CJK SC" w:hAnsi="Noto Sans CJK SC" w:eastAsia="Noto Sans CJK SC"/>
          <w:b/>
          <w:color w:val="1F4E79"/>
          <w:sz w:val="26"/>
        </w:rPr>
        <w:t>9.2 证据链创建流程</w:t>
      </w:r>
    </w:p>
    <w:p>
      <w:pPr>
        <w:spacing w:after="40"/>
      </w:pPr>
      <w:r>
        <w:rPr>
          <w:rFonts w:ascii="Noto Sans CJK SC" w:hAnsi="Noto Sans CJK SC" w:eastAsia="Noto Sans CJK SC"/>
          <w:sz w:val="18"/>
        </w:rPr>
        <w:t>1.  信号生成前创建run_id，绑定代码版本、数据版本、参数版本。</w:t>
      </w:r>
    </w:p>
    <w:p>
      <w:pPr>
        <w:spacing w:after="40"/>
      </w:pPr>
      <w:r>
        <w:rPr>
          <w:rFonts w:ascii="Noto Sans CJK SC" w:hAnsi="Noto Sans CJK SC" w:eastAsia="Noto Sans CJK SC"/>
          <w:sz w:val="18"/>
        </w:rPr>
        <w:t>2.  数据质量通过后写入data_version和data_trust_level。</w:t>
      </w:r>
    </w:p>
    <w:p>
      <w:pPr>
        <w:spacing w:after="40"/>
      </w:pPr>
      <w:r>
        <w:rPr>
          <w:rFonts w:ascii="Noto Sans CJK SC" w:hAnsi="Noto Sans CJK SC" w:eastAsia="Noto Sans CJK SC"/>
          <w:sz w:val="18"/>
        </w:rPr>
        <w:t>3.  规则引擎返回rule_version和rule_check_result。</w:t>
      </w:r>
    </w:p>
    <w:p>
      <w:pPr>
        <w:spacing w:after="40"/>
      </w:pPr>
      <w:r>
        <w:rPr>
          <w:rFonts w:ascii="Noto Sans CJK SC" w:hAnsi="Noto Sans CJK SC" w:eastAsia="Noto Sans CJK SC"/>
          <w:sz w:val="18"/>
        </w:rPr>
        <w:t>4.  市场状态、板块阶段、股票评分、Alpha信号分别写入证据链。</w:t>
      </w:r>
    </w:p>
    <w:p>
      <w:pPr>
        <w:spacing w:after="40"/>
      </w:pPr>
      <w:r>
        <w:rPr>
          <w:rFonts w:ascii="Noto Sans CJK SC" w:hAnsi="Noto Sans CJK SC" w:eastAsia="Noto Sans CJK SC"/>
          <w:sz w:val="18"/>
        </w:rPr>
        <w:t>5.  风控和约束检查写入risk_result与constraint_result。</w:t>
      </w:r>
    </w:p>
    <w:p>
      <w:pPr>
        <w:spacing w:after="40"/>
      </w:pPr>
      <w:r>
        <w:rPr>
          <w:rFonts w:ascii="Noto Sans CJK SC" w:hAnsi="Noto Sans CJK SC" w:eastAsia="Noto Sans CJK SC"/>
          <w:sz w:val="18"/>
        </w:rPr>
        <w:t>6.  最终TradePlan必须绑定evidence_chain_id。</w:t>
      </w:r>
    </w:p>
    <w:p>
      <w:pPr>
        <w:spacing w:after="40"/>
      </w:pPr>
      <w:r>
        <w:rPr>
          <w:rFonts w:ascii="Noto Sans CJK SC" w:hAnsi="Noto Sans CJK SC" w:eastAsia="Noto Sans CJK SC"/>
          <w:sz w:val="18"/>
        </w:rPr>
        <w:t>7.  若被阻断，必须写final_decision=BLOCK与block_reason。</w:t>
      </w:r>
    </w:p>
    <w:p>
      <w:pPr>
        <w:pStyle w:val="Heading2"/>
        <w:jc w:val="left"/>
      </w:pPr>
      <w:r>
        <w:rPr>
          <w:rFonts w:ascii="Noto Sans CJK SC" w:hAnsi="Noto Sans CJK SC" w:eastAsia="Noto Sans CJK SC"/>
          <w:b/>
          <w:color w:val="1F4E79"/>
          <w:sz w:val="26"/>
        </w:rPr>
        <w:t>9.3 验收标准</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268"/>
            <w:shd w:fill="1F4E79"/>
            <w:vAlign w:val="center"/>
          </w:tcPr>
          <w:p>
            <w:pPr>
              <w:spacing w:after="0"/>
            </w:pPr>
            <w:r/>
            <w:r>
              <w:rPr>
                <w:rFonts w:ascii="Noto Sans CJK SC" w:hAnsi="Noto Sans CJK SC" w:eastAsia="Noto Sans CJK SC"/>
                <w:b/>
                <w:color w:val="FFFFFF"/>
                <w:sz w:val="16"/>
              </w:rPr>
              <w:t>验收项</w:t>
            </w:r>
          </w:p>
        </w:tc>
        <w:tc>
          <w:tcPr>
            <w:tcW w:type="dxa" w:w="7257"/>
            <w:shd w:fill="1F4E79"/>
            <w:vAlign w:val="center"/>
          </w:tcPr>
          <w:p>
            <w:pPr>
              <w:spacing w:after="0"/>
            </w:pPr>
            <w:r/>
            <w:r>
              <w:rPr>
                <w:rFonts w:ascii="Noto Sans CJK SC" w:hAnsi="Noto Sans CJK SC" w:eastAsia="Noto Sans CJK SC"/>
                <w:b/>
                <w:color w:val="FFFFFF"/>
                <w:sz w:val="16"/>
              </w:rPr>
              <w:t>通过标准</w:t>
            </w:r>
          </w:p>
        </w:tc>
      </w:tr>
      <w:tr>
        <w:tc>
          <w:tcPr>
            <w:tcW w:type="dxa" w:w="2268"/>
            <w:vAlign w:val="top"/>
          </w:tcPr>
          <w:p>
            <w:pPr>
              <w:spacing w:after="0"/>
            </w:pPr>
            <w:r/>
            <w:r>
              <w:rPr>
                <w:rFonts w:ascii="Noto Sans CJK SC" w:hAnsi="Noto Sans CJK SC" w:eastAsia="Noto Sans CJK SC"/>
                <w:b w:val="0"/>
                <w:sz w:val="16"/>
              </w:rPr>
              <w:t>覆盖率</w:t>
            </w:r>
          </w:p>
        </w:tc>
        <w:tc>
          <w:tcPr>
            <w:tcW w:type="dxa" w:w="7257"/>
            <w:vAlign w:val="top"/>
          </w:tcPr>
          <w:p>
            <w:pPr>
              <w:spacing w:after="0"/>
            </w:pPr>
            <w:r/>
            <w:r>
              <w:rPr>
                <w:rFonts w:ascii="Noto Sans CJK SC" w:hAnsi="Noto Sans CJK SC" w:eastAsia="Noto Sans CJK SC"/>
                <w:b w:val="0"/>
                <w:sz w:val="16"/>
              </w:rPr>
              <w:t>100%的Signal、Order、TradePlan、TradeJournal必须有evidence_chain_id。</w:t>
            </w:r>
          </w:p>
        </w:tc>
      </w:tr>
      <w:tr>
        <w:tc>
          <w:tcPr>
            <w:tcW w:type="dxa" w:w="2268"/>
            <w:vAlign w:val="top"/>
            <w:shd w:fill="F7F9FB"/>
          </w:tcPr>
          <w:p>
            <w:pPr>
              <w:spacing w:after="0"/>
            </w:pPr>
            <w:r/>
            <w:r>
              <w:rPr>
                <w:rFonts w:ascii="Noto Sans CJK SC" w:hAnsi="Noto Sans CJK SC" w:eastAsia="Noto Sans CJK SC"/>
                <w:b w:val="0"/>
                <w:sz w:val="16"/>
              </w:rPr>
              <w:t>可追溯</w:t>
            </w:r>
          </w:p>
        </w:tc>
        <w:tc>
          <w:tcPr>
            <w:tcW w:type="dxa" w:w="7257"/>
            <w:vAlign w:val="top"/>
            <w:shd w:fill="F7F9FB"/>
          </w:tcPr>
          <w:p>
            <w:pPr>
              <w:spacing w:after="0"/>
            </w:pPr>
            <w:r/>
            <w:r>
              <w:rPr>
                <w:rFonts w:ascii="Noto Sans CJK SC" w:hAnsi="Noto Sans CJK SC" w:eastAsia="Noto Sans CJK SC"/>
                <w:b w:val="0"/>
                <w:sz w:val="16"/>
              </w:rPr>
              <w:t>任意交易可反查数据、规则、Alpha、参数、风控和执行记录。</w:t>
            </w:r>
          </w:p>
        </w:tc>
      </w:tr>
      <w:tr>
        <w:tc>
          <w:tcPr>
            <w:tcW w:type="dxa" w:w="2268"/>
            <w:vAlign w:val="top"/>
          </w:tcPr>
          <w:p>
            <w:pPr>
              <w:spacing w:after="0"/>
            </w:pPr>
            <w:r/>
            <w:r>
              <w:rPr>
                <w:rFonts w:ascii="Noto Sans CJK SC" w:hAnsi="Noto Sans CJK SC" w:eastAsia="Noto Sans CJK SC"/>
                <w:b w:val="0"/>
                <w:sz w:val="16"/>
              </w:rPr>
              <w:t>可复现</w:t>
            </w:r>
          </w:p>
        </w:tc>
        <w:tc>
          <w:tcPr>
            <w:tcW w:type="dxa" w:w="7257"/>
            <w:vAlign w:val="top"/>
          </w:tcPr>
          <w:p>
            <w:pPr>
              <w:spacing w:after="0"/>
            </w:pPr>
            <w:r/>
            <w:r>
              <w:rPr>
                <w:rFonts w:ascii="Noto Sans CJK SC" w:hAnsi="Noto Sans CJK SC" w:eastAsia="Noto Sans CJK SC"/>
                <w:b w:val="0"/>
                <w:sz w:val="16"/>
              </w:rPr>
              <w:t>用证据链中的版本信息可以复现当时决策。</w:t>
            </w:r>
          </w:p>
        </w:tc>
      </w:tr>
      <w:tr>
        <w:tc>
          <w:tcPr>
            <w:tcW w:type="dxa" w:w="2268"/>
            <w:vAlign w:val="top"/>
            <w:shd w:fill="F7F9FB"/>
          </w:tcPr>
          <w:p>
            <w:pPr>
              <w:spacing w:after="0"/>
            </w:pPr>
            <w:r/>
            <w:r>
              <w:rPr>
                <w:rFonts w:ascii="Noto Sans CJK SC" w:hAnsi="Noto Sans CJK SC" w:eastAsia="Noto Sans CJK SC"/>
                <w:b w:val="0"/>
                <w:sz w:val="16"/>
              </w:rPr>
              <w:t>可阻断</w:t>
            </w:r>
          </w:p>
        </w:tc>
        <w:tc>
          <w:tcPr>
            <w:tcW w:type="dxa" w:w="7257"/>
            <w:vAlign w:val="top"/>
            <w:shd w:fill="F7F9FB"/>
          </w:tcPr>
          <w:p>
            <w:pPr>
              <w:spacing w:after="0"/>
            </w:pPr>
            <w:r/>
            <w:r>
              <w:rPr>
                <w:rFonts w:ascii="Noto Sans CJK SC" w:hAnsi="Noto Sans CJK SC" w:eastAsia="Noto Sans CJK SC"/>
                <w:b w:val="0"/>
                <w:sz w:val="16"/>
              </w:rPr>
              <w:t>证据链缺失或字段为空时，不得生成交易计划。</w:t>
            </w:r>
          </w:p>
        </w:tc>
      </w:tr>
    </w:tbl>
    <w:p>
      <w:pPr>
        <w:spacing w:after="40"/>
      </w:pPr>
    </w:p>
    <w:p>
      <w:pPr>
        <w:pStyle w:val="Heading1"/>
        <w:jc w:val="left"/>
      </w:pPr>
      <w:r>
        <w:rPr>
          <w:rFonts w:ascii="Noto Sans CJK SC" w:hAnsi="Noto Sans CJK SC" w:eastAsia="Noto Sans CJK SC"/>
          <w:b/>
          <w:color w:val="1F4E79"/>
          <w:sz w:val="32"/>
        </w:rPr>
        <w:t>10. 真实约束回测引擎开发规格</w:t>
      </w:r>
    </w:p>
    <w:p>
      <w:pPr>
        <w:spacing w:after="80" w:line="269" w:lineRule="auto"/>
      </w:pPr>
      <w:r>
        <w:rPr>
          <w:rFonts w:ascii="Noto Sans CJK SC" w:hAnsi="Noto Sans CJK SC" w:eastAsia="Noto Sans CJK SC"/>
          <w:b w:val="0"/>
          <w:sz w:val="19"/>
        </w:rPr>
        <w:t>真实回测引擎是V6.1的第一地基。没有处理T+1、涨跌停、停牌、成本、滑点、未来函数和成交失败的回测，不允许用于实盘决策。</w:t>
      </w:r>
    </w:p>
    <w:p>
      <w:pPr>
        <w:pStyle w:val="Heading2"/>
        <w:jc w:val="left"/>
      </w:pPr>
      <w:r>
        <w:rPr>
          <w:rFonts w:ascii="Noto Sans CJK SC" w:hAnsi="Noto Sans CJK SC" w:eastAsia="Noto Sans CJK SC"/>
          <w:b/>
          <w:color w:val="1F4E79"/>
          <w:sz w:val="26"/>
        </w:rPr>
        <w:t>10.1 事件驱动流程</w:t>
      </w:r>
    </w:p>
    <w:p>
      <w:pPr>
        <w:spacing w:before="40" w:after="120"/>
        <w:ind w:left="255" w:right="113"/>
        <w:shd w:fill="F2F2F2"/>
      </w:pPr>
      <w:r>
        <w:rPr>
          <w:rFonts w:ascii="DejaVu Sans Mono" w:hAnsi="DejaVu Sans Mono" w:eastAsia="Noto Sans CJK SC"/>
          <w:sz w:val="16"/>
        </w:rPr>
        <w:t>market_close_event</w:t>
        <w:br/>
      </w:r>
      <w:r>
        <w:rPr>
          <w:rFonts w:ascii="DejaVu Sans Mono" w:hAnsi="DejaVu Sans Mono" w:eastAsia="Noto Sans CJK SC"/>
          <w:sz w:val="16"/>
        </w:rPr>
        <w:t xml:space="preserve">  -&gt; signal_generated_event</w:t>
        <w:br/>
      </w:r>
      <w:r>
        <w:rPr>
          <w:rFonts w:ascii="DejaVu Sans Mono" w:hAnsi="DejaVu Sans Mono" w:eastAsia="Noto Sans CJK SC"/>
          <w:sz w:val="16"/>
        </w:rPr>
        <w:t xml:space="preserve">  -&gt; point_in_time_check_event</w:t>
        <w:br/>
      </w:r>
      <w:r>
        <w:rPr>
          <w:rFonts w:ascii="DejaVu Sans Mono" w:hAnsi="DejaVu Sans Mono" w:eastAsia="Noto Sans CJK SC"/>
          <w:sz w:val="16"/>
        </w:rPr>
        <w:t xml:space="preserve">  -&gt; rule_check_event</w:t>
        <w:br/>
      </w:r>
      <w:r>
        <w:rPr>
          <w:rFonts w:ascii="DejaVu Sans Mono" w:hAnsi="DejaVu Sans Mono" w:eastAsia="Noto Sans CJK SC"/>
          <w:sz w:val="16"/>
        </w:rPr>
        <w:t xml:space="preserve">  -&gt; risk_check_event</w:t>
        <w:br/>
      </w:r>
      <w:r>
        <w:rPr>
          <w:rFonts w:ascii="DejaVu Sans Mono" w:hAnsi="DejaVu Sans Mono" w:eastAsia="Noto Sans CJK SC"/>
          <w:sz w:val="16"/>
        </w:rPr>
        <w:t xml:space="preserve">  -&gt; order_created_event</w:t>
        <w:br/>
      </w:r>
      <w:r>
        <w:rPr>
          <w:rFonts w:ascii="DejaVu Sans Mono" w:hAnsi="DejaVu Sans Mono" w:eastAsia="Noto Sans CJK SC"/>
          <w:sz w:val="16"/>
        </w:rPr>
        <w:t xml:space="preserve">  -&gt; order_fill_check_event</w:t>
        <w:br/>
      </w:r>
      <w:r>
        <w:rPr>
          <w:rFonts w:ascii="DejaVu Sans Mono" w:hAnsi="DejaVu Sans Mono" w:eastAsia="Noto Sans CJK SC"/>
          <w:sz w:val="16"/>
        </w:rPr>
        <w:t xml:space="preserve">  -&gt; order_filled_event / order_rejected_event</w:t>
        <w:br/>
      </w:r>
      <w:r>
        <w:rPr>
          <w:rFonts w:ascii="DejaVu Sans Mono" w:hAnsi="DejaVu Sans Mono" w:eastAsia="Noto Sans CJK SC"/>
          <w:sz w:val="16"/>
        </w:rPr>
        <w:t xml:space="preserve">  -&gt; daily_holding_check_event</w:t>
        <w:br/>
      </w:r>
      <w:r>
        <w:rPr>
          <w:rFonts w:ascii="DejaVu Sans Mono" w:hAnsi="DejaVu Sans Mono" w:eastAsia="Noto Sans CJK SC"/>
          <w:sz w:val="16"/>
        </w:rPr>
        <w:t xml:space="preserve">  -&gt; stop_event / exit_event / risk_event</w:t>
        <w:br/>
      </w:r>
      <w:r>
        <w:rPr>
          <w:rFonts w:ascii="DejaVu Sans Mono" w:hAnsi="DejaVu Sans Mono" w:eastAsia="Noto Sans CJK SC"/>
          <w:sz w:val="16"/>
        </w:rPr>
        <w:t xml:space="preserve">  -&gt; sell_rule_check_event</w:t>
        <w:br/>
      </w:r>
      <w:r>
        <w:rPr>
          <w:rFonts w:ascii="DejaVu Sans Mono" w:hAnsi="DejaVu Sans Mono" w:eastAsia="Noto Sans CJK SC"/>
          <w:sz w:val="16"/>
        </w:rPr>
        <w:t xml:space="preserve">  -&gt; trade_closed_event</w:t>
        <w:br/>
      </w:r>
      <w:r>
        <w:rPr>
          <w:rFonts w:ascii="DejaVu Sans Mono" w:hAnsi="DejaVu Sans Mono" w:eastAsia="Noto Sans CJK SC"/>
          <w:sz w:val="16"/>
        </w:rPr>
        <w:t xml:space="preserve">  -&gt; attribution_event</w:t>
        <w:br/>
      </w:r>
      <w:r>
        <w:rPr>
          <w:rFonts w:ascii="DejaVu Sans Mono" w:hAnsi="DejaVu Sans Mono" w:eastAsia="Noto Sans CJK SC"/>
          <w:sz w:val="16"/>
        </w:rPr>
        <w:t xml:space="preserve">  -&gt; performance_report_event</w:t>
      </w:r>
    </w:p>
    <w:p>
      <w:pPr>
        <w:pStyle w:val="Heading2"/>
        <w:jc w:val="left"/>
      </w:pPr>
      <w:r>
        <w:rPr>
          <w:rFonts w:ascii="Noto Sans CJK SC" w:hAnsi="Noto Sans CJK SC" w:eastAsia="Noto Sans CJK SC"/>
          <w:b/>
          <w:color w:val="1F4E79"/>
          <w:sz w:val="26"/>
        </w:rPr>
        <w:t>10.2 成交模型要求</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551"/>
            <w:shd w:fill="1F4E79"/>
            <w:vAlign w:val="center"/>
          </w:tcPr>
          <w:p>
            <w:pPr>
              <w:spacing w:after="0"/>
            </w:pPr>
            <w:r/>
            <w:r>
              <w:rPr>
                <w:rFonts w:ascii="Noto Sans CJK SC" w:hAnsi="Noto Sans CJK SC" w:eastAsia="Noto Sans CJK SC"/>
                <w:b/>
                <w:color w:val="FFFFFF"/>
                <w:sz w:val="15"/>
              </w:rPr>
              <w:t>场景</w:t>
            </w:r>
          </w:p>
        </w:tc>
        <w:tc>
          <w:tcPr>
            <w:tcW w:type="dxa" w:w="6917"/>
            <w:shd w:fill="1F4E79"/>
            <w:vAlign w:val="center"/>
          </w:tcPr>
          <w:p>
            <w:pPr>
              <w:spacing w:after="0"/>
            </w:pPr>
            <w:r/>
            <w:r>
              <w:rPr>
                <w:rFonts w:ascii="Noto Sans CJK SC" w:hAnsi="Noto Sans CJK SC" w:eastAsia="Noto Sans CJK SC"/>
                <w:b/>
                <w:color w:val="FFFFFF"/>
                <w:sz w:val="15"/>
              </w:rPr>
              <w:t>处理方式</w:t>
            </w:r>
          </w:p>
        </w:tc>
      </w:tr>
      <w:tr>
        <w:tc>
          <w:tcPr>
            <w:tcW w:type="dxa" w:w="2551"/>
            <w:vAlign w:val="top"/>
          </w:tcPr>
          <w:p>
            <w:pPr>
              <w:spacing w:after="0"/>
            </w:pPr>
            <w:r/>
            <w:r>
              <w:rPr>
                <w:rFonts w:ascii="Noto Sans CJK SC" w:hAnsi="Noto Sans CJK SC" w:eastAsia="Noto Sans CJK SC"/>
                <w:b w:val="0"/>
                <w:sz w:val="15"/>
              </w:rPr>
              <w:t>T+1高开</w:t>
            </w:r>
          </w:p>
        </w:tc>
        <w:tc>
          <w:tcPr>
            <w:tcW w:type="dxa" w:w="6917"/>
            <w:vAlign w:val="top"/>
          </w:tcPr>
          <w:p>
            <w:pPr>
              <w:spacing w:after="0"/>
            </w:pPr>
            <w:r/>
            <w:r>
              <w:rPr>
                <w:rFonts w:ascii="Noto Sans CJK SC" w:hAnsi="Noto Sans CJK SC" w:eastAsia="Noto Sans CJK SC"/>
                <w:b w:val="0"/>
                <w:sz w:val="15"/>
              </w:rPr>
              <w:t>按开盘价或可配置追价模型成交，记录gap_open_loss。</w:t>
            </w:r>
          </w:p>
        </w:tc>
      </w:tr>
      <w:tr>
        <w:tc>
          <w:tcPr>
            <w:tcW w:type="dxa" w:w="2551"/>
            <w:vAlign w:val="top"/>
            <w:shd w:fill="F7F9FB"/>
          </w:tcPr>
          <w:p>
            <w:pPr>
              <w:spacing w:after="0"/>
            </w:pPr>
            <w:r/>
            <w:r>
              <w:rPr>
                <w:rFonts w:ascii="Noto Sans CJK SC" w:hAnsi="Noto Sans CJK SC" w:eastAsia="Noto Sans CJK SC"/>
                <w:b w:val="0"/>
                <w:sz w:val="15"/>
              </w:rPr>
              <w:t>买入日涨停</w:t>
            </w:r>
          </w:p>
        </w:tc>
        <w:tc>
          <w:tcPr>
            <w:tcW w:type="dxa" w:w="6917"/>
            <w:vAlign w:val="top"/>
            <w:shd w:fill="F7F9FB"/>
          </w:tcPr>
          <w:p>
            <w:pPr>
              <w:spacing w:after="0"/>
            </w:pPr>
            <w:r/>
            <w:r>
              <w:rPr>
                <w:rFonts w:ascii="Noto Sans CJK SC" w:hAnsi="Noto Sans CJK SC" w:eastAsia="Noto Sans CJK SC"/>
                <w:b w:val="0"/>
                <w:sz w:val="15"/>
              </w:rPr>
              <w:t>默认买入失败，除非成交模型证明有合理成交概率。</w:t>
            </w:r>
          </w:p>
        </w:tc>
      </w:tr>
      <w:tr>
        <w:tc>
          <w:tcPr>
            <w:tcW w:type="dxa" w:w="2551"/>
            <w:vAlign w:val="top"/>
          </w:tcPr>
          <w:p>
            <w:pPr>
              <w:spacing w:after="0"/>
            </w:pPr>
            <w:r/>
            <w:r>
              <w:rPr>
                <w:rFonts w:ascii="Noto Sans CJK SC" w:hAnsi="Noto Sans CJK SC" w:eastAsia="Noto Sans CJK SC"/>
                <w:b w:val="0"/>
                <w:sz w:val="15"/>
              </w:rPr>
              <w:t>卖出日跌停</w:t>
            </w:r>
          </w:p>
        </w:tc>
        <w:tc>
          <w:tcPr>
            <w:tcW w:type="dxa" w:w="6917"/>
            <w:vAlign w:val="top"/>
          </w:tcPr>
          <w:p>
            <w:pPr>
              <w:spacing w:after="0"/>
            </w:pPr>
            <w:r/>
            <w:r>
              <w:rPr>
                <w:rFonts w:ascii="Noto Sans CJK SC" w:hAnsi="Noto Sans CJK SC" w:eastAsia="Noto Sans CJK SC"/>
                <w:b w:val="0"/>
                <w:sz w:val="15"/>
              </w:rPr>
              <w:t>默认卖出失败，记录limit_down_sell_failed。</w:t>
            </w:r>
          </w:p>
        </w:tc>
      </w:tr>
      <w:tr>
        <w:tc>
          <w:tcPr>
            <w:tcW w:type="dxa" w:w="2551"/>
            <w:vAlign w:val="top"/>
            <w:shd w:fill="F7F9FB"/>
          </w:tcPr>
          <w:p>
            <w:pPr>
              <w:spacing w:after="0"/>
            </w:pPr>
            <w:r/>
            <w:r>
              <w:rPr>
                <w:rFonts w:ascii="Noto Sans CJK SC" w:hAnsi="Noto Sans CJK SC" w:eastAsia="Noto Sans CJK SC"/>
                <w:b w:val="0"/>
                <w:sz w:val="15"/>
              </w:rPr>
              <w:t>停牌</w:t>
            </w:r>
          </w:p>
        </w:tc>
        <w:tc>
          <w:tcPr>
            <w:tcW w:type="dxa" w:w="6917"/>
            <w:vAlign w:val="top"/>
            <w:shd w:fill="F7F9FB"/>
          </w:tcPr>
          <w:p>
            <w:pPr>
              <w:spacing w:after="0"/>
            </w:pPr>
            <w:r/>
            <w:r>
              <w:rPr>
                <w:rFonts w:ascii="Noto Sans CJK SC" w:hAnsi="Noto Sans CJK SC" w:eastAsia="Noto Sans CJK SC"/>
                <w:b w:val="0"/>
                <w:sz w:val="15"/>
              </w:rPr>
              <w:t>订单拒绝或持仓冻结，禁止虚假卖出。</w:t>
            </w:r>
          </w:p>
        </w:tc>
      </w:tr>
      <w:tr>
        <w:tc>
          <w:tcPr>
            <w:tcW w:type="dxa" w:w="2551"/>
            <w:vAlign w:val="top"/>
          </w:tcPr>
          <w:p>
            <w:pPr>
              <w:spacing w:after="0"/>
            </w:pPr>
            <w:r/>
            <w:r>
              <w:rPr>
                <w:rFonts w:ascii="Noto Sans CJK SC" w:hAnsi="Noto Sans CJK SC" w:eastAsia="Noto Sans CJK SC"/>
                <w:b w:val="0"/>
                <w:sz w:val="15"/>
              </w:rPr>
              <w:t>流动性不足</w:t>
            </w:r>
          </w:p>
        </w:tc>
        <w:tc>
          <w:tcPr>
            <w:tcW w:type="dxa" w:w="6917"/>
            <w:vAlign w:val="top"/>
          </w:tcPr>
          <w:p>
            <w:pPr>
              <w:spacing w:after="0"/>
            </w:pPr>
            <w:r/>
            <w:r>
              <w:rPr>
                <w:rFonts w:ascii="Noto Sans CJK SC" w:hAnsi="Noto Sans CJK SC" w:eastAsia="Noto Sans CJK SC"/>
                <w:b w:val="0"/>
                <w:sz w:val="15"/>
              </w:rPr>
              <w:t>按成交额、换手率、计划成交占比限制成交。</w:t>
            </w:r>
          </w:p>
        </w:tc>
      </w:tr>
      <w:tr>
        <w:tc>
          <w:tcPr>
            <w:tcW w:type="dxa" w:w="2551"/>
            <w:vAlign w:val="top"/>
            <w:shd w:fill="F7F9FB"/>
          </w:tcPr>
          <w:p>
            <w:pPr>
              <w:spacing w:after="0"/>
            </w:pPr>
            <w:r/>
            <w:r>
              <w:rPr>
                <w:rFonts w:ascii="Noto Sans CJK SC" w:hAnsi="Noto Sans CJK SC" w:eastAsia="Noto Sans CJK SC"/>
                <w:b w:val="0"/>
                <w:sz w:val="15"/>
              </w:rPr>
              <w:t>滑点与成本</w:t>
            </w:r>
          </w:p>
        </w:tc>
        <w:tc>
          <w:tcPr>
            <w:tcW w:type="dxa" w:w="6917"/>
            <w:vAlign w:val="top"/>
            <w:shd w:fill="F7F9FB"/>
          </w:tcPr>
          <w:p>
            <w:pPr>
              <w:spacing w:after="0"/>
            </w:pPr>
            <w:r/>
            <w:r>
              <w:rPr>
                <w:rFonts w:ascii="Noto Sans CJK SC" w:hAnsi="Noto Sans CJK SC" w:eastAsia="Noto Sans CJK SC"/>
                <w:b w:val="0"/>
                <w:sz w:val="15"/>
              </w:rPr>
              <w:t>必须扣除佣金、印花税、过户费、滑点和冲击成本。</w:t>
            </w:r>
          </w:p>
        </w:tc>
      </w:tr>
    </w:tbl>
    <w:p>
      <w:pPr>
        <w:spacing w:after="40"/>
      </w:pPr>
    </w:p>
    <w:p>
      <w:pPr>
        <w:pStyle w:val="Heading2"/>
        <w:jc w:val="left"/>
      </w:pPr>
      <w:r>
        <w:rPr>
          <w:rFonts w:ascii="Noto Sans CJK SC" w:hAnsi="Noto Sans CJK SC" w:eastAsia="Noto Sans CJK SC"/>
          <w:b/>
          <w:color w:val="1F4E79"/>
          <w:sz w:val="26"/>
        </w:rPr>
        <w:t>10.3 约束损耗报告</w:t>
      </w:r>
    </w:p>
    <w:p>
      <w:pPr>
        <w:spacing w:before="40" w:after="120"/>
        <w:ind w:left="255" w:right="113"/>
        <w:shd w:fill="F2F2F2"/>
      </w:pPr>
      <w:r>
        <w:rPr>
          <w:rFonts w:ascii="DejaVu Sans Mono" w:hAnsi="DejaVu Sans Mono" w:eastAsia="Noto Sans CJK SC"/>
          <w:sz w:val="16"/>
        </w:rPr>
        <w:t>ConstraintLossReport:</w:t>
        <w:br/>
      </w:r>
      <w:r>
        <w:rPr>
          <w:rFonts w:ascii="DejaVu Sans Mono" w:hAnsi="DejaVu Sans Mono" w:eastAsia="Noto Sans CJK SC"/>
          <w:sz w:val="16"/>
        </w:rPr>
        <w:t xml:space="preserve">  ideal_return:</w:t>
        <w:br/>
      </w:r>
      <w:r>
        <w:rPr>
          <w:rFonts w:ascii="DejaVu Sans Mono" w:hAnsi="DejaVu Sans Mono" w:eastAsia="Noto Sans CJK SC"/>
          <w:sz w:val="16"/>
        </w:rPr>
        <w:t xml:space="preserve">  realistic_return:</w:t>
        <w:br/>
      </w:r>
      <w:r>
        <w:rPr>
          <w:rFonts w:ascii="DejaVu Sans Mono" w:hAnsi="DejaVu Sans Mono" w:eastAsia="Noto Sans CJK SC"/>
          <w:sz w:val="16"/>
        </w:rPr>
        <w:t xml:space="preserve">  constraint_loss_total:</w:t>
        <w:br/>
      </w:r>
      <w:r>
        <w:rPr>
          <w:rFonts w:ascii="DejaVu Sans Mono" w:hAnsi="DejaVu Sans Mono" w:eastAsia="Noto Sans CJK SC"/>
          <w:sz w:val="16"/>
        </w:rPr>
        <w:t xml:space="preserve">  limit_up_buy_loss:</w:t>
        <w:br/>
      </w:r>
      <w:r>
        <w:rPr>
          <w:rFonts w:ascii="DejaVu Sans Mono" w:hAnsi="DejaVu Sans Mono" w:eastAsia="Noto Sans CJK SC"/>
          <w:sz w:val="16"/>
        </w:rPr>
        <w:t xml:space="preserve">  limit_down_sell_loss:</w:t>
        <w:br/>
      </w:r>
      <w:r>
        <w:rPr>
          <w:rFonts w:ascii="DejaVu Sans Mono" w:hAnsi="DejaVu Sans Mono" w:eastAsia="Noto Sans CJK SC"/>
          <w:sz w:val="16"/>
        </w:rPr>
        <w:t xml:space="preserve">  suspension_loss:</w:t>
        <w:br/>
      </w:r>
      <w:r>
        <w:rPr>
          <w:rFonts w:ascii="DejaVu Sans Mono" w:hAnsi="DejaVu Sans Mono" w:eastAsia="Noto Sans CJK SC"/>
          <w:sz w:val="16"/>
        </w:rPr>
        <w:t xml:space="preserve">  slippage_loss:</w:t>
        <w:br/>
      </w:r>
      <w:r>
        <w:rPr>
          <w:rFonts w:ascii="DejaVu Sans Mono" w:hAnsi="DejaVu Sans Mono" w:eastAsia="Noto Sans CJK SC"/>
          <w:sz w:val="16"/>
        </w:rPr>
        <w:t xml:space="preserve">  cost_loss:</w:t>
        <w:br/>
      </w:r>
      <w:r>
        <w:rPr>
          <w:rFonts w:ascii="DejaVu Sans Mono" w:hAnsi="DejaVu Sans Mono" w:eastAsia="Noto Sans CJK SC"/>
          <w:sz w:val="16"/>
        </w:rPr>
        <w:t xml:space="preserve">  gap_open_loss:</w:t>
        <w:br/>
      </w:r>
      <w:r>
        <w:rPr>
          <w:rFonts w:ascii="DejaVu Sans Mono" w:hAnsi="DejaVu Sans Mono" w:eastAsia="Noto Sans CJK SC"/>
          <w:sz w:val="16"/>
        </w:rPr>
        <w:t xml:space="preserve">  liquidity_loss:</w:t>
        <w:br/>
      </w:r>
      <w:r>
        <w:rPr>
          <w:rFonts w:ascii="DejaVu Sans Mono" w:hAnsi="DejaVu Sans Mono" w:eastAsia="Noto Sans CJK SC"/>
          <w:sz w:val="16"/>
        </w:rPr>
        <w:t xml:space="preserve">  failed_order_count:</w:t>
        <w:br/>
      </w:r>
      <w:r>
        <w:rPr>
          <w:rFonts w:ascii="DejaVu Sans Mono" w:hAnsi="DejaVu Sans Mono" w:eastAsia="Noto Sans CJK SC"/>
          <w:sz w:val="16"/>
        </w:rPr>
        <w:t xml:space="preserve">  failed_order_by_reason:</w:t>
        <w:br/>
      </w:r>
      <w:r>
        <w:rPr>
          <w:rFonts w:ascii="DejaVu Sans Mono" w:hAnsi="DejaVu Sans Mono" w:eastAsia="Noto Sans CJK SC"/>
          <w:sz w:val="16"/>
        </w:rPr>
        <w:t xml:space="preserve">  conclusion: realistic | not_realistic | needs_review</w:t>
      </w:r>
    </w:p>
    <w:p>
      <w:pPr>
        <w:pStyle w:val="Heading2"/>
        <w:jc w:val="left"/>
      </w:pPr>
      <w:r>
        <w:rPr>
          <w:rFonts w:ascii="Noto Sans CJK SC" w:hAnsi="Noto Sans CJK SC" w:eastAsia="Noto Sans CJK SC"/>
          <w:b/>
          <w:color w:val="1F4E79"/>
          <w:sz w:val="26"/>
        </w:rPr>
        <w:t>10.4 回测验收门槛</w:t>
      </w:r>
    </w:p>
    <w:p>
      <w:pPr>
        <w:pStyle w:val="ListBullet"/>
        <w:spacing w:after="40"/>
      </w:pPr>
      <w:r>
        <w:rPr>
          <w:rFonts w:ascii="Noto Sans CJK SC" w:hAnsi="Noto Sans CJK SC" w:eastAsia="Noto Sans CJK SC"/>
          <w:sz w:val="18"/>
        </w:rPr>
        <w:t>历史区间不少于8年，覆盖牛市、熊市、震荡市和极端下跌。</w:t>
      </w:r>
    </w:p>
    <w:p>
      <w:pPr>
        <w:pStyle w:val="ListBullet"/>
        <w:spacing w:after="40"/>
      </w:pPr>
      <w:r>
        <w:rPr>
          <w:rFonts w:ascii="Noto Sans CJK SC" w:hAnsi="Noto Sans CJK SC" w:eastAsia="Noto Sans CJK SC"/>
          <w:sz w:val="18"/>
        </w:rPr>
        <w:t>样本内、样本外分离，样本外不少于3年。</w:t>
      </w:r>
    </w:p>
    <w:p>
      <w:pPr>
        <w:pStyle w:val="ListBullet"/>
        <w:spacing w:after="40"/>
      </w:pPr>
      <w:r>
        <w:rPr>
          <w:rFonts w:ascii="Noto Sans CJK SC" w:hAnsi="Noto Sans CJK SC" w:eastAsia="Noto Sans CJK SC"/>
          <w:sz w:val="18"/>
        </w:rPr>
        <w:t>不存在未来函数和幸存者偏差。</w:t>
      </w:r>
    </w:p>
    <w:p>
      <w:pPr>
        <w:pStyle w:val="ListBullet"/>
        <w:spacing w:after="40"/>
      </w:pPr>
      <w:r>
        <w:rPr>
          <w:rFonts w:ascii="Noto Sans CJK SC" w:hAnsi="Noto Sans CJK SC" w:eastAsia="Noto Sans CJK SC"/>
          <w:sz w:val="18"/>
        </w:rPr>
        <w:t>每笔订单有状态，每笔失败有原因。</w:t>
      </w:r>
    </w:p>
    <w:p>
      <w:pPr>
        <w:pStyle w:val="ListBullet"/>
        <w:spacing w:after="40"/>
      </w:pPr>
      <w:r>
        <w:rPr>
          <w:rFonts w:ascii="Noto Sans CJK SC" w:hAnsi="Noto Sans CJK SC" w:eastAsia="Noto Sans CJK SC"/>
          <w:sz w:val="18"/>
        </w:rPr>
        <w:t>扣除成本、滑点和成交失败后仍具备可解释收益/回撤结构。</w:t>
      </w:r>
    </w:p>
    <w:p>
      <w:pPr>
        <w:pStyle w:val="ListBullet"/>
        <w:spacing w:after="40"/>
      </w:pPr>
      <w:r>
        <w:rPr>
          <w:rFonts w:ascii="Noto Sans CJK SC" w:hAnsi="Noto Sans CJK SC" w:eastAsia="Noto Sans CJK SC"/>
          <w:sz w:val="18"/>
        </w:rPr>
        <w:t>删除最赚钱5笔、10笔交易后系统不应完全失效。</w:t>
      </w:r>
    </w:p>
    <w:p>
      <w:pPr>
        <w:pStyle w:val="ListBullet"/>
        <w:spacing w:after="40"/>
      </w:pPr>
      <w:r>
        <w:rPr>
          <w:rFonts w:ascii="Noto Sans CJK SC" w:hAnsi="Noto Sans CJK SC" w:eastAsia="Noto Sans CJK SC"/>
          <w:sz w:val="18"/>
        </w:rPr>
        <w:t>结果可通过数据版本、规则版本、参数版本和代码版本复现。</w:t>
      </w:r>
    </w:p>
    <w:p>
      <w:pPr>
        <w:pStyle w:val="Heading1"/>
        <w:jc w:val="left"/>
      </w:pPr>
      <w:r>
        <w:rPr>
          <w:rFonts w:ascii="Noto Sans CJK SC" w:hAnsi="Noto Sans CJK SC" w:eastAsia="Noto Sans CJK SC"/>
          <w:b/>
          <w:color w:val="1F4E79"/>
          <w:sz w:val="32"/>
        </w:rPr>
        <w:t>11. Alpha工厂、审计与生命周期</w:t>
      </w:r>
    </w:p>
    <w:p>
      <w:pPr>
        <w:spacing w:after="80" w:line="269" w:lineRule="auto"/>
      </w:pPr>
      <w:r>
        <w:rPr>
          <w:rFonts w:ascii="Noto Sans CJK SC" w:hAnsi="Noto Sans CJK SC" w:eastAsia="Noto Sans CJK SC"/>
          <w:b w:val="0"/>
          <w:sz w:val="19"/>
        </w:rPr>
        <w:t>平台突破、主升回踩、现金防守是合理但不稀缺的Alpha雏形。能否进入实盘，必须由真实约束回测、样本外表现、参数敏感性和模拟盘结果决定，而不是由主观经验决定。</w:t>
      </w:r>
    </w:p>
    <w:p>
      <w:pPr>
        <w:pStyle w:val="Heading2"/>
        <w:jc w:val="left"/>
      </w:pPr>
      <w:r>
        <w:rPr>
          <w:rFonts w:ascii="Noto Sans CJK SC" w:hAnsi="Noto Sans CJK SC" w:eastAsia="Noto Sans CJK SC"/>
          <w:b/>
          <w:color w:val="1F4E79"/>
          <w:sz w:val="26"/>
        </w:rPr>
        <w:t>11.1 Alpha生命周期</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871"/>
            <w:shd w:fill="1F4E79"/>
            <w:vAlign w:val="center"/>
          </w:tcPr>
          <w:p>
            <w:pPr>
              <w:spacing w:after="0"/>
            </w:pPr>
            <w:r/>
            <w:r>
              <w:rPr>
                <w:rFonts w:ascii="Noto Sans CJK SC" w:hAnsi="Noto Sans CJK SC" w:eastAsia="Noto Sans CJK SC"/>
                <w:b/>
                <w:color w:val="FFFFFF"/>
                <w:sz w:val="16"/>
              </w:rPr>
              <w:t>状态</w:t>
            </w:r>
          </w:p>
        </w:tc>
        <w:tc>
          <w:tcPr>
            <w:tcW w:type="dxa" w:w="4706"/>
            <w:shd w:fill="1F4E79"/>
            <w:vAlign w:val="center"/>
          </w:tcPr>
          <w:p>
            <w:pPr>
              <w:spacing w:after="0"/>
            </w:pPr>
            <w:r/>
            <w:r>
              <w:rPr>
                <w:rFonts w:ascii="Noto Sans CJK SC" w:hAnsi="Noto Sans CJK SC" w:eastAsia="Noto Sans CJK SC"/>
                <w:b/>
                <w:color w:val="FFFFFF"/>
                <w:sz w:val="16"/>
              </w:rPr>
              <w:t>含义</w:t>
            </w:r>
          </w:p>
        </w:tc>
        <w:tc>
          <w:tcPr>
            <w:tcW w:type="dxa" w:w="2835"/>
            <w:shd w:fill="1F4E79"/>
            <w:vAlign w:val="center"/>
          </w:tcPr>
          <w:p>
            <w:pPr>
              <w:spacing w:after="0"/>
            </w:pPr>
            <w:r/>
            <w:r>
              <w:rPr>
                <w:rFonts w:ascii="Noto Sans CJK SC" w:hAnsi="Noto Sans CJK SC" w:eastAsia="Noto Sans CJK SC"/>
                <w:b/>
                <w:color w:val="FFFFFF"/>
                <w:sz w:val="16"/>
              </w:rPr>
              <w:t>是否可交易</w:t>
            </w:r>
          </w:p>
        </w:tc>
      </w:tr>
      <w:tr>
        <w:tc>
          <w:tcPr>
            <w:tcW w:type="dxa" w:w="1871"/>
            <w:vAlign w:val="top"/>
          </w:tcPr>
          <w:p>
            <w:pPr>
              <w:spacing w:after="0"/>
            </w:pPr>
            <w:r/>
            <w:r>
              <w:rPr>
                <w:rFonts w:ascii="Noto Sans CJK SC" w:hAnsi="Noto Sans CJK SC" w:eastAsia="Noto Sans CJK SC"/>
                <w:b w:val="0"/>
                <w:sz w:val="16"/>
              </w:rPr>
              <w:t>research</w:t>
            </w:r>
          </w:p>
        </w:tc>
        <w:tc>
          <w:tcPr>
            <w:tcW w:type="dxa" w:w="4706"/>
            <w:vAlign w:val="top"/>
          </w:tcPr>
          <w:p>
            <w:pPr>
              <w:spacing w:after="0"/>
            </w:pPr>
            <w:r/>
            <w:r>
              <w:rPr>
                <w:rFonts w:ascii="Noto Sans CJK SC" w:hAnsi="Noto Sans CJK SC" w:eastAsia="Noto Sans CJK SC"/>
                <w:b w:val="0"/>
                <w:sz w:val="16"/>
              </w:rPr>
              <w:t>研究中，规则未通过完整审计。</w:t>
            </w:r>
          </w:p>
        </w:tc>
        <w:tc>
          <w:tcPr>
            <w:tcW w:type="dxa" w:w="2835"/>
            <w:vAlign w:val="top"/>
          </w:tcPr>
          <w:p>
            <w:pPr>
              <w:spacing w:after="0"/>
            </w:pPr>
            <w:r/>
            <w:r>
              <w:rPr>
                <w:rFonts w:ascii="Noto Sans CJK SC" w:hAnsi="Noto Sans CJK SC" w:eastAsia="Noto Sans CJK SC"/>
                <w:b w:val="0"/>
                <w:sz w:val="16"/>
              </w:rPr>
              <w:t>不可交易</w:t>
            </w:r>
          </w:p>
        </w:tc>
      </w:tr>
      <w:tr>
        <w:tc>
          <w:tcPr>
            <w:tcW w:type="dxa" w:w="1871"/>
            <w:vAlign w:val="top"/>
            <w:shd w:fill="F7F9FB"/>
          </w:tcPr>
          <w:p>
            <w:pPr>
              <w:spacing w:after="0"/>
            </w:pPr>
            <w:r/>
            <w:r>
              <w:rPr>
                <w:rFonts w:ascii="Noto Sans CJK SC" w:hAnsi="Noto Sans CJK SC" w:eastAsia="Noto Sans CJK SC"/>
                <w:b w:val="0"/>
                <w:sz w:val="16"/>
              </w:rPr>
              <w:t>validated</w:t>
            </w:r>
          </w:p>
        </w:tc>
        <w:tc>
          <w:tcPr>
            <w:tcW w:type="dxa" w:w="4706"/>
            <w:vAlign w:val="top"/>
            <w:shd w:fill="F7F9FB"/>
          </w:tcPr>
          <w:p>
            <w:pPr>
              <w:spacing w:after="0"/>
            </w:pPr>
            <w:r/>
            <w:r>
              <w:rPr>
                <w:rFonts w:ascii="Noto Sans CJK SC" w:hAnsi="Noto Sans CJK SC" w:eastAsia="Noto Sans CJK SC"/>
                <w:b w:val="0"/>
                <w:sz w:val="16"/>
              </w:rPr>
              <w:t>真实回测通过，但未模拟盘。</w:t>
            </w:r>
          </w:p>
        </w:tc>
        <w:tc>
          <w:tcPr>
            <w:tcW w:type="dxa" w:w="2835"/>
            <w:vAlign w:val="top"/>
            <w:shd w:fill="F7F9FB"/>
          </w:tcPr>
          <w:p>
            <w:pPr>
              <w:spacing w:after="0"/>
            </w:pPr>
            <w:r/>
            <w:r>
              <w:rPr>
                <w:rFonts w:ascii="Noto Sans CJK SC" w:hAnsi="Noto Sans CJK SC" w:eastAsia="Noto Sans CJK SC"/>
                <w:b w:val="0"/>
                <w:sz w:val="16"/>
              </w:rPr>
              <w:t>不可实盘</w:t>
            </w:r>
          </w:p>
        </w:tc>
      </w:tr>
      <w:tr>
        <w:tc>
          <w:tcPr>
            <w:tcW w:type="dxa" w:w="1871"/>
            <w:vAlign w:val="top"/>
          </w:tcPr>
          <w:p>
            <w:pPr>
              <w:spacing w:after="0"/>
            </w:pPr>
            <w:r/>
            <w:r>
              <w:rPr>
                <w:rFonts w:ascii="Noto Sans CJK SC" w:hAnsi="Noto Sans CJK SC" w:eastAsia="Noto Sans CJK SC"/>
                <w:b w:val="0"/>
                <w:sz w:val="16"/>
              </w:rPr>
              <w:t>paper</w:t>
            </w:r>
          </w:p>
        </w:tc>
        <w:tc>
          <w:tcPr>
            <w:tcW w:type="dxa" w:w="4706"/>
            <w:vAlign w:val="top"/>
          </w:tcPr>
          <w:p>
            <w:pPr>
              <w:spacing w:after="0"/>
            </w:pPr>
            <w:r/>
            <w:r>
              <w:rPr>
                <w:rFonts w:ascii="Noto Sans CJK SC" w:hAnsi="Noto Sans CJK SC" w:eastAsia="Noto Sans CJK SC"/>
                <w:b w:val="0"/>
                <w:sz w:val="16"/>
              </w:rPr>
              <w:t>模拟盘验证中。</w:t>
            </w:r>
          </w:p>
        </w:tc>
        <w:tc>
          <w:tcPr>
            <w:tcW w:type="dxa" w:w="2835"/>
            <w:vAlign w:val="top"/>
          </w:tcPr>
          <w:p>
            <w:pPr>
              <w:spacing w:after="0"/>
            </w:pPr>
            <w:r/>
            <w:r>
              <w:rPr>
                <w:rFonts w:ascii="Noto Sans CJK SC" w:hAnsi="Noto Sans CJK SC" w:eastAsia="Noto Sans CJK SC"/>
                <w:b w:val="0"/>
                <w:sz w:val="16"/>
              </w:rPr>
              <w:t>不可真实资金</w:t>
            </w:r>
          </w:p>
        </w:tc>
      </w:tr>
      <w:tr>
        <w:tc>
          <w:tcPr>
            <w:tcW w:type="dxa" w:w="1871"/>
            <w:vAlign w:val="top"/>
            <w:shd w:fill="F7F9FB"/>
          </w:tcPr>
          <w:p>
            <w:pPr>
              <w:spacing w:after="0"/>
            </w:pPr>
            <w:r/>
            <w:r>
              <w:rPr>
                <w:rFonts w:ascii="Noto Sans CJK SC" w:hAnsi="Noto Sans CJK SC" w:eastAsia="Noto Sans CJK SC"/>
                <w:b w:val="0"/>
                <w:sz w:val="16"/>
              </w:rPr>
              <w:t>active</w:t>
            </w:r>
          </w:p>
        </w:tc>
        <w:tc>
          <w:tcPr>
            <w:tcW w:type="dxa" w:w="4706"/>
            <w:vAlign w:val="top"/>
            <w:shd w:fill="F7F9FB"/>
          </w:tcPr>
          <w:p>
            <w:pPr>
              <w:spacing w:after="0"/>
            </w:pPr>
            <w:r/>
            <w:r>
              <w:rPr>
                <w:rFonts w:ascii="Noto Sans CJK SC" w:hAnsi="Noto Sans CJK SC" w:eastAsia="Noto Sans CJK SC"/>
                <w:b w:val="0"/>
                <w:sz w:val="16"/>
              </w:rPr>
              <w:t>小资金实盘可用。</w:t>
            </w:r>
          </w:p>
        </w:tc>
        <w:tc>
          <w:tcPr>
            <w:tcW w:type="dxa" w:w="2835"/>
            <w:vAlign w:val="top"/>
            <w:shd w:fill="F7F9FB"/>
          </w:tcPr>
          <w:p>
            <w:pPr>
              <w:spacing w:after="0"/>
            </w:pPr>
            <w:r/>
            <w:r>
              <w:rPr>
                <w:rFonts w:ascii="Noto Sans CJK SC" w:hAnsi="Noto Sans CJK SC" w:eastAsia="Noto Sans CJK SC"/>
                <w:b w:val="0"/>
                <w:sz w:val="16"/>
              </w:rPr>
              <w:t>可小资金</w:t>
            </w:r>
          </w:p>
        </w:tc>
      </w:tr>
      <w:tr>
        <w:tc>
          <w:tcPr>
            <w:tcW w:type="dxa" w:w="1871"/>
            <w:vAlign w:val="top"/>
          </w:tcPr>
          <w:p>
            <w:pPr>
              <w:spacing w:after="0"/>
            </w:pPr>
            <w:r/>
            <w:r>
              <w:rPr>
                <w:rFonts w:ascii="Noto Sans CJK SC" w:hAnsi="Noto Sans CJK SC" w:eastAsia="Noto Sans CJK SC"/>
                <w:b w:val="0"/>
                <w:sz w:val="16"/>
              </w:rPr>
              <w:t>limited</w:t>
            </w:r>
          </w:p>
        </w:tc>
        <w:tc>
          <w:tcPr>
            <w:tcW w:type="dxa" w:w="4706"/>
            <w:vAlign w:val="top"/>
          </w:tcPr>
          <w:p>
            <w:pPr>
              <w:spacing w:after="0"/>
            </w:pPr>
            <w:r/>
            <w:r>
              <w:rPr>
                <w:rFonts w:ascii="Noto Sans CJK SC" w:hAnsi="Noto Sans CJK SC" w:eastAsia="Noto Sans CJK SC"/>
                <w:b w:val="0"/>
                <w:sz w:val="16"/>
              </w:rPr>
              <w:t>限制使用，仓位折扣。</w:t>
            </w:r>
          </w:p>
        </w:tc>
        <w:tc>
          <w:tcPr>
            <w:tcW w:type="dxa" w:w="2835"/>
            <w:vAlign w:val="top"/>
          </w:tcPr>
          <w:p>
            <w:pPr>
              <w:spacing w:after="0"/>
            </w:pPr>
            <w:r/>
            <w:r>
              <w:rPr>
                <w:rFonts w:ascii="Noto Sans CJK SC" w:hAnsi="Noto Sans CJK SC" w:eastAsia="Noto Sans CJK SC"/>
                <w:b w:val="0"/>
                <w:sz w:val="16"/>
              </w:rPr>
              <w:t>可降仓使用</w:t>
            </w:r>
          </w:p>
        </w:tc>
      </w:tr>
      <w:tr>
        <w:tc>
          <w:tcPr>
            <w:tcW w:type="dxa" w:w="1871"/>
            <w:vAlign w:val="top"/>
            <w:shd w:fill="F7F9FB"/>
          </w:tcPr>
          <w:p>
            <w:pPr>
              <w:spacing w:after="0"/>
            </w:pPr>
            <w:r/>
            <w:r>
              <w:rPr>
                <w:rFonts w:ascii="Noto Sans CJK SC" w:hAnsi="Noto Sans CJK SC" w:eastAsia="Noto Sans CJK SC"/>
                <w:b w:val="0"/>
                <w:sz w:val="16"/>
              </w:rPr>
              <w:t>retired</w:t>
            </w:r>
          </w:p>
        </w:tc>
        <w:tc>
          <w:tcPr>
            <w:tcW w:type="dxa" w:w="4706"/>
            <w:vAlign w:val="top"/>
            <w:shd w:fill="F7F9FB"/>
          </w:tcPr>
          <w:p>
            <w:pPr>
              <w:spacing w:after="0"/>
            </w:pPr>
            <w:r/>
            <w:r>
              <w:rPr>
                <w:rFonts w:ascii="Noto Sans CJK SC" w:hAnsi="Noto Sans CJK SC" w:eastAsia="Noto Sans CJK SC"/>
                <w:b w:val="0"/>
                <w:sz w:val="16"/>
              </w:rPr>
              <w:t>失效或下线。</w:t>
            </w:r>
          </w:p>
        </w:tc>
        <w:tc>
          <w:tcPr>
            <w:tcW w:type="dxa" w:w="2835"/>
            <w:vAlign w:val="top"/>
            <w:shd w:fill="F7F9FB"/>
          </w:tcPr>
          <w:p>
            <w:pPr>
              <w:spacing w:after="0"/>
            </w:pPr>
            <w:r/>
            <w:r>
              <w:rPr>
                <w:rFonts w:ascii="Noto Sans CJK SC" w:hAnsi="Noto Sans CJK SC" w:eastAsia="Noto Sans CJK SC"/>
                <w:b w:val="0"/>
                <w:sz w:val="16"/>
              </w:rPr>
              <w:t>不可交易</w:t>
            </w:r>
          </w:p>
        </w:tc>
      </w:tr>
    </w:tbl>
    <w:p>
      <w:pPr>
        <w:spacing w:after="40"/>
      </w:pPr>
    </w:p>
    <w:p>
      <w:pPr>
        <w:pStyle w:val="Heading2"/>
        <w:jc w:val="left"/>
      </w:pPr>
      <w:r>
        <w:rPr>
          <w:rFonts w:ascii="Noto Sans CJK SC" w:hAnsi="Noto Sans CJK SC" w:eastAsia="Noto Sans CJK SC"/>
          <w:b/>
          <w:color w:val="1F4E79"/>
          <w:sz w:val="26"/>
        </w:rPr>
        <w:t>11.2 Alpha Card模板</w:t>
      </w:r>
    </w:p>
    <w:p>
      <w:pPr>
        <w:spacing w:before="40" w:after="120"/>
        <w:ind w:left="255" w:right="113"/>
        <w:shd w:fill="F2F2F2"/>
      </w:pPr>
      <w:r>
        <w:rPr>
          <w:rFonts w:ascii="DejaVu Sans Mono" w:hAnsi="DejaVu Sans Mono" w:eastAsia="Noto Sans CJK SC"/>
          <w:sz w:val="16"/>
        </w:rPr>
        <w:t>AlphaCard:</w:t>
        <w:br/>
      </w:r>
      <w:r>
        <w:rPr>
          <w:rFonts w:ascii="DejaVu Sans Mono" w:hAnsi="DejaVu Sans Mono" w:eastAsia="Noto Sans CJK SC"/>
          <w:sz w:val="16"/>
        </w:rPr>
        <w:t xml:space="preserve">  alpha_id:</w:t>
        <w:br/>
      </w:r>
      <w:r>
        <w:rPr>
          <w:rFonts w:ascii="DejaVu Sans Mono" w:hAnsi="DejaVu Sans Mono" w:eastAsia="Noto Sans CJK SC"/>
          <w:sz w:val="16"/>
        </w:rPr>
        <w:t xml:space="preserve">  alpha_name:</w:t>
        <w:br/>
      </w:r>
      <w:r>
        <w:rPr>
          <w:rFonts w:ascii="DejaVu Sans Mono" w:hAnsi="DejaVu Sans Mono" w:eastAsia="Noto Sans CJK SC"/>
          <w:sz w:val="16"/>
        </w:rPr>
        <w:t xml:space="preserve">  version:</w:t>
        <w:br/>
      </w:r>
      <w:r>
        <w:rPr>
          <w:rFonts w:ascii="DejaVu Sans Mono" w:hAnsi="DejaVu Sans Mono" w:eastAsia="Noto Sans CJK SC"/>
          <w:sz w:val="16"/>
        </w:rPr>
        <w:t xml:space="preserve">  logic_hypothesis:</w:t>
        <w:br/>
      </w:r>
      <w:r>
        <w:rPr>
          <w:rFonts w:ascii="DejaVu Sans Mono" w:hAnsi="DejaVu Sans Mono" w:eastAsia="Noto Sans CJK SC"/>
          <w:sz w:val="16"/>
        </w:rPr>
        <w:t xml:space="preserve">  applicable_market_state:</w:t>
        <w:br/>
      </w:r>
      <w:r>
        <w:rPr>
          <w:rFonts w:ascii="DejaVu Sans Mono" w:hAnsi="DejaVu Sans Mono" w:eastAsia="Noto Sans CJK SC"/>
          <w:sz w:val="16"/>
        </w:rPr>
        <w:t xml:space="preserve">  applicable_sector_stage:</w:t>
        <w:br/>
      </w:r>
      <w:r>
        <w:rPr>
          <w:rFonts w:ascii="DejaVu Sans Mono" w:hAnsi="DejaVu Sans Mono" w:eastAsia="Noto Sans CJK SC"/>
          <w:sz w:val="16"/>
        </w:rPr>
        <w:t xml:space="preserve">  applicable_stock_type:</w:t>
        <w:br/>
      </w:r>
      <w:r>
        <w:rPr>
          <w:rFonts w:ascii="DejaVu Sans Mono" w:hAnsi="DejaVu Sans Mono" w:eastAsia="Noto Sans CJK SC"/>
          <w:sz w:val="16"/>
        </w:rPr>
        <w:t xml:space="preserve">  entry_rule:</w:t>
        <w:br/>
      </w:r>
      <w:r>
        <w:rPr>
          <w:rFonts w:ascii="DejaVu Sans Mono" w:hAnsi="DejaVu Sans Mono" w:eastAsia="Noto Sans CJK SC"/>
          <w:sz w:val="16"/>
        </w:rPr>
        <w:t xml:space="preserve">  exit_rule:</w:t>
        <w:br/>
      </w:r>
      <w:r>
        <w:rPr>
          <w:rFonts w:ascii="DejaVu Sans Mono" w:hAnsi="DejaVu Sans Mono" w:eastAsia="Noto Sans CJK SC"/>
          <w:sz w:val="16"/>
        </w:rPr>
        <w:t xml:space="preserve">  stop_rule:</w:t>
        <w:br/>
      </w:r>
      <w:r>
        <w:rPr>
          <w:rFonts w:ascii="DejaVu Sans Mono" w:hAnsi="DejaVu Sans Mono" w:eastAsia="Noto Sans CJK SC"/>
          <w:sz w:val="16"/>
        </w:rPr>
        <w:t xml:space="preserve">  invalid_conditions:</w:t>
        <w:br/>
      </w:r>
      <w:r>
        <w:rPr>
          <w:rFonts w:ascii="DejaVu Sans Mono" w:hAnsi="DejaVu Sans Mono" w:eastAsia="Noto Sans CJK SC"/>
          <w:sz w:val="16"/>
        </w:rPr>
        <w:t xml:space="preserve">  forbidden_conditions:</w:t>
        <w:br/>
      </w:r>
      <w:r>
        <w:rPr>
          <w:rFonts w:ascii="DejaVu Sans Mono" w:hAnsi="DejaVu Sans Mono" w:eastAsia="Noto Sans CJK SC"/>
          <w:sz w:val="16"/>
        </w:rPr>
        <w:t xml:space="preserve">  in_sample_period:</w:t>
        <w:br/>
      </w:r>
      <w:r>
        <w:rPr>
          <w:rFonts w:ascii="DejaVu Sans Mono" w:hAnsi="DejaVu Sans Mono" w:eastAsia="Noto Sans CJK SC"/>
          <w:sz w:val="16"/>
        </w:rPr>
        <w:t xml:space="preserve">  out_of_sample_period:</w:t>
        <w:br/>
      </w:r>
      <w:r>
        <w:rPr>
          <w:rFonts w:ascii="DejaVu Sans Mono" w:hAnsi="DejaVu Sans Mono" w:eastAsia="Noto Sans CJK SC"/>
          <w:sz w:val="16"/>
        </w:rPr>
        <w:t xml:space="preserve">  trade_count:</w:t>
        <w:br/>
      </w:r>
      <w:r>
        <w:rPr>
          <w:rFonts w:ascii="DejaVu Sans Mono" w:hAnsi="DejaVu Sans Mono" w:eastAsia="Noto Sans CJK SC"/>
          <w:sz w:val="16"/>
        </w:rPr>
        <w:t xml:space="preserve">  annual_return:</w:t>
        <w:br/>
      </w:r>
      <w:r>
        <w:rPr>
          <w:rFonts w:ascii="DejaVu Sans Mono" w:hAnsi="DejaVu Sans Mono" w:eastAsia="Noto Sans CJK SC"/>
          <w:sz w:val="16"/>
        </w:rPr>
        <w:t xml:space="preserve">  max_drawdown:</w:t>
        <w:br/>
      </w:r>
      <w:r>
        <w:rPr>
          <w:rFonts w:ascii="DejaVu Sans Mono" w:hAnsi="DejaVu Sans Mono" w:eastAsia="Noto Sans CJK SC"/>
          <w:sz w:val="16"/>
        </w:rPr>
        <w:t xml:space="preserve">  win_rate:</w:t>
        <w:br/>
      </w:r>
      <w:r>
        <w:rPr>
          <w:rFonts w:ascii="DejaVu Sans Mono" w:hAnsi="DejaVu Sans Mono" w:eastAsia="Noto Sans CJK SC"/>
          <w:sz w:val="16"/>
        </w:rPr>
        <w:t xml:space="preserve">  payoff_ratio:</w:t>
        <w:br/>
      </w:r>
      <w:r>
        <w:rPr>
          <w:rFonts w:ascii="DejaVu Sans Mono" w:hAnsi="DejaVu Sans Mono" w:eastAsia="Noto Sans CJK SC"/>
          <w:sz w:val="16"/>
        </w:rPr>
        <w:t xml:space="preserve">  avg_holding_days:</w:t>
        <w:br/>
      </w:r>
      <w:r>
        <w:rPr>
          <w:rFonts w:ascii="DejaVu Sans Mono" w:hAnsi="DejaVu Sans Mono" w:eastAsia="Noto Sans CJK SC"/>
          <w:sz w:val="16"/>
        </w:rPr>
        <w:t xml:space="preserve">  max_consecutive_loss:</w:t>
        <w:br/>
      </w:r>
      <w:r>
        <w:rPr>
          <w:rFonts w:ascii="DejaVu Sans Mono" w:hAnsi="DejaVu Sans Mono" w:eastAsia="Noto Sans CJK SC"/>
          <w:sz w:val="16"/>
        </w:rPr>
        <w:t xml:space="preserve">  parameter_sensitivity_result:</w:t>
        <w:br/>
      </w:r>
      <w:r>
        <w:rPr>
          <w:rFonts w:ascii="DejaVu Sans Mono" w:hAnsi="DejaVu Sans Mono" w:eastAsia="Noto Sans CJK SC"/>
          <w:sz w:val="16"/>
        </w:rPr>
        <w:t xml:space="preserve">  walk_forward_result:</w:t>
        <w:br/>
      </w:r>
      <w:r>
        <w:rPr>
          <w:rFonts w:ascii="DejaVu Sans Mono" w:hAnsi="DejaVu Sans Mono" w:eastAsia="Noto Sans CJK SC"/>
          <w:sz w:val="16"/>
        </w:rPr>
        <w:t xml:space="preserve">  top_5_trade_dependency:</w:t>
        <w:br/>
      </w:r>
      <w:r>
        <w:rPr>
          <w:rFonts w:ascii="DejaVu Sans Mono" w:hAnsi="DejaVu Sans Mono" w:eastAsia="Noto Sans CJK SC"/>
          <w:sz w:val="16"/>
        </w:rPr>
        <w:t xml:space="preserve">  constraint_loss_result:</w:t>
        <w:br/>
      </w:r>
      <w:r>
        <w:rPr>
          <w:rFonts w:ascii="DejaVu Sans Mono" w:hAnsi="DejaVu Sans Mono" w:eastAsia="Noto Sans CJK SC"/>
          <w:sz w:val="16"/>
        </w:rPr>
        <w:t xml:space="preserve">  worst_year:</w:t>
        <w:br/>
      </w:r>
      <w:r>
        <w:rPr>
          <w:rFonts w:ascii="DejaVu Sans Mono" w:hAnsi="DejaVu Sans Mono" w:eastAsia="Noto Sans CJK SC"/>
          <w:sz w:val="16"/>
        </w:rPr>
        <w:t xml:space="preserve">  worst_market_state:</w:t>
        <w:br/>
      </w:r>
      <w:r>
        <w:rPr>
          <w:rFonts w:ascii="DejaVu Sans Mono" w:hAnsi="DejaVu Sans Mono" w:eastAsia="Noto Sans CJK SC"/>
          <w:sz w:val="16"/>
        </w:rPr>
        <w:t xml:space="preserve">  top_loss_cases:</w:t>
        <w:br/>
      </w:r>
      <w:r>
        <w:rPr>
          <w:rFonts w:ascii="DejaVu Sans Mono" w:hAnsi="DejaVu Sans Mono" w:eastAsia="Noto Sans CJK SC"/>
          <w:sz w:val="16"/>
        </w:rPr>
        <w:t xml:space="preserve">  current_status:</w:t>
        <w:br/>
      </w:r>
      <w:r>
        <w:rPr>
          <w:rFonts w:ascii="DejaVu Sans Mono" w:hAnsi="DejaVu Sans Mono" w:eastAsia="Noto Sans CJK SC"/>
          <w:sz w:val="16"/>
        </w:rPr>
        <w:t xml:space="preserve">  allow_paper_trading:</w:t>
        <w:br/>
      </w:r>
      <w:r>
        <w:rPr>
          <w:rFonts w:ascii="DejaVu Sans Mono" w:hAnsi="DejaVu Sans Mono" w:eastAsia="Noto Sans CJK SC"/>
          <w:sz w:val="16"/>
        </w:rPr>
        <w:t xml:space="preserve">  allow_live_trading:</w:t>
        <w:br/>
      </w:r>
      <w:r>
        <w:rPr>
          <w:rFonts w:ascii="DejaVu Sans Mono" w:hAnsi="DejaVu Sans Mono" w:eastAsia="Noto Sans CJK SC"/>
          <w:sz w:val="16"/>
        </w:rPr>
        <w:t xml:space="preserve">  next_review_date:</w:t>
      </w:r>
    </w:p>
    <w:p>
      <w:pPr>
        <w:pStyle w:val="Heading2"/>
        <w:jc w:val="left"/>
      </w:pPr>
      <w:r>
        <w:rPr>
          <w:rFonts w:ascii="Noto Sans CJK SC" w:hAnsi="Noto Sans CJK SC" w:eastAsia="Noto Sans CJK SC"/>
          <w:b/>
          <w:color w:val="1F4E79"/>
          <w:sz w:val="26"/>
        </w:rPr>
        <w:t>11.3 三个基础Alpha开发要求</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417"/>
            <w:shd w:fill="1F4E79"/>
            <w:vAlign w:val="center"/>
          </w:tcPr>
          <w:p>
            <w:pPr>
              <w:spacing w:after="0"/>
            </w:pPr>
            <w:r/>
            <w:r>
              <w:rPr>
                <w:rFonts w:ascii="Noto Sans CJK SC" w:hAnsi="Noto Sans CJK SC" w:eastAsia="Noto Sans CJK SC"/>
                <w:b/>
                <w:color w:val="FFFFFF"/>
                <w:sz w:val="13"/>
              </w:rPr>
              <w:t>Alpha</w:t>
            </w:r>
          </w:p>
        </w:tc>
        <w:tc>
          <w:tcPr>
            <w:tcW w:type="dxa" w:w="3458"/>
            <w:shd w:fill="1F4E79"/>
            <w:vAlign w:val="center"/>
          </w:tcPr>
          <w:p>
            <w:pPr>
              <w:spacing w:after="0"/>
            </w:pPr>
            <w:r/>
            <w:r>
              <w:rPr>
                <w:rFonts w:ascii="Noto Sans CJK SC" w:hAnsi="Noto Sans CJK SC" w:eastAsia="Noto Sans CJK SC"/>
                <w:b/>
                <w:color w:val="FFFFFF"/>
                <w:sz w:val="13"/>
              </w:rPr>
              <w:t>触发条件</w:t>
            </w:r>
          </w:p>
        </w:tc>
        <w:tc>
          <w:tcPr>
            <w:tcW w:type="dxa" w:w="2551"/>
            <w:shd w:fill="1F4E79"/>
            <w:vAlign w:val="center"/>
          </w:tcPr>
          <w:p>
            <w:pPr>
              <w:spacing w:after="0"/>
            </w:pPr>
            <w:r/>
            <w:r>
              <w:rPr>
                <w:rFonts w:ascii="Noto Sans CJK SC" w:hAnsi="Noto Sans CJK SC" w:eastAsia="Noto Sans CJK SC"/>
                <w:b/>
                <w:color w:val="FFFFFF"/>
                <w:sz w:val="13"/>
              </w:rPr>
              <w:t>失效/退出</w:t>
            </w:r>
          </w:p>
        </w:tc>
        <w:tc>
          <w:tcPr>
            <w:tcW w:type="dxa" w:w="2154"/>
            <w:shd w:fill="1F4E79"/>
            <w:vAlign w:val="center"/>
          </w:tcPr>
          <w:p>
            <w:pPr>
              <w:spacing w:after="0"/>
            </w:pPr>
            <w:r/>
            <w:r>
              <w:rPr>
                <w:rFonts w:ascii="Noto Sans CJK SC" w:hAnsi="Noto Sans CJK SC" w:eastAsia="Noto Sans CJK SC"/>
                <w:b/>
                <w:color w:val="FFFFFF"/>
                <w:sz w:val="13"/>
              </w:rPr>
              <w:t>审计重点</w:t>
            </w:r>
          </w:p>
        </w:tc>
      </w:tr>
      <w:tr>
        <w:tc>
          <w:tcPr>
            <w:tcW w:type="dxa" w:w="1417"/>
            <w:vAlign w:val="top"/>
          </w:tcPr>
          <w:p>
            <w:pPr>
              <w:spacing w:after="0"/>
            </w:pPr>
            <w:r/>
            <w:r>
              <w:rPr>
                <w:rFonts w:ascii="Noto Sans CJK SC" w:hAnsi="Noto Sans CJK SC" w:eastAsia="Noto Sans CJK SC"/>
                <w:b w:val="0"/>
                <w:sz w:val="13"/>
              </w:rPr>
              <w:t>平台突破</w:t>
            </w:r>
          </w:p>
        </w:tc>
        <w:tc>
          <w:tcPr>
            <w:tcW w:type="dxa" w:w="3458"/>
            <w:vAlign w:val="top"/>
          </w:tcPr>
          <w:p>
            <w:pPr>
              <w:spacing w:after="0"/>
            </w:pPr>
            <w:r/>
            <w:r>
              <w:rPr>
                <w:rFonts w:ascii="Noto Sans CJK SC" w:hAnsi="Noto Sans CJK SC" w:eastAsia="Noto Sans CJK SC"/>
                <w:b w:val="0"/>
                <w:sz w:val="13"/>
              </w:rPr>
              <w:t>横盘5-20日、成交收缩、突破平台高点、成交额放大、市场非weak、板块确认/主升、风险A/B。</w:t>
            </w:r>
          </w:p>
        </w:tc>
        <w:tc>
          <w:tcPr>
            <w:tcW w:type="dxa" w:w="2551"/>
            <w:vAlign w:val="top"/>
          </w:tcPr>
          <w:p>
            <w:pPr>
              <w:spacing w:after="0"/>
            </w:pPr>
            <w:r/>
            <w:r>
              <w:rPr>
                <w:rFonts w:ascii="Noto Sans CJK SC" w:hAnsi="Noto Sans CJK SC" w:eastAsia="Noto Sans CJK SC"/>
                <w:b w:val="0"/>
                <w:sz w:val="13"/>
              </w:rPr>
              <w:t>跌破突破位、跌破10日线、板块退潮、市场转弱。</w:t>
            </w:r>
          </w:p>
        </w:tc>
        <w:tc>
          <w:tcPr>
            <w:tcW w:type="dxa" w:w="2154"/>
            <w:vAlign w:val="top"/>
          </w:tcPr>
          <w:p>
            <w:pPr>
              <w:spacing w:after="0"/>
            </w:pPr>
            <w:r/>
            <w:r>
              <w:rPr>
                <w:rFonts w:ascii="Noto Sans CJK SC" w:hAnsi="Noto Sans CJK SC" w:eastAsia="Noto Sans CJK SC"/>
                <w:b w:val="0"/>
                <w:sz w:val="13"/>
              </w:rPr>
              <w:t>假突破、高开追价、涨停买不到、收益是否依赖少数极端交易。</w:t>
            </w:r>
          </w:p>
        </w:tc>
      </w:tr>
      <w:tr>
        <w:tc>
          <w:tcPr>
            <w:tcW w:type="dxa" w:w="1417"/>
            <w:vAlign w:val="top"/>
            <w:shd w:fill="F7F9FB"/>
          </w:tcPr>
          <w:p>
            <w:pPr>
              <w:spacing w:after="0"/>
            </w:pPr>
            <w:r/>
            <w:r>
              <w:rPr>
                <w:rFonts w:ascii="Noto Sans CJK SC" w:hAnsi="Noto Sans CJK SC" w:eastAsia="Noto Sans CJK SC"/>
                <w:b w:val="0"/>
                <w:sz w:val="13"/>
              </w:rPr>
              <w:t>主升回踩</w:t>
            </w:r>
          </w:p>
        </w:tc>
        <w:tc>
          <w:tcPr>
            <w:tcW w:type="dxa" w:w="3458"/>
            <w:vAlign w:val="top"/>
            <w:shd w:fill="F7F9FB"/>
          </w:tcPr>
          <w:p>
            <w:pPr>
              <w:spacing w:after="0"/>
            </w:pPr>
            <w:r/>
            <w:r>
              <w:rPr>
                <w:rFonts w:ascii="Noto Sans CJK SC" w:hAnsi="Noto Sans CJK SC" w:eastAsia="Noto Sans CJK SC"/>
                <w:b w:val="0"/>
                <w:sz w:val="13"/>
              </w:rPr>
              <w:t>上升趋势、20日线上、首次回踩10/20日线、缩量回调后放量站回。</w:t>
            </w:r>
          </w:p>
        </w:tc>
        <w:tc>
          <w:tcPr>
            <w:tcW w:type="dxa" w:w="2551"/>
            <w:vAlign w:val="top"/>
            <w:shd w:fill="F7F9FB"/>
          </w:tcPr>
          <w:p>
            <w:pPr>
              <w:spacing w:after="0"/>
            </w:pPr>
            <w:r/>
            <w:r>
              <w:rPr>
                <w:rFonts w:ascii="Noto Sans CJK SC" w:hAnsi="Noto Sans CJK SC" w:eastAsia="Noto Sans CJK SC"/>
                <w:b w:val="0"/>
                <w:sz w:val="13"/>
              </w:rPr>
              <w:t>跌破20日线两日不收回、板块退潮、风险升为C/D。</w:t>
            </w:r>
          </w:p>
        </w:tc>
        <w:tc>
          <w:tcPr>
            <w:tcW w:type="dxa" w:w="2154"/>
            <w:vAlign w:val="top"/>
            <w:shd w:fill="F7F9FB"/>
          </w:tcPr>
          <w:p>
            <w:pPr>
              <w:spacing w:after="0"/>
            </w:pPr>
            <w:r/>
            <w:r>
              <w:rPr>
                <w:rFonts w:ascii="Noto Sans CJK SC" w:hAnsi="Noto Sans CJK SC" w:eastAsia="Noto Sans CJK SC"/>
                <w:b w:val="0"/>
                <w:sz w:val="13"/>
              </w:rPr>
              <w:t>回踩是否变破位，是否在退潮期接飞刀。</w:t>
            </w:r>
          </w:p>
        </w:tc>
      </w:tr>
      <w:tr>
        <w:tc>
          <w:tcPr>
            <w:tcW w:type="dxa" w:w="1417"/>
            <w:vAlign w:val="top"/>
          </w:tcPr>
          <w:p>
            <w:pPr>
              <w:spacing w:after="0"/>
            </w:pPr>
            <w:r/>
            <w:r>
              <w:rPr>
                <w:rFonts w:ascii="Noto Sans CJK SC" w:hAnsi="Noto Sans CJK SC" w:eastAsia="Noto Sans CJK SC"/>
                <w:b w:val="0"/>
                <w:sz w:val="13"/>
              </w:rPr>
              <w:t>现金防守</w:t>
            </w:r>
          </w:p>
        </w:tc>
        <w:tc>
          <w:tcPr>
            <w:tcW w:type="dxa" w:w="3458"/>
            <w:vAlign w:val="top"/>
          </w:tcPr>
          <w:p>
            <w:pPr>
              <w:spacing w:after="0"/>
            </w:pPr>
            <w:r/>
            <w:r>
              <w:rPr>
                <w:rFonts w:ascii="Noto Sans CJK SC" w:hAnsi="Noto Sans CJK SC" w:eastAsia="Noto Sans CJK SC"/>
                <w:b w:val="0"/>
                <w:sz w:val="13"/>
              </w:rPr>
              <w:t>市场weak、板块多数退潮、系统健康度低、连续亏损、账户回撤预警。</w:t>
            </w:r>
          </w:p>
        </w:tc>
        <w:tc>
          <w:tcPr>
            <w:tcW w:type="dxa" w:w="2551"/>
            <w:vAlign w:val="top"/>
          </w:tcPr>
          <w:p>
            <w:pPr>
              <w:spacing w:after="0"/>
            </w:pPr>
            <w:r/>
            <w:r>
              <w:rPr>
                <w:rFonts w:ascii="Noto Sans CJK SC" w:hAnsi="Noto Sans CJK SC" w:eastAsia="Noto Sans CJK SC"/>
                <w:b w:val="0"/>
                <w:sz w:val="13"/>
              </w:rPr>
              <w:t>市场恢复、健康度恢复、回撤修复。</w:t>
            </w:r>
          </w:p>
        </w:tc>
        <w:tc>
          <w:tcPr>
            <w:tcW w:type="dxa" w:w="2154"/>
            <w:vAlign w:val="top"/>
          </w:tcPr>
          <w:p>
            <w:pPr>
              <w:spacing w:after="0"/>
            </w:pPr>
            <w:r/>
            <w:r>
              <w:rPr>
                <w:rFonts w:ascii="Noto Sans CJK SC" w:hAnsi="Noto Sans CJK SC" w:eastAsia="Noto Sans CJK SC"/>
                <w:b w:val="0"/>
                <w:sz w:val="13"/>
              </w:rPr>
              <w:t>是否降低回撤和连续亏损，不以收益为主要目标。</w:t>
            </w:r>
          </w:p>
        </w:tc>
      </w:tr>
    </w:tbl>
    <w:p>
      <w:pPr>
        <w:spacing w:after="40"/>
      </w:pPr>
    </w:p>
    <w:p>
      <w:pPr>
        <w:pStyle w:val="Heading2"/>
        <w:jc w:val="left"/>
      </w:pPr>
      <w:r>
        <w:rPr>
          <w:rFonts w:ascii="Noto Sans CJK SC" w:hAnsi="Noto Sans CJK SC" w:eastAsia="Noto Sans CJK SC"/>
          <w:b/>
          <w:color w:val="1F4E79"/>
          <w:sz w:val="26"/>
        </w:rPr>
        <w:t>11.4 Alpha审计结论</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701"/>
            <w:shd w:fill="1F4E79"/>
            <w:vAlign w:val="center"/>
          </w:tcPr>
          <w:p>
            <w:pPr>
              <w:spacing w:after="0"/>
            </w:pPr>
            <w:r/>
            <w:r>
              <w:rPr>
                <w:rFonts w:ascii="Noto Sans CJK SC" w:hAnsi="Noto Sans CJK SC" w:eastAsia="Noto Sans CJK SC"/>
                <w:b/>
                <w:color w:val="FFFFFF"/>
                <w:sz w:val="15"/>
              </w:rPr>
              <w:t>结论</w:t>
            </w:r>
          </w:p>
        </w:tc>
        <w:tc>
          <w:tcPr>
            <w:tcW w:type="dxa" w:w="3969"/>
            <w:shd w:fill="1F4E79"/>
            <w:vAlign w:val="center"/>
          </w:tcPr>
          <w:p>
            <w:pPr>
              <w:spacing w:after="0"/>
            </w:pPr>
            <w:r/>
            <w:r>
              <w:rPr>
                <w:rFonts w:ascii="Noto Sans CJK SC" w:hAnsi="Noto Sans CJK SC" w:eastAsia="Noto Sans CJK SC"/>
                <w:b/>
                <w:color w:val="FFFFFF"/>
                <w:sz w:val="15"/>
              </w:rPr>
              <w:t>含义</w:t>
            </w:r>
          </w:p>
        </w:tc>
        <w:tc>
          <w:tcPr>
            <w:tcW w:type="dxa" w:w="3798"/>
            <w:shd w:fill="1F4E79"/>
            <w:vAlign w:val="center"/>
          </w:tcPr>
          <w:p>
            <w:pPr>
              <w:spacing w:after="0"/>
            </w:pPr>
            <w:r/>
            <w:r>
              <w:rPr>
                <w:rFonts w:ascii="Noto Sans CJK SC" w:hAnsi="Noto Sans CJK SC" w:eastAsia="Noto Sans CJK SC"/>
                <w:b/>
                <w:color w:val="FFFFFF"/>
                <w:sz w:val="15"/>
              </w:rPr>
              <w:t>后续动作</w:t>
            </w:r>
          </w:p>
        </w:tc>
      </w:tr>
      <w:tr>
        <w:tc>
          <w:tcPr>
            <w:tcW w:type="dxa" w:w="1701"/>
            <w:vAlign w:val="top"/>
          </w:tcPr>
          <w:p>
            <w:pPr>
              <w:spacing w:after="0"/>
            </w:pPr>
            <w:r/>
            <w:r>
              <w:rPr>
                <w:rFonts w:ascii="Noto Sans CJK SC" w:hAnsi="Noto Sans CJK SC" w:eastAsia="Noto Sans CJK SC"/>
                <w:b w:val="0"/>
                <w:sz w:val="15"/>
              </w:rPr>
              <w:t>进入模拟盘</w:t>
            </w:r>
          </w:p>
        </w:tc>
        <w:tc>
          <w:tcPr>
            <w:tcW w:type="dxa" w:w="3969"/>
            <w:vAlign w:val="top"/>
          </w:tcPr>
          <w:p>
            <w:pPr>
              <w:spacing w:after="0"/>
            </w:pPr>
            <w:r/>
            <w:r>
              <w:rPr>
                <w:rFonts w:ascii="Noto Sans CJK SC" w:hAnsi="Noto Sans CJK SC" w:eastAsia="Noto Sans CJK SC"/>
                <w:b w:val="0"/>
                <w:sz w:val="15"/>
              </w:rPr>
              <w:t>真实约束回测、样本外、敏感性基本通过。</w:t>
            </w:r>
          </w:p>
        </w:tc>
        <w:tc>
          <w:tcPr>
            <w:tcW w:type="dxa" w:w="3798"/>
            <w:vAlign w:val="top"/>
          </w:tcPr>
          <w:p>
            <w:pPr>
              <w:spacing w:after="0"/>
            </w:pPr>
            <w:r/>
            <w:r>
              <w:rPr>
                <w:rFonts w:ascii="Noto Sans CJK SC" w:hAnsi="Noto Sans CJK SC" w:eastAsia="Noto Sans CJK SC"/>
                <w:b w:val="0"/>
                <w:sz w:val="15"/>
              </w:rPr>
              <w:t>状态改为paper，进入100笔模拟盘。</w:t>
            </w:r>
          </w:p>
        </w:tc>
      </w:tr>
      <w:tr>
        <w:tc>
          <w:tcPr>
            <w:tcW w:type="dxa" w:w="1701"/>
            <w:vAlign w:val="top"/>
            <w:shd w:fill="F7F9FB"/>
          </w:tcPr>
          <w:p>
            <w:pPr>
              <w:spacing w:after="0"/>
            </w:pPr>
            <w:r/>
            <w:r>
              <w:rPr>
                <w:rFonts w:ascii="Noto Sans CJK SC" w:hAnsi="Noto Sans CJK SC" w:eastAsia="Noto Sans CJK SC"/>
                <w:b w:val="0"/>
                <w:sz w:val="15"/>
              </w:rPr>
              <w:t>继续研究</w:t>
            </w:r>
          </w:p>
        </w:tc>
        <w:tc>
          <w:tcPr>
            <w:tcW w:type="dxa" w:w="3969"/>
            <w:vAlign w:val="top"/>
            <w:shd w:fill="F7F9FB"/>
          </w:tcPr>
          <w:p>
            <w:pPr>
              <w:spacing w:after="0"/>
            </w:pPr>
            <w:r/>
            <w:r>
              <w:rPr>
                <w:rFonts w:ascii="Noto Sans CJK SC" w:hAnsi="Noto Sans CJK SC" w:eastAsia="Noto Sans CJK SC"/>
                <w:b w:val="0"/>
                <w:sz w:val="15"/>
              </w:rPr>
              <w:t>逻辑合理但证据不足。</w:t>
            </w:r>
          </w:p>
        </w:tc>
        <w:tc>
          <w:tcPr>
            <w:tcW w:type="dxa" w:w="3798"/>
            <w:vAlign w:val="top"/>
            <w:shd w:fill="F7F9FB"/>
          </w:tcPr>
          <w:p>
            <w:pPr>
              <w:spacing w:after="0"/>
            </w:pPr>
            <w:r/>
            <w:r>
              <w:rPr>
                <w:rFonts w:ascii="Noto Sans CJK SC" w:hAnsi="Noto Sans CJK SC" w:eastAsia="Noto Sans CJK SC"/>
                <w:b w:val="0"/>
                <w:sz w:val="15"/>
              </w:rPr>
              <w:t>不得交易，补充数据或改进定义。</w:t>
            </w:r>
          </w:p>
        </w:tc>
      </w:tr>
      <w:tr>
        <w:tc>
          <w:tcPr>
            <w:tcW w:type="dxa" w:w="1701"/>
            <w:vAlign w:val="top"/>
          </w:tcPr>
          <w:p>
            <w:pPr>
              <w:spacing w:after="0"/>
            </w:pPr>
            <w:r/>
            <w:r>
              <w:rPr>
                <w:rFonts w:ascii="Noto Sans CJK SC" w:hAnsi="Noto Sans CJK SC" w:eastAsia="Noto Sans CJK SC"/>
                <w:b w:val="0"/>
                <w:sz w:val="15"/>
              </w:rPr>
              <w:t>限制使用</w:t>
            </w:r>
          </w:p>
        </w:tc>
        <w:tc>
          <w:tcPr>
            <w:tcW w:type="dxa" w:w="3969"/>
            <w:vAlign w:val="top"/>
          </w:tcPr>
          <w:p>
            <w:pPr>
              <w:spacing w:after="0"/>
            </w:pPr>
            <w:r/>
            <w:r>
              <w:rPr>
                <w:rFonts w:ascii="Noto Sans CJK SC" w:hAnsi="Noto Sans CJK SC" w:eastAsia="Noto Sans CJK SC"/>
                <w:b w:val="0"/>
                <w:sz w:val="15"/>
              </w:rPr>
              <w:t>部分环境有效，但风险或不稳定性较高。</w:t>
            </w:r>
          </w:p>
        </w:tc>
        <w:tc>
          <w:tcPr>
            <w:tcW w:type="dxa" w:w="3798"/>
            <w:vAlign w:val="top"/>
          </w:tcPr>
          <w:p>
            <w:pPr>
              <w:spacing w:after="0"/>
            </w:pPr>
            <w:r/>
            <w:r>
              <w:rPr>
                <w:rFonts w:ascii="Noto Sans CJK SC" w:hAnsi="Noto Sans CJK SC" w:eastAsia="Noto Sans CJK SC"/>
                <w:b w:val="0"/>
                <w:sz w:val="15"/>
              </w:rPr>
              <w:t>限定市场状态、板块阶段和仓位折扣。</w:t>
            </w:r>
          </w:p>
        </w:tc>
      </w:tr>
      <w:tr>
        <w:tc>
          <w:tcPr>
            <w:tcW w:type="dxa" w:w="1701"/>
            <w:vAlign w:val="top"/>
            <w:shd w:fill="F7F9FB"/>
          </w:tcPr>
          <w:p>
            <w:pPr>
              <w:spacing w:after="0"/>
            </w:pPr>
            <w:r/>
            <w:r>
              <w:rPr>
                <w:rFonts w:ascii="Noto Sans CJK SC" w:hAnsi="Noto Sans CJK SC" w:eastAsia="Noto Sans CJK SC"/>
                <w:b w:val="0"/>
                <w:sz w:val="15"/>
              </w:rPr>
              <w:t>下线</w:t>
            </w:r>
          </w:p>
        </w:tc>
        <w:tc>
          <w:tcPr>
            <w:tcW w:type="dxa" w:w="3969"/>
            <w:vAlign w:val="top"/>
            <w:shd w:fill="F7F9FB"/>
          </w:tcPr>
          <w:p>
            <w:pPr>
              <w:spacing w:after="0"/>
            </w:pPr>
            <w:r/>
            <w:r>
              <w:rPr>
                <w:rFonts w:ascii="Noto Sans CJK SC" w:hAnsi="Noto Sans CJK SC" w:eastAsia="Noto Sans CJK SC"/>
                <w:b w:val="0"/>
                <w:sz w:val="15"/>
              </w:rPr>
              <w:t>样本外失效、依赖极端交易或不可执行。</w:t>
            </w:r>
          </w:p>
        </w:tc>
        <w:tc>
          <w:tcPr>
            <w:tcW w:type="dxa" w:w="3798"/>
            <w:vAlign w:val="top"/>
            <w:shd w:fill="F7F9FB"/>
          </w:tcPr>
          <w:p>
            <w:pPr>
              <w:spacing w:after="0"/>
            </w:pPr>
            <w:r/>
            <w:r>
              <w:rPr>
                <w:rFonts w:ascii="Noto Sans CJK SC" w:hAnsi="Noto Sans CJK SC" w:eastAsia="Noto Sans CJK SC"/>
                <w:b w:val="0"/>
                <w:sz w:val="15"/>
              </w:rPr>
              <w:t>状态改为retired，不得再生成交易计划。</w:t>
            </w:r>
          </w:p>
        </w:tc>
      </w:tr>
    </w:tbl>
    <w:p>
      <w:pPr>
        <w:spacing w:after="40"/>
      </w:pPr>
    </w:p>
    <w:p>
      <w:pPr>
        <w:pStyle w:val="Heading1"/>
        <w:jc w:val="left"/>
      </w:pPr>
      <w:r>
        <w:rPr>
          <w:rFonts w:ascii="Noto Sans CJK SC" w:hAnsi="Noto Sans CJK SC" w:eastAsia="Noto Sans CJK SC"/>
          <w:b/>
          <w:color w:val="1F4E79"/>
          <w:sz w:val="32"/>
        </w:rPr>
        <w:t>12. 市场状态、板块七阶段与股票池</w:t>
      </w:r>
    </w:p>
    <w:p>
      <w:pPr>
        <w:pStyle w:val="Heading2"/>
        <w:jc w:val="left"/>
      </w:pPr>
      <w:r>
        <w:rPr>
          <w:rFonts w:ascii="Noto Sans CJK SC" w:hAnsi="Noto Sans CJK SC" w:eastAsia="Noto Sans CJK SC"/>
          <w:b/>
          <w:color w:val="1F4E79"/>
          <w:sz w:val="26"/>
        </w:rPr>
        <w:t>12.1 市场状态评分</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268"/>
            <w:shd w:fill="1F4E79"/>
            <w:vAlign w:val="center"/>
          </w:tcPr>
          <w:p>
            <w:pPr>
              <w:spacing w:after="0"/>
            </w:pPr>
            <w:r/>
            <w:r>
              <w:rPr>
                <w:rFonts w:ascii="Noto Sans CJK SC" w:hAnsi="Noto Sans CJK SC" w:eastAsia="Noto Sans CJK SC"/>
                <w:b/>
                <w:color w:val="FFFFFF"/>
                <w:sz w:val="16"/>
              </w:rPr>
              <w:t>评分项</w:t>
            </w:r>
          </w:p>
        </w:tc>
        <w:tc>
          <w:tcPr>
            <w:tcW w:type="dxa" w:w="7257"/>
            <w:shd w:fill="1F4E79"/>
            <w:vAlign w:val="center"/>
          </w:tcPr>
          <w:p>
            <w:pPr>
              <w:spacing w:after="0"/>
            </w:pPr>
            <w:r/>
            <w:r>
              <w:rPr>
                <w:rFonts w:ascii="Noto Sans CJK SC" w:hAnsi="Noto Sans CJK SC" w:eastAsia="Noto Sans CJK SC"/>
                <w:b/>
                <w:color w:val="FFFFFF"/>
                <w:sz w:val="16"/>
              </w:rPr>
              <w:t>得分规则</w:t>
            </w:r>
          </w:p>
        </w:tc>
      </w:tr>
      <w:tr>
        <w:tc>
          <w:tcPr>
            <w:tcW w:type="dxa" w:w="2268"/>
            <w:vAlign w:val="top"/>
          </w:tcPr>
          <w:p>
            <w:pPr>
              <w:spacing w:after="0"/>
            </w:pPr>
            <w:r/>
            <w:r>
              <w:rPr>
                <w:rFonts w:ascii="Noto Sans CJK SC" w:hAnsi="Noto Sans CJK SC" w:eastAsia="Noto Sans CJK SC"/>
                <w:b w:val="0"/>
                <w:sz w:val="16"/>
              </w:rPr>
              <w:t>上证指数</w:t>
            </w:r>
          </w:p>
        </w:tc>
        <w:tc>
          <w:tcPr>
            <w:tcW w:type="dxa" w:w="7257"/>
            <w:vAlign w:val="top"/>
          </w:tcPr>
          <w:p>
            <w:pPr>
              <w:spacing w:after="0"/>
            </w:pPr>
            <w:r/>
            <w:r>
              <w:rPr>
                <w:rFonts w:ascii="Noto Sans CJK SC" w:hAnsi="Noto Sans CJK SC" w:eastAsia="Noto Sans CJK SC"/>
                <w:b w:val="0"/>
                <w:sz w:val="16"/>
              </w:rPr>
              <w:t>收盘价站上20日线得1分。</w:t>
            </w:r>
          </w:p>
        </w:tc>
      </w:tr>
      <w:tr>
        <w:tc>
          <w:tcPr>
            <w:tcW w:type="dxa" w:w="2268"/>
            <w:vAlign w:val="top"/>
            <w:shd w:fill="F7F9FB"/>
          </w:tcPr>
          <w:p>
            <w:pPr>
              <w:spacing w:after="0"/>
            </w:pPr>
            <w:r/>
            <w:r>
              <w:rPr>
                <w:rFonts w:ascii="Noto Sans CJK SC" w:hAnsi="Noto Sans CJK SC" w:eastAsia="Noto Sans CJK SC"/>
                <w:b w:val="0"/>
                <w:sz w:val="16"/>
              </w:rPr>
              <w:t>深成指</w:t>
            </w:r>
          </w:p>
        </w:tc>
        <w:tc>
          <w:tcPr>
            <w:tcW w:type="dxa" w:w="7257"/>
            <w:vAlign w:val="top"/>
            <w:shd w:fill="F7F9FB"/>
          </w:tcPr>
          <w:p>
            <w:pPr>
              <w:spacing w:after="0"/>
            </w:pPr>
            <w:r/>
            <w:r>
              <w:rPr>
                <w:rFonts w:ascii="Noto Sans CJK SC" w:hAnsi="Noto Sans CJK SC" w:eastAsia="Noto Sans CJK SC"/>
                <w:b w:val="0"/>
                <w:sz w:val="16"/>
              </w:rPr>
              <w:t>收盘价站上20日线得1分。</w:t>
            </w:r>
          </w:p>
        </w:tc>
      </w:tr>
      <w:tr>
        <w:tc>
          <w:tcPr>
            <w:tcW w:type="dxa" w:w="2268"/>
            <w:vAlign w:val="top"/>
          </w:tcPr>
          <w:p>
            <w:pPr>
              <w:spacing w:after="0"/>
            </w:pPr>
            <w:r/>
            <w:r>
              <w:rPr>
                <w:rFonts w:ascii="Noto Sans CJK SC" w:hAnsi="Noto Sans CJK SC" w:eastAsia="Noto Sans CJK SC"/>
                <w:b w:val="0"/>
                <w:sz w:val="16"/>
              </w:rPr>
              <w:t>创业板指</w:t>
            </w:r>
          </w:p>
        </w:tc>
        <w:tc>
          <w:tcPr>
            <w:tcW w:type="dxa" w:w="7257"/>
            <w:vAlign w:val="top"/>
          </w:tcPr>
          <w:p>
            <w:pPr>
              <w:spacing w:after="0"/>
            </w:pPr>
            <w:r/>
            <w:r>
              <w:rPr>
                <w:rFonts w:ascii="Noto Sans CJK SC" w:hAnsi="Noto Sans CJK SC" w:eastAsia="Noto Sans CJK SC"/>
                <w:b w:val="0"/>
                <w:sz w:val="16"/>
              </w:rPr>
              <w:t>收盘价站上20日线得1分。</w:t>
            </w:r>
          </w:p>
        </w:tc>
      </w:tr>
      <w:tr>
        <w:tc>
          <w:tcPr>
            <w:tcW w:type="dxa" w:w="2268"/>
            <w:vAlign w:val="top"/>
            <w:shd w:fill="F7F9FB"/>
          </w:tcPr>
          <w:p>
            <w:pPr>
              <w:spacing w:after="0"/>
            </w:pPr>
            <w:r/>
            <w:r>
              <w:rPr>
                <w:rFonts w:ascii="Noto Sans CJK SC" w:hAnsi="Noto Sans CJK SC" w:eastAsia="Noto Sans CJK SC"/>
                <w:b w:val="0"/>
                <w:sz w:val="16"/>
              </w:rPr>
              <w:t>沪深300</w:t>
            </w:r>
          </w:p>
        </w:tc>
        <w:tc>
          <w:tcPr>
            <w:tcW w:type="dxa" w:w="7257"/>
            <w:vAlign w:val="top"/>
            <w:shd w:fill="F7F9FB"/>
          </w:tcPr>
          <w:p>
            <w:pPr>
              <w:spacing w:after="0"/>
            </w:pPr>
            <w:r/>
            <w:r>
              <w:rPr>
                <w:rFonts w:ascii="Noto Sans CJK SC" w:hAnsi="Noto Sans CJK SC" w:eastAsia="Noto Sans CJK SC"/>
                <w:b w:val="0"/>
                <w:sz w:val="16"/>
              </w:rPr>
              <w:t>收盘价站上20日线得1分。</w:t>
            </w:r>
          </w:p>
        </w:tc>
      </w:tr>
      <w:tr>
        <w:tc>
          <w:tcPr>
            <w:tcW w:type="dxa" w:w="2268"/>
            <w:vAlign w:val="top"/>
          </w:tcPr>
          <w:p>
            <w:pPr>
              <w:spacing w:after="0"/>
            </w:pPr>
            <w:r/>
            <w:r>
              <w:rPr>
                <w:rFonts w:ascii="Noto Sans CJK SC" w:hAnsi="Noto Sans CJK SC" w:eastAsia="Noto Sans CJK SC"/>
                <w:b w:val="0"/>
                <w:sz w:val="16"/>
              </w:rPr>
              <w:t>成交额</w:t>
            </w:r>
          </w:p>
        </w:tc>
        <w:tc>
          <w:tcPr>
            <w:tcW w:type="dxa" w:w="7257"/>
            <w:vAlign w:val="top"/>
          </w:tcPr>
          <w:p>
            <w:pPr>
              <w:spacing w:after="0"/>
            </w:pPr>
            <w:r/>
            <w:r>
              <w:rPr>
                <w:rFonts w:ascii="Noto Sans CJK SC" w:hAnsi="Noto Sans CJK SC" w:eastAsia="Noto Sans CJK SC"/>
                <w:b w:val="0"/>
                <w:sz w:val="16"/>
              </w:rPr>
              <w:t>两市成交额高于20日均额得1分。</w:t>
            </w:r>
          </w:p>
        </w:tc>
      </w:tr>
      <w:tr>
        <w:tc>
          <w:tcPr>
            <w:tcW w:type="dxa" w:w="2268"/>
            <w:vAlign w:val="top"/>
            <w:shd w:fill="F7F9FB"/>
          </w:tcPr>
          <w:p>
            <w:pPr>
              <w:spacing w:after="0"/>
            </w:pPr>
            <w:r/>
            <w:r>
              <w:rPr>
                <w:rFonts w:ascii="Noto Sans CJK SC" w:hAnsi="Noto Sans CJK SC" w:eastAsia="Noto Sans CJK SC"/>
                <w:b w:val="0"/>
                <w:sz w:val="16"/>
              </w:rPr>
              <w:t>涨跌家数</w:t>
            </w:r>
          </w:p>
        </w:tc>
        <w:tc>
          <w:tcPr>
            <w:tcW w:type="dxa" w:w="7257"/>
            <w:vAlign w:val="top"/>
            <w:shd w:fill="F7F9FB"/>
          </w:tcPr>
          <w:p>
            <w:pPr>
              <w:spacing w:after="0"/>
            </w:pPr>
            <w:r/>
            <w:r>
              <w:rPr>
                <w:rFonts w:ascii="Noto Sans CJK SC" w:hAnsi="Noto Sans CJK SC" w:eastAsia="Noto Sans CJK SC"/>
                <w:b w:val="0"/>
                <w:sz w:val="16"/>
              </w:rPr>
              <w:t>上涨家数大于下跌家数得1分。</w:t>
            </w:r>
          </w:p>
        </w:tc>
      </w:tr>
      <w:tr>
        <w:tc>
          <w:tcPr>
            <w:tcW w:type="dxa" w:w="2268"/>
            <w:vAlign w:val="top"/>
          </w:tcPr>
          <w:p>
            <w:pPr>
              <w:spacing w:after="0"/>
            </w:pPr>
            <w:r/>
            <w:r>
              <w:rPr>
                <w:rFonts w:ascii="Noto Sans CJK SC" w:hAnsi="Noto Sans CJK SC" w:eastAsia="Noto Sans CJK SC"/>
                <w:b w:val="0"/>
                <w:sz w:val="16"/>
              </w:rPr>
              <w:t>涨停数量</w:t>
            </w:r>
          </w:p>
        </w:tc>
        <w:tc>
          <w:tcPr>
            <w:tcW w:type="dxa" w:w="7257"/>
            <w:vAlign w:val="top"/>
          </w:tcPr>
          <w:p>
            <w:pPr>
              <w:spacing w:after="0"/>
            </w:pPr>
            <w:r/>
            <w:r>
              <w:rPr>
                <w:rFonts w:ascii="Noto Sans CJK SC" w:hAnsi="Noto Sans CJK SC" w:eastAsia="Noto Sans CJK SC"/>
                <w:b w:val="0"/>
                <w:sz w:val="16"/>
              </w:rPr>
              <w:t>涨停数量大于阈值得1分。</w:t>
            </w:r>
          </w:p>
        </w:tc>
      </w:tr>
      <w:tr>
        <w:tc>
          <w:tcPr>
            <w:tcW w:type="dxa" w:w="2268"/>
            <w:vAlign w:val="top"/>
            <w:shd w:fill="F7F9FB"/>
          </w:tcPr>
          <w:p>
            <w:pPr>
              <w:spacing w:after="0"/>
            </w:pPr>
            <w:r/>
            <w:r>
              <w:rPr>
                <w:rFonts w:ascii="Noto Sans CJK SC" w:hAnsi="Noto Sans CJK SC" w:eastAsia="Noto Sans CJK SC"/>
                <w:b w:val="0"/>
                <w:sz w:val="16"/>
              </w:rPr>
              <w:t>跌停数量</w:t>
            </w:r>
          </w:p>
        </w:tc>
        <w:tc>
          <w:tcPr>
            <w:tcW w:type="dxa" w:w="7257"/>
            <w:vAlign w:val="top"/>
            <w:shd w:fill="F7F9FB"/>
          </w:tcPr>
          <w:p>
            <w:pPr>
              <w:spacing w:after="0"/>
            </w:pPr>
            <w:r/>
            <w:r>
              <w:rPr>
                <w:rFonts w:ascii="Noto Sans CJK SC" w:hAnsi="Noto Sans CJK SC" w:eastAsia="Noto Sans CJK SC"/>
                <w:b w:val="0"/>
                <w:sz w:val="16"/>
              </w:rPr>
              <w:t>跌停数量小于阈值得1分。</w:t>
            </w:r>
          </w:p>
        </w:tc>
      </w:tr>
    </w:tbl>
    <w:p>
      <w:pPr>
        <w:spacing w:after="40"/>
      </w:pP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701"/>
            <w:shd w:fill="1F4E79"/>
            <w:vAlign w:val="center"/>
          </w:tcPr>
          <w:p>
            <w:pPr>
              <w:spacing w:after="0"/>
            </w:pPr>
            <w:r/>
            <w:r>
              <w:rPr>
                <w:rFonts w:ascii="Noto Sans CJK SC" w:hAnsi="Noto Sans CJK SC" w:eastAsia="Noto Sans CJK SC"/>
                <w:b/>
                <w:color w:val="FFFFFF"/>
                <w:sz w:val="15"/>
              </w:rPr>
              <w:t>分数/条件</w:t>
            </w:r>
          </w:p>
        </w:tc>
        <w:tc>
          <w:tcPr>
            <w:tcW w:type="dxa" w:w="1701"/>
            <w:shd w:fill="1F4E79"/>
            <w:vAlign w:val="center"/>
          </w:tcPr>
          <w:p>
            <w:pPr>
              <w:spacing w:after="0"/>
            </w:pPr>
            <w:r/>
            <w:r>
              <w:rPr>
                <w:rFonts w:ascii="Noto Sans CJK SC" w:hAnsi="Noto Sans CJK SC" w:eastAsia="Noto Sans CJK SC"/>
                <w:b/>
                <w:color w:val="FFFFFF"/>
                <w:sz w:val="15"/>
              </w:rPr>
              <w:t>市场状态</w:t>
            </w:r>
          </w:p>
        </w:tc>
        <w:tc>
          <w:tcPr>
            <w:tcW w:type="dxa" w:w="1984"/>
            <w:shd w:fill="1F4E79"/>
            <w:vAlign w:val="center"/>
          </w:tcPr>
          <w:p>
            <w:pPr>
              <w:spacing w:after="0"/>
            </w:pPr>
            <w:r/>
            <w:r>
              <w:rPr>
                <w:rFonts w:ascii="Noto Sans CJK SC" w:hAnsi="Noto Sans CJK SC" w:eastAsia="Noto Sans CJK SC"/>
                <w:b/>
                <w:color w:val="FFFFFF"/>
                <w:sz w:val="15"/>
              </w:rPr>
              <w:t>总仓位上限</w:t>
            </w:r>
          </w:p>
        </w:tc>
        <w:tc>
          <w:tcPr>
            <w:tcW w:type="dxa" w:w="4139"/>
            <w:shd w:fill="1F4E79"/>
            <w:vAlign w:val="center"/>
          </w:tcPr>
          <w:p>
            <w:pPr>
              <w:spacing w:after="0"/>
            </w:pPr>
            <w:r/>
            <w:r>
              <w:rPr>
                <w:rFonts w:ascii="Noto Sans CJK SC" w:hAnsi="Noto Sans CJK SC" w:eastAsia="Noto Sans CJK SC"/>
                <w:b/>
                <w:color w:val="FFFFFF"/>
                <w:sz w:val="15"/>
              </w:rPr>
              <w:t>系统动作</w:t>
            </w:r>
          </w:p>
        </w:tc>
      </w:tr>
      <w:tr>
        <w:tc>
          <w:tcPr>
            <w:tcW w:type="dxa" w:w="1701"/>
            <w:vAlign w:val="top"/>
          </w:tcPr>
          <w:p>
            <w:pPr>
              <w:spacing w:after="0"/>
            </w:pPr>
            <w:r/>
            <w:r>
              <w:rPr>
                <w:rFonts w:ascii="Noto Sans CJK SC" w:hAnsi="Noto Sans CJK SC" w:eastAsia="Noto Sans CJK SC"/>
                <w:b w:val="0"/>
                <w:sz w:val="15"/>
              </w:rPr>
              <w:t>6-8</w:t>
            </w:r>
          </w:p>
        </w:tc>
        <w:tc>
          <w:tcPr>
            <w:tcW w:type="dxa" w:w="1701"/>
            <w:vAlign w:val="top"/>
          </w:tcPr>
          <w:p>
            <w:pPr>
              <w:spacing w:after="0"/>
            </w:pPr>
            <w:r/>
            <w:r>
              <w:rPr>
                <w:rFonts w:ascii="Noto Sans CJK SC" w:hAnsi="Noto Sans CJK SC" w:eastAsia="Noto Sans CJK SC"/>
                <w:b w:val="0"/>
                <w:sz w:val="15"/>
              </w:rPr>
              <w:t>strong</w:t>
            </w:r>
          </w:p>
        </w:tc>
        <w:tc>
          <w:tcPr>
            <w:tcW w:type="dxa" w:w="1984"/>
            <w:vAlign w:val="top"/>
          </w:tcPr>
          <w:p>
            <w:pPr>
              <w:spacing w:after="0"/>
            </w:pPr>
            <w:r/>
            <w:r>
              <w:rPr>
                <w:rFonts w:ascii="Noto Sans CJK SC" w:hAnsi="Noto Sans CJK SC" w:eastAsia="Noto Sans CJK SC"/>
                <w:b w:val="0"/>
                <w:sz w:val="15"/>
              </w:rPr>
              <w:t>70%-90%</w:t>
            </w:r>
          </w:p>
        </w:tc>
        <w:tc>
          <w:tcPr>
            <w:tcW w:type="dxa" w:w="4139"/>
            <w:vAlign w:val="top"/>
          </w:tcPr>
          <w:p>
            <w:pPr>
              <w:spacing w:after="0"/>
            </w:pPr>
            <w:r/>
            <w:r>
              <w:rPr>
                <w:rFonts w:ascii="Noto Sans CJK SC" w:hAnsi="Noto Sans CJK SC" w:eastAsia="Noto Sans CJK SC"/>
                <w:b w:val="0"/>
                <w:sz w:val="15"/>
              </w:rPr>
              <w:t>允许核心Alpha进攻，但仍受组合风险约束。</w:t>
            </w:r>
          </w:p>
        </w:tc>
      </w:tr>
      <w:tr>
        <w:tc>
          <w:tcPr>
            <w:tcW w:type="dxa" w:w="1701"/>
            <w:vAlign w:val="top"/>
            <w:shd w:fill="F7F9FB"/>
          </w:tcPr>
          <w:p>
            <w:pPr>
              <w:spacing w:after="0"/>
            </w:pPr>
            <w:r/>
            <w:r>
              <w:rPr>
                <w:rFonts w:ascii="Noto Sans CJK SC" w:hAnsi="Noto Sans CJK SC" w:eastAsia="Noto Sans CJK SC"/>
                <w:b w:val="0"/>
                <w:sz w:val="15"/>
              </w:rPr>
              <w:t>4-5</w:t>
            </w:r>
          </w:p>
        </w:tc>
        <w:tc>
          <w:tcPr>
            <w:tcW w:type="dxa" w:w="1701"/>
            <w:vAlign w:val="top"/>
            <w:shd w:fill="F7F9FB"/>
          </w:tcPr>
          <w:p>
            <w:pPr>
              <w:spacing w:after="0"/>
            </w:pPr>
            <w:r/>
            <w:r>
              <w:rPr>
                <w:rFonts w:ascii="Noto Sans CJK SC" w:hAnsi="Noto Sans CJK SC" w:eastAsia="Noto Sans CJK SC"/>
                <w:b w:val="0"/>
                <w:sz w:val="15"/>
              </w:rPr>
              <w:t>normal</w:t>
            </w:r>
          </w:p>
        </w:tc>
        <w:tc>
          <w:tcPr>
            <w:tcW w:type="dxa" w:w="1984"/>
            <w:vAlign w:val="top"/>
            <w:shd w:fill="F7F9FB"/>
          </w:tcPr>
          <w:p>
            <w:pPr>
              <w:spacing w:after="0"/>
            </w:pPr>
            <w:r/>
            <w:r>
              <w:rPr>
                <w:rFonts w:ascii="Noto Sans CJK SC" w:hAnsi="Noto Sans CJK SC" w:eastAsia="Noto Sans CJK SC"/>
                <w:b w:val="0"/>
                <w:sz w:val="15"/>
              </w:rPr>
              <w:t>30%-60%</w:t>
            </w:r>
          </w:p>
        </w:tc>
        <w:tc>
          <w:tcPr>
            <w:tcW w:type="dxa" w:w="4139"/>
            <w:vAlign w:val="top"/>
            <w:shd w:fill="F7F9FB"/>
          </w:tcPr>
          <w:p>
            <w:pPr>
              <w:spacing w:after="0"/>
            </w:pPr>
            <w:r/>
            <w:r>
              <w:rPr>
                <w:rFonts w:ascii="Noto Sans CJK SC" w:hAnsi="Noto Sans CJK SC" w:eastAsia="Noto Sans CJK SC"/>
                <w:b w:val="0"/>
                <w:sz w:val="15"/>
              </w:rPr>
              <w:t>标准仓位，只做高质量信号。</w:t>
            </w:r>
          </w:p>
        </w:tc>
      </w:tr>
      <w:tr>
        <w:tc>
          <w:tcPr>
            <w:tcW w:type="dxa" w:w="1701"/>
            <w:vAlign w:val="top"/>
          </w:tcPr>
          <w:p>
            <w:pPr>
              <w:spacing w:after="0"/>
            </w:pPr>
            <w:r/>
            <w:r>
              <w:rPr>
                <w:rFonts w:ascii="Noto Sans CJK SC" w:hAnsi="Noto Sans CJK SC" w:eastAsia="Noto Sans CJK SC"/>
                <w:b w:val="0"/>
                <w:sz w:val="15"/>
              </w:rPr>
              <w:t>0-3</w:t>
            </w:r>
          </w:p>
        </w:tc>
        <w:tc>
          <w:tcPr>
            <w:tcW w:type="dxa" w:w="1701"/>
            <w:vAlign w:val="top"/>
          </w:tcPr>
          <w:p>
            <w:pPr>
              <w:spacing w:after="0"/>
            </w:pPr>
            <w:r/>
            <w:r>
              <w:rPr>
                <w:rFonts w:ascii="Noto Sans CJK SC" w:hAnsi="Noto Sans CJK SC" w:eastAsia="Noto Sans CJK SC"/>
                <w:b w:val="0"/>
                <w:sz w:val="15"/>
              </w:rPr>
              <w:t>weak</w:t>
            </w:r>
          </w:p>
        </w:tc>
        <w:tc>
          <w:tcPr>
            <w:tcW w:type="dxa" w:w="1984"/>
            <w:vAlign w:val="top"/>
          </w:tcPr>
          <w:p>
            <w:pPr>
              <w:spacing w:after="0"/>
            </w:pPr>
            <w:r/>
            <w:r>
              <w:rPr>
                <w:rFonts w:ascii="Noto Sans CJK SC" w:hAnsi="Noto Sans CJK SC" w:eastAsia="Noto Sans CJK SC"/>
                <w:b w:val="0"/>
                <w:sz w:val="15"/>
              </w:rPr>
              <w:t>0%-20%</w:t>
            </w:r>
          </w:p>
        </w:tc>
        <w:tc>
          <w:tcPr>
            <w:tcW w:type="dxa" w:w="4139"/>
            <w:vAlign w:val="top"/>
          </w:tcPr>
          <w:p>
            <w:pPr>
              <w:spacing w:after="0"/>
            </w:pPr>
            <w:r/>
            <w:r>
              <w:rPr>
                <w:rFonts w:ascii="Noto Sans CJK SC" w:hAnsi="Noto Sans CJK SC" w:eastAsia="Noto Sans CJK SC"/>
                <w:b w:val="0"/>
                <w:sz w:val="15"/>
              </w:rPr>
              <w:t>只允许现金防守或极小仓试错。</w:t>
            </w:r>
          </w:p>
        </w:tc>
      </w:tr>
      <w:tr>
        <w:tc>
          <w:tcPr>
            <w:tcW w:type="dxa" w:w="1701"/>
            <w:vAlign w:val="top"/>
            <w:shd w:fill="F7F9FB"/>
          </w:tcPr>
          <w:p>
            <w:pPr>
              <w:spacing w:after="0"/>
            </w:pPr>
            <w:r/>
            <w:r>
              <w:rPr>
                <w:rFonts w:ascii="Noto Sans CJK SC" w:hAnsi="Noto Sans CJK SC" w:eastAsia="Noto Sans CJK SC"/>
                <w:b w:val="0"/>
                <w:sz w:val="15"/>
              </w:rPr>
              <w:t>极端风险触发</w:t>
            </w:r>
          </w:p>
        </w:tc>
        <w:tc>
          <w:tcPr>
            <w:tcW w:type="dxa" w:w="1701"/>
            <w:vAlign w:val="top"/>
            <w:shd w:fill="F7F9FB"/>
          </w:tcPr>
          <w:p>
            <w:pPr>
              <w:spacing w:after="0"/>
            </w:pPr>
            <w:r/>
            <w:r>
              <w:rPr>
                <w:rFonts w:ascii="Noto Sans CJK SC" w:hAnsi="Noto Sans CJK SC" w:eastAsia="Noto Sans CJK SC"/>
                <w:b w:val="0"/>
                <w:sz w:val="15"/>
              </w:rPr>
              <w:t>crisis</w:t>
            </w:r>
          </w:p>
        </w:tc>
        <w:tc>
          <w:tcPr>
            <w:tcW w:type="dxa" w:w="1984"/>
            <w:vAlign w:val="top"/>
            <w:shd w:fill="F7F9FB"/>
          </w:tcPr>
          <w:p>
            <w:pPr>
              <w:spacing w:after="0"/>
            </w:pPr>
            <w:r/>
            <w:r>
              <w:rPr>
                <w:rFonts w:ascii="Noto Sans CJK SC" w:hAnsi="Noto Sans CJK SC" w:eastAsia="Noto Sans CJK SC"/>
                <w:b w:val="0"/>
                <w:sz w:val="15"/>
              </w:rPr>
              <w:t>0%</w:t>
            </w:r>
          </w:p>
        </w:tc>
        <w:tc>
          <w:tcPr>
            <w:tcW w:type="dxa" w:w="4139"/>
            <w:vAlign w:val="top"/>
            <w:shd w:fill="F7F9FB"/>
          </w:tcPr>
          <w:p>
            <w:pPr>
              <w:spacing w:after="0"/>
            </w:pPr>
            <w:r/>
            <w:r>
              <w:rPr>
                <w:rFonts w:ascii="Noto Sans CJK SC" w:hAnsi="Noto Sans CJK SC" w:eastAsia="Noto Sans CJK SC"/>
                <w:b w:val="0"/>
                <w:sz w:val="15"/>
              </w:rPr>
              <w:t>禁止新仓，检查降仓和Kill Switch。</w:t>
            </w:r>
          </w:p>
        </w:tc>
      </w:tr>
    </w:tbl>
    <w:p>
      <w:pPr>
        <w:spacing w:after="40"/>
      </w:pPr>
    </w:p>
    <w:p>
      <w:pPr>
        <w:pStyle w:val="Heading2"/>
        <w:jc w:val="left"/>
      </w:pPr>
      <w:r>
        <w:rPr>
          <w:rFonts w:ascii="Noto Sans CJK SC" w:hAnsi="Noto Sans CJK SC" w:eastAsia="Noto Sans CJK SC"/>
          <w:b/>
          <w:color w:val="1F4E79"/>
          <w:sz w:val="26"/>
        </w:rPr>
        <w:t>12.2 板块七阶段生命周期</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247"/>
            <w:shd w:fill="1F4E79"/>
            <w:vAlign w:val="center"/>
          </w:tcPr>
          <w:p>
            <w:pPr>
              <w:spacing w:after="0"/>
            </w:pPr>
            <w:r/>
            <w:r>
              <w:rPr>
                <w:rFonts w:ascii="Noto Sans CJK SC" w:hAnsi="Noto Sans CJK SC" w:eastAsia="Noto Sans CJK SC"/>
                <w:b/>
                <w:color w:val="FFFFFF"/>
                <w:sz w:val="15"/>
              </w:rPr>
              <w:t>阶段</w:t>
            </w:r>
          </w:p>
        </w:tc>
        <w:tc>
          <w:tcPr>
            <w:tcW w:type="dxa" w:w="5216"/>
            <w:shd w:fill="1F4E79"/>
            <w:vAlign w:val="center"/>
          </w:tcPr>
          <w:p>
            <w:pPr>
              <w:spacing w:after="0"/>
            </w:pPr>
            <w:r/>
            <w:r>
              <w:rPr>
                <w:rFonts w:ascii="Noto Sans CJK SC" w:hAnsi="Noto Sans CJK SC" w:eastAsia="Noto Sans CJK SC"/>
                <w:b/>
                <w:color w:val="FFFFFF"/>
                <w:sz w:val="15"/>
              </w:rPr>
              <w:t>识别特征</w:t>
            </w:r>
          </w:p>
        </w:tc>
        <w:tc>
          <w:tcPr>
            <w:tcW w:type="dxa" w:w="3061"/>
            <w:shd w:fill="1F4E79"/>
            <w:vAlign w:val="center"/>
          </w:tcPr>
          <w:p>
            <w:pPr>
              <w:spacing w:after="0"/>
            </w:pPr>
            <w:r/>
            <w:r>
              <w:rPr>
                <w:rFonts w:ascii="Noto Sans CJK SC" w:hAnsi="Noto Sans CJK SC" w:eastAsia="Noto Sans CJK SC"/>
                <w:b/>
                <w:color w:val="FFFFFF"/>
                <w:sz w:val="15"/>
              </w:rPr>
              <w:t>系统动作</w:t>
            </w:r>
          </w:p>
        </w:tc>
      </w:tr>
      <w:tr>
        <w:tc>
          <w:tcPr>
            <w:tcW w:type="dxa" w:w="1247"/>
            <w:vAlign w:val="top"/>
          </w:tcPr>
          <w:p>
            <w:pPr>
              <w:spacing w:after="0"/>
            </w:pPr>
            <w:r/>
            <w:r>
              <w:rPr>
                <w:rFonts w:ascii="Noto Sans CJK SC" w:hAnsi="Noto Sans CJK SC" w:eastAsia="Noto Sans CJK SC"/>
                <w:b w:val="0"/>
                <w:sz w:val="15"/>
              </w:rPr>
              <w:t>启动</w:t>
            </w:r>
          </w:p>
        </w:tc>
        <w:tc>
          <w:tcPr>
            <w:tcW w:type="dxa" w:w="5216"/>
            <w:vAlign w:val="top"/>
          </w:tcPr>
          <w:p>
            <w:pPr>
              <w:spacing w:after="0"/>
            </w:pPr>
            <w:r/>
            <w:r>
              <w:rPr>
                <w:rFonts w:ascii="Noto Sans CJK SC" w:hAnsi="Noto Sans CJK SC" w:eastAsia="Noto Sans CJK SC"/>
                <w:b w:val="0"/>
                <w:sz w:val="15"/>
              </w:rPr>
              <w:t>板块刚放量，少数个股率先突破。</w:t>
            </w:r>
          </w:p>
        </w:tc>
        <w:tc>
          <w:tcPr>
            <w:tcW w:type="dxa" w:w="3061"/>
            <w:vAlign w:val="top"/>
          </w:tcPr>
          <w:p>
            <w:pPr>
              <w:spacing w:after="0"/>
            </w:pPr>
            <w:r/>
            <w:r>
              <w:rPr>
                <w:rFonts w:ascii="Noto Sans CJK SC" w:hAnsi="Noto Sans CJK SC" w:eastAsia="Noto Sans CJK SC"/>
                <w:b w:val="0"/>
                <w:sz w:val="15"/>
              </w:rPr>
              <w:t>观察，轻仓试错。</w:t>
            </w:r>
          </w:p>
        </w:tc>
      </w:tr>
      <w:tr>
        <w:tc>
          <w:tcPr>
            <w:tcW w:type="dxa" w:w="1247"/>
            <w:vAlign w:val="top"/>
            <w:shd w:fill="F7F9FB"/>
          </w:tcPr>
          <w:p>
            <w:pPr>
              <w:spacing w:after="0"/>
            </w:pPr>
            <w:r/>
            <w:r>
              <w:rPr>
                <w:rFonts w:ascii="Noto Sans CJK SC" w:hAnsi="Noto Sans CJK SC" w:eastAsia="Noto Sans CJK SC"/>
                <w:b w:val="0"/>
                <w:sz w:val="15"/>
              </w:rPr>
              <w:t>确认</w:t>
            </w:r>
          </w:p>
        </w:tc>
        <w:tc>
          <w:tcPr>
            <w:tcW w:type="dxa" w:w="5216"/>
            <w:vAlign w:val="top"/>
            <w:shd w:fill="F7F9FB"/>
          </w:tcPr>
          <w:p>
            <w:pPr>
              <w:spacing w:after="0"/>
            </w:pPr>
            <w:r/>
            <w:r>
              <w:rPr>
                <w:rFonts w:ascii="Noto Sans CJK SC" w:hAnsi="Noto Sans CJK SC" w:eastAsia="Noto Sans CJK SC"/>
                <w:b w:val="0"/>
                <w:sz w:val="15"/>
              </w:rPr>
              <w:t>板块强度进入前列，龙头持续创新高。</w:t>
            </w:r>
          </w:p>
        </w:tc>
        <w:tc>
          <w:tcPr>
            <w:tcW w:type="dxa" w:w="3061"/>
            <w:vAlign w:val="top"/>
            <w:shd w:fill="F7F9FB"/>
          </w:tcPr>
          <w:p>
            <w:pPr>
              <w:spacing w:after="0"/>
            </w:pPr>
            <w:r/>
            <w:r>
              <w:rPr>
                <w:rFonts w:ascii="Noto Sans CJK SC" w:hAnsi="Noto Sans CJK SC" w:eastAsia="Noto Sans CJK SC"/>
                <w:b w:val="0"/>
                <w:sz w:val="15"/>
              </w:rPr>
              <w:t>小仓参与核心。</w:t>
            </w:r>
          </w:p>
        </w:tc>
      </w:tr>
      <w:tr>
        <w:tc>
          <w:tcPr>
            <w:tcW w:type="dxa" w:w="1247"/>
            <w:vAlign w:val="top"/>
          </w:tcPr>
          <w:p>
            <w:pPr>
              <w:spacing w:after="0"/>
            </w:pPr>
            <w:r/>
            <w:r>
              <w:rPr>
                <w:rFonts w:ascii="Noto Sans CJK SC" w:hAnsi="Noto Sans CJK SC" w:eastAsia="Noto Sans CJK SC"/>
                <w:b w:val="0"/>
                <w:sz w:val="15"/>
              </w:rPr>
              <w:t>主升</w:t>
            </w:r>
          </w:p>
        </w:tc>
        <w:tc>
          <w:tcPr>
            <w:tcW w:type="dxa" w:w="5216"/>
            <w:vAlign w:val="top"/>
          </w:tcPr>
          <w:p>
            <w:pPr>
              <w:spacing w:after="0"/>
            </w:pPr>
            <w:r/>
            <w:r>
              <w:rPr>
                <w:rFonts w:ascii="Noto Sans CJK SC" w:hAnsi="Noto Sans CJK SC" w:eastAsia="Noto Sans CJK SC"/>
                <w:b w:val="0"/>
                <w:sz w:val="15"/>
              </w:rPr>
              <w:t>龙头带队，赚钱效应扩散，回踩有承接。</w:t>
            </w:r>
          </w:p>
        </w:tc>
        <w:tc>
          <w:tcPr>
            <w:tcW w:type="dxa" w:w="3061"/>
            <w:vAlign w:val="top"/>
          </w:tcPr>
          <w:p>
            <w:pPr>
              <w:spacing w:after="0"/>
            </w:pPr>
            <w:r/>
            <w:r>
              <w:rPr>
                <w:rFonts w:ascii="Noto Sans CJK SC" w:hAnsi="Noto Sans CJK SC" w:eastAsia="Noto Sans CJK SC"/>
                <w:b w:val="0"/>
                <w:sz w:val="15"/>
              </w:rPr>
              <w:t>允许进攻。</w:t>
            </w:r>
          </w:p>
        </w:tc>
      </w:tr>
      <w:tr>
        <w:tc>
          <w:tcPr>
            <w:tcW w:type="dxa" w:w="1247"/>
            <w:vAlign w:val="top"/>
            <w:shd w:fill="F7F9FB"/>
          </w:tcPr>
          <w:p>
            <w:pPr>
              <w:spacing w:after="0"/>
            </w:pPr>
            <w:r/>
            <w:r>
              <w:rPr>
                <w:rFonts w:ascii="Noto Sans CJK SC" w:hAnsi="Noto Sans CJK SC" w:eastAsia="Noto Sans CJK SC"/>
                <w:b w:val="0"/>
                <w:sz w:val="15"/>
              </w:rPr>
              <w:t>高潮</w:t>
            </w:r>
          </w:p>
        </w:tc>
        <w:tc>
          <w:tcPr>
            <w:tcW w:type="dxa" w:w="5216"/>
            <w:vAlign w:val="top"/>
            <w:shd w:fill="F7F9FB"/>
          </w:tcPr>
          <w:p>
            <w:pPr>
              <w:spacing w:after="0"/>
            </w:pPr>
            <w:r/>
            <w:r>
              <w:rPr>
                <w:rFonts w:ascii="Noto Sans CJK SC" w:hAnsi="Noto Sans CJK SC" w:eastAsia="Noto Sans CJK SC"/>
                <w:b w:val="0"/>
                <w:sz w:val="15"/>
              </w:rPr>
              <w:t>后排补涨，一致性过强，炸板率上升。</w:t>
            </w:r>
          </w:p>
        </w:tc>
        <w:tc>
          <w:tcPr>
            <w:tcW w:type="dxa" w:w="3061"/>
            <w:vAlign w:val="top"/>
            <w:shd w:fill="F7F9FB"/>
          </w:tcPr>
          <w:p>
            <w:pPr>
              <w:spacing w:after="0"/>
            </w:pPr>
            <w:r/>
            <w:r>
              <w:rPr>
                <w:rFonts w:ascii="Noto Sans CJK SC" w:hAnsi="Noto Sans CJK SC" w:eastAsia="Noto Sans CJK SC"/>
                <w:b w:val="0"/>
                <w:sz w:val="15"/>
              </w:rPr>
              <w:t>不加重仓，保护利润。</w:t>
            </w:r>
          </w:p>
        </w:tc>
      </w:tr>
      <w:tr>
        <w:tc>
          <w:tcPr>
            <w:tcW w:type="dxa" w:w="1247"/>
            <w:vAlign w:val="top"/>
          </w:tcPr>
          <w:p>
            <w:pPr>
              <w:spacing w:after="0"/>
            </w:pPr>
            <w:r/>
            <w:r>
              <w:rPr>
                <w:rFonts w:ascii="Noto Sans CJK SC" w:hAnsi="Noto Sans CJK SC" w:eastAsia="Noto Sans CJK SC"/>
                <w:b w:val="0"/>
                <w:sz w:val="15"/>
              </w:rPr>
              <w:t>分化</w:t>
            </w:r>
          </w:p>
        </w:tc>
        <w:tc>
          <w:tcPr>
            <w:tcW w:type="dxa" w:w="5216"/>
            <w:vAlign w:val="top"/>
          </w:tcPr>
          <w:p>
            <w:pPr>
              <w:spacing w:after="0"/>
            </w:pPr>
            <w:r/>
            <w:r>
              <w:rPr>
                <w:rFonts w:ascii="Noto Sans CJK SC" w:hAnsi="Noto Sans CJK SC" w:eastAsia="Noto Sans CJK SC"/>
                <w:b w:val="0"/>
                <w:sz w:val="15"/>
              </w:rPr>
              <w:t>龙头仍强，后排开始亏钱。</w:t>
            </w:r>
          </w:p>
        </w:tc>
        <w:tc>
          <w:tcPr>
            <w:tcW w:type="dxa" w:w="3061"/>
            <w:vAlign w:val="top"/>
          </w:tcPr>
          <w:p>
            <w:pPr>
              <w:spacing w:after="0"/>
            </w:pPr>
            <w:r/>
            <w:r>
              <w:rPr>
                <w:rFonts w:ascii="Noto Sans CJK SC" w:hAnsi="Noto Sans CJK SC" w:eastAsia="Noto Sans CJK SC"/>
                <w:b w:val="0"/>
                <w:sz w:val="15"/>
              </w:rPr>
              <w:t>只留核心，降低后排。</w:t>
            </w:r>
          </w:p>
        </w:tc>
      </w:tr>
      <w:tr>
        <w:tc>
          <w:tcPr>
            <w:tcW w:type="dxa" w:w="1247"/>
            <w:vAlign w:val="top"/>
            <w:shd w:fill="F7F9FB"/>
          </w:tcPr>
          <w:p>
            <w:pPr>
              <w:spacing w:after="0"/>
            </w:pPr>
            <w:r/>
            <w:r>
              <w:rPr>
                <w:rFonts w:ascii="Noto Sans CJK SC" w:hAnsi="Noto Sans CJK SC" w:eastAsia="Noto Sans CJK SC"/>
                <w:b w:val="0"/>
                <w:sz w:val="15"/>
              </w:rPr>
              <w:t>退潮</w:t>
            </w:r>
          </w:p>
        </w:tc>
        <w:tc>
          <w:tcPr>
            <w:tcW w:type="dxa" w:w="5216"/>
            <w:vAlign w:val="top"/>
            <w:shd w:fill="F7F9FB"/>
          </w:tcPr>
          <w:p>
            <w:pPr>
              <w:spacing w:after="0"/>
            </w:pPr>
            <w:r/>
            <w:r>
              <w:rPr>
                <w:rFonts w:ascii="Noto Sans CJK SC" w:hAnsi="Noto Sans CJK SC" w:eastAsia="Noto Sans CJK SC"/>
                <w:b w:val="0"/>
                <w:sz w:val="15"/>
              </w:rPr>
              <w:t>龙头破位，高位股大跌，跌停增加。</w:t>
            </w:r>
          </w:p>
        </w:tc>
        <w:tc>
          <w:tcPr>
            <w:tcW w:type="dxa" w:w="3061"/>
            <w:vAlign w:val="top"/>
            <w:shd w:fill="F7F9FB"/>
          </w:tcPr>
          <w:p>
            <w:pPr>
              <w:spacing w:after="0"/>
            </w:pPr>
            <w:r/>
            <w:r>
              <w:rPr>
                <w:rFonts w:ascii="Noto Sans CJK SC" w:hAnsi="Noto Sans CJK SC" w:eastAsia="Noto Sans CJK SC"/>
                <w:b w:val="0"/>
                <w:sz w:val="15"/>
              </w:rPr>
              <w:t>禁止新仓，降低仓位。</w:t>
            </w:r>
          </w:p>
        </w:tc>
      </w:tr>
      <w:tr>
        <w:tc>
          <w:tcPr>
            <w:tcW w:type="dxa" w:w="1247"/>
            <w:vAlign w:val="top"/>
          </w:tcPr>
          <w:p>
            <w:pPr>
              <w:spacing w:after="0"/>
            </w:pPr>
            <w:r/>
            <w:r>
              <w:rPr>
                <w:rFonts w:ascii="Noto Sans CJK SC" w:hAnsi="Noto Sans CJK SC" w:eastAsia="Noto Sans CJK SC"/>
                <w:b w:val="0"/>
                <w:sz w:val="15"/>
              </w:rPr>
              <w:t>反抽</w:t>
            </w:r>
          </w:p>
        </w:tc>
        <w:tc>
          <w:tcPr>
            <w:tcW w:type="dxa" w:w="5216"/>
            <w:vAlign w:val="top"/>
          </w:tcPr>
          <w:p>
            <w:pPr>
              <w:spacing w:after="0"/>
            </w:pPr>
            <w:r/>
            <w:r>
              <w:rPr>
                <w:rFonts w:ascii="Noto Sans CJK SC" w:hAnsi="Noto Sans CJK SC" w:eastAsia="Noto Sans CJK SC"/>
                <w:b w:val="0"/>
                <w:sz w:val="15"/>
              </w:rPr>
              <w:t>旧主线超跌反弹，持续性不足。</w:t>
            </w:r>
          </w:p>
        </w:tc>
        <w:tc>
          <w:tcPr>
            <w:tcW w:type="dxa" w:w="3061"/>
            <w:vAlign w:val="top"/>
          </w:tcPr>
          <w:p>
            <w:pPr>
              <w:spacing w:after="0"/>
            </w:pPr>
            <w:r/>
            <w:r>
              <w:rPr>
                <w:rFonts w:ascii="Noto Sans CJK SC" w:hAnsi="Noto Sans CJK SC" w:eastAsia="Noto Sans CJK SC"/>
                <w:b w:val="0"/>
                <w:sz w:val="15"/>
              </w:rPr>
              <w:t>原则不参与，不按主升处理。</w:t>
            </w:r>
          </w:p>
        </w:tc>
      </w:tr>
    </w:tbl>
    <w:p>
      <w:pPr>
        <w:spacing w:after="40"/>
      </w:pPr>
    </w:p>
    <w:p>
      <w:pPr>
        <w:pStyle w:val="Heading2"/>
        <w:jc w:val="left"/>
      </w:pPr>
      <w:r>
        <w:rPr>
          <w:rFonts w:ascii="Noto Sans CJK SC" w:hAnsi="Noto Sans CJK SC" w:eastAsia="Noto Sans CJK SC"/>
          <w:b/>
          <w:color w:val="1F4E79"/>
          <w:sz w:val="26"/>
        </w:rPr>
        <w:t>12.3 股票池评分与数量控制</w:t>
      </w:r>
    </w:p>
    <w:p>
      <w:pPr>
        <w:spacing w:before="40" w:after="120"/>
        <w:ind w:left="255" w:right="113"/>
        <w:shd w:fill="F2F2F2"/>
      </w:pPr>
      <w:r>
        <w:rPr>
          <w:rFonts w:ascii="DejaVu Sans Mono" w:hAnsi="DejaVu Sans Mono" w:eastAsia="Noto Sans CJK SC"/>
          <w:sz w:val="16"/>
        </w:rPr>
        <w:t>stock_score = (</w:t>
        <w:br/>
      </w:r>
      <w:r>
        <w:rPr>
          <w:rFonts w:ascii="DejaVu Sans Mono" w:hAnsi="DejaVu Sans Mono" w:eastAsia="Noto Sans CJK SC"/>
          <w:sz w:val="16"/>
        </w:rPr>
        <w:t xml:space="preserve">    trend_score * 0.25 +</w:t>
        <w:br/>
      </w:r>
      <w:r>
        <w:rPr>
          <w:rFonts w:ascii="DejaVu Sans Mono" w:hAnsi="DejaVu Sans Mono" w:eastAsia="Noto Sans CJK SC"/>
          <w:sz w:val="16"/>
        </w:rPr>
        <w:t xml:space="preserve">    relative_strength_score * 0.20 +</w:t>
        <w:br/>
      </w:r>
      <w:r>
        <w:rPr>
          <w:rFonts w:ascii="DejaVu Sans Mono" w:hAnsi="DejaVu Sans Mono" w:eastAsia="Noto Sans CJK SC"/>
          <w:sz w:val="16"/>
        </w:rPr>
        <w:t xml:space="preserve">    volume_quality_score * 0.15 +</w:t>
        <w:br/>
      </w:r>
      <w:r>
        <w:rPr>
          <w:rFonts w:ascii="DejaVu Sans Mono" w:hAnsi="DejaVu Sans Mono" w:eastAsia="Noto Sans CJK SC"/>
          <w:sz w:val="16"/>
        </w:rPr>
        <w:t xml:space="preserve">    sector_position_score * 0.15 +</w:t>
        <w:br/>
      </w:r>
      <w:r>
        <w:rPr>
          <w:rFonts w:ascii="DejaVu Sans Mono" w:hAnsi="DejaVu Sans Mono" w:eastAsia="Noto Sans CJK SC"/>
          <w:sz w:val="16"/>
        </w:rPr>
        <w:t xml:space="preserve">    liquidity_score * 0.10 +</w:t>
        <w:br/>
      </w:r>
      <w:r>
        <w:rPr>
          <w:rFonts w:ascii="DejaVu Sans Mono" w:hAnsi="DejaVu Sans Mono" w:eastAsia="Noto Sans CJK SC"/>
          <w:sz w:val="16"/>
        </w:rPr>
        <w:t xml:space="preserve">    risk_quality_score * 0.15</w:t>
        <w:br/>
      </w:r>
      <w:r>
        <w:rPr>
          <w:rFonts w:ascii="DejaVu Sans Mono" w:hAnsi="DejaVu Sans Mono" w:eastAsia="Noto Sans CJK SC"/>
          <w:sz w:val="16"/>
        </w:rPr>
        <w:t>)</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15"/>
            <w:shd w:fill="1F4E79"/>
            <w:vAlign w:val="center"/>
          </w:tcPr>
          <w:p>
            <w:pPr>
              <w:spacing w:after="0"/>
            </w:pPr>
            <w:r/>
            <w:r>
              <w:rPr>
                <w:rFonts w:ascii="Noto Sans CJK SC" w:hAnsi="Noto Sans CJK SC" w:eastAsia="Noto Sans CJK SC"/>
                <w:b/>
                <w:color w:val="FFFFFF"/>
                <w:sz w:val="15"/>
              </w:rPr>
              <w:t>分数/条件</w:t>
            </w:r>
          </w:p>
        </w:tc>
        <w:tc>
          <w:tcPr>
            <w:tcW w:type="dxa" w:w="2268"/>
            <w:shd w:fill="1F4E79"/>
            <w:vAlign w:val="center"/>
          </w:tcPr>
          <w:p>
            <w:pPr>
              <w:spacing w:after="0"/>
            </w:pPr>
            <w:r/>
            <w:r>
              <w:rPr>
                <w:rFonts w:ascii="Noto Sans CJK SC" w:hAnsi="Noto Sans CJK SC" w:eastAsia="Noto Sans CJK SC"/>
                <w:b/>
                <w:color w:val="FFFFFF"/>
                <w:sz w:val="15"/>
              </w:rPr>
              <w:t>股票池</w:t>
            </w:r>
          </w:p>
        </w:tc>
        <w:tc>
          <w:tcPr>
            <w:tcW w:type="dxa" w:w="3742"/>
            <w:shd w:fill="1F4E79"/>
            <w:vAlign w:val="center"/>
          </w:tcPr>
          <w:p>
            <w:pPr>
              <w:spacing w:after="0"/>
            </w:pPr>
            <w:r/>
            <w:r>
              <w:rPr>
                <w:rFonts w:ascii="Noto Sans CJK SC" w:hAnsi="Noto Sans CJK SC" w:eastAsia="Noto Sans CJK SC"/>
                <w:b/>
                <w:color w:val="FFFFFF"/>
                <w:sz w:val="15"/>
              </w:rPr>
              <w:t>动作</w:t>
            </w:r>
          </w:p>
        </w:tc>
      </w:tr>
      <w:tr>
        <w:tc>
          <w:tcPr>
            <w:tcW w:type="dxa" w:w="3515"/>
            <w:vAlign w:val="top"/>
          </w:tcPr>
          <w:p>
            <w:pPr>
              <w:spacing w:after="0"/>
            </w:pPr>
            <w:r/>
            <w:r>
              <w:rPr>
                <w:rFonts w:ascii="Noto Sans CJK SC" w:hAnsi="Noto Sans CJK SC" w:eastAsia="Noto Sans CJK SC"/>
                <w:b w:val="0"/>
                <w:sz w:val="15"/>
              </w:rPr>
              <w:t>&gt;=85 且风险A/B 且板块非退潮</w:t>
            </w:r>
          </w:p>
        </w:tc>
        <w:tc>
          <w:tcPr>
            <w:tcW w:type="dxa" w:w="2268"/>
            <w:vAlign w:val="top"/>
          </w:tcPr>
          <w:p>
            <w:pPr>
              <w:spacing w:after="0"/>
            </w:pPr>
            <w:r/>
            <w:r>
              <w:rPr>
                <w:rFonts w:ascii="Noto Sans CJK SC" w:hAnsi="Noto Sans CJK SC" w:eastAsia="Noto Sans CJK SC"/>
                <w:b w:val="0"/>
                <w:sz w:val="15"/>
              </w:rPr>
              <w:t>核心池</w:t>
            </w:r>
          </w:p>
        </w:tc>
        <w:tc>
          <w:tcPr>
            <w:tcW w:type="dxa" w:w="3742"/>
            <w:vAlign w:val="top"/>
          </w:tcPr>
          <w:p>
            <w:pPr>
              <w:spacing w:after="0"/>
            </w:pPr>
            <w:r/>
            <w:r>
              <w:rPr>
                <w:rFonts w:ascii="Noto Sans CJK SC" w:hAnsi="Noto Sans CJK SC" w:eastAsia="Noto Sans CJK SC"/>
                <w:b w:val="0"/>
                <w:sz w:val="15"/>
              </w:rPr>
              <w:t>允许进入交易计划候选。</w:t>
            </w:r>
          </w:p>
        </w:tc>
      </w:tr>
      <w:tr>
        <w:tc>
          <w:tcPr>
            <w:tcW w:type="dxa" w:w="3515"/>
            <w:vAlign w:val="top"/>
            <w:shd w:fill="F7F9FB"/>
          </w:tcPr>
          <w:p>
            <w:pPr>
              <w:spacing w:after="0"/>
            </w:pPr>
            <w:r/>
            <w:r>
              <w:rPr>
                <w:rFonts w:ascii="Noto Sans CJK SC" w:hAnsi="Noto Sans CJK SC" w:eastAsia="Noto Sans CJK SC"/>
                <w:b w:val="0"/>
                <w:sz w:val="15"/>
              </w:rPr>
              <w:t>80-84 且风险A/B</w:t>
            </w:r>
          </w:p>
        </w:tc>
        <w:tc>
          <w:tcPr>
            <w:tcW w:type="dxa" w:w="2268"/>
            <w:vAlign w:val="top"/>
            <w:shd w:fill="F7F9FB"/>
          </w:tcPr>
          <w:p>
            <w:pPr>
              <w:spacing w:after="0"/>
            </w:pPr>
            <w:r/>
            <w:r>
              <w:rPr>
                <w:rFonts w:ascii="Noto Sans CJK SC" w:hAnsi="Noto Sans CJK SC" w:eastAsia="Noto Sans CJK SC"/>
                <w:b w:val="0"/>
                <w:sz w:val="15"/>
              </w:rPr>
              <w:t>候选池</w:t>
            </w:r>
          </w:p>
        </w:tc>
        <w:tc>
          <w:tcPr>
            <w:tcW w:type="dxa" w:w="3742"/>
            <w:vAlign w:val="top"/>
            <w:shd w:fill="F7F9FB"/>
          </w:tcPr>
          <w:p>
            <w:pPr>
              <w:spacing w:after="0"/>
            </w:pPr>
            <w:r/>
            <w:r>
              <w:rPr>
                <w:rFonts w:ascii="Noto Sans CJK SC" w:hAnsi="Noto Sans CJK SC" w:eastAsia="Noto Sans CJK SC"/>
                <w:b w:val="0"/>
                <w:sz w:val="15"/>
              </w:rPr>
              <w:t>观察买点，不一定交易。</w:t>
            </w:r>
          </w:p>
        </w:tc>
      </w:tr>
      <w:tr>
        <w:tc>
          <w:tcPr>
            <w:tcW w:type="dxa" w:w="3515"/>
            <w:vAlign w:val="top"/>
          </w:tcPr>
          <w:p>
            <w:pPr>
              <w:spacing w:after="0"/>
            </w:pPr>
            <w:r/>
            <w:r>
              <w:rPr>
                <w:rFonts w:ascii="Noto Sans CJK SC" w:hAnsi="Noto Sans CJK SC" w:eastAsia="Noto Sans CJK SC"/>
                <w:b w:val="0"/>
                <w:sz w:val="15"/>
              </w:rPr>
              <w:t>70-79 或风险C</w:t>
            </w:r>
          </w:p>
        </w:tc>
        <w:tc>
          <w:tcPr>
            <w:tcW w:type="dxa" w:w="2268"/>
            <w:vAlign w:val="top"/>
          </w:tcPr>
          <w:p>
            <w:pPr>
              <w:spacing w:after="0"/>
            </w:pPr>
            <w:r/>
            <w:r>
              <w:rPr>
                <w:rFonts w:ascii="Noto Sans CJK SC" w:hAnsi="Noto Sans CJK SC" w:eastAsia="Noto Sans CJK SC"/>
                <w:b w:val="0"/>
                <w:sz w:val="15"/>
              </w:rPr>
              <w:t>观察池</w:t>
            </w:r>
          </w:p>
        </w:tc>
        <w:tc>
          <w:tcPr>
            <w:tcW w:type="dxa" w:w="3742"/>
            <w:vAlign w:val="top"/>
          </w:tcPr>
          <w:p>
            <w:pPr>
              <w:spacing w:after="0"/>
            </w:pPr>
            <w:r/>
            <w:r>
              <w:rPr>
                <w:rFonts w:ascii="Noto Sans CJK SC" w:hAnsi="Noto Sans CJK SC" w:eastAsia="Noto Sans CJK SC"/>
                <w:b w:val="0"/>
                <w:sz w:val="15"/>
              </w:rPr>
              <w:t>只观察，不进交易计划。</w:t>
            </w:r>
          </w:p>
        </w:tc>
      </w:tr>
      <w:tr>
        <w:tc>
          <w:tcPr>
            <w:tcW w:type="dxa" w:w="3515"/>
            <w:vAlign w:val="top"/>
            <w:shd w:fill="F7F9FB"/>
          </w:tcPr>
          <w:p>
            <w:pPr>
              <w:spacing w:after="0"/>
            </w:pPr>
            <w:r/>
            <w:r>
              <w:rPr>
                <w:rFonts w:ascii="Noto Sans CJK SC" w:hAnsi="Noto Sans CJK SC" w:eastAsia="Noto Sans CJK SC"/>
                <w:b w:val="0"/>
                <w:sz w:val="15"/>
              </w:rPr>
              <w:t>&lt;70 或风险D</w:t>
            </w:r>
          </w:p>
        </w:tc>
        <w:tc>
          <w:tcPr>
            <w:tcW w:type="dxa" w:w="2268"/>
            <w:vAlign w:val="top"/>
            <w:shd w:fill="F7F9FB"/>
          </w:tcPr>
          <w:p>
            <w:pPr>
              <w:spacing w:after="0"/>
            </w:pPr>
            <w:r/>
            <w:r>
              <w:rPr>
                <w:rFonts w:ascii="Noto Sans CJK SC" w:hAnsi="Noto Sans CJK SC" w:eastAsia="Noto Sans CJK SC"/>
                <w:b w:val="0"/>
                <w:sz w:val="15"/>
              </w:rPr>
              <w:t>剔除</w:t>
            </w:r>
          </w:p>
        </w:tc>
        <w:tc>
          <w:tcPr>
            <w:tcW w:type="dxa" w:w="3742"/>
            <w:vAlign w:val="top"/>
            <w:shd w:fill="F7F9FB"/>
          </w:tcPr>
          <w:p>
            <w:pPr>
              <w:spacing w:after="0"/>
            </w:pPr>
            <w:r/>
            <w:r>
              <w:rPr>
                <w:rFonts w:ascii="Noto Sans CJK SC" w:hAnsi="Noto Sans CJK SC" w:eastAsia="Noto Sans CJK SC"/>
                <w:b w:val="0"/>
                <w:sz w:val="15"/>
              </w:rPr>
              <w:t>禁止交易。</w:t>
            </w:r>
          </w:p>
        </w:tc>
      </w:tr>
    </w:tbl>
    <w:p>
      <w:pPr>
        <w:spacing w:after="40"/>
      </w:pPr>
    </w:p>
    <w:p>
      <w:pPr>
        <w:pStyle w:val="ListBullet"/>
        <w:spacing w:after="40"/>
      </w:pPr>
      <w:r>
        <w:rPr>
          <w:rFonts w:ascii="Noto Sans CJK SC" w:hAnsi="Noto Sans CJK SC" w:eastAsia="Noto Sans CJK SC"/>
          <w:sz w:val="18"/>
        </w:rPr>
        <w:t>核心池：5-10只。</w:t>
      </w:r>
    </w:p>
    <w:p>
      <w:pPr>
        <w:pStyle w:val="ListBullet"/>
        <w:spacing w:after="40"/>
      </w:pPr>
      <w:r>
        <w:rPr>
          <w:rFonts w:ascii="Noto Sans CJK SC" w:hAnsi="Noto Sans CJK SC" w:eastAsia="Noto Sans CJK SC"/>
          <w:sz w:val="18"/>
        </w:rPr>
        <w:t>候选池：20只以内。</w:t>
      </w:r>
    </w:p>
    <w:p>
      <w:pPr>
        <w:pStyle w:val="ListBullet"/>
        <w:spacing w:after="40"/>
      </w:pPr>
      <w:r>
        <w:rPr>
          <w:rFonts w:ascii="Noto Sans CJK SC" w:hAnsi="Noto Sans CJK SC" w:eastAsia="Noto Sans CJK SC"/>
          <w:sz w:val="18"/>
        </w:rPr>
        <w:t>每日交易计划：1-3只。</w:t>
      </w:r>
    </w:p>
    <w:p>
      <w:pPr>
        <w:pStyle w:val="ListBullet"/>
        <w:spacing w:after="40"/>
      </w:pPr>
      <w:r>
        <w:rPr>
          <w:rFonts w:ascii="Noto Sans CJK SC" w:hAnsi="Noto Sans CJK SC" w:eastAsia="Noto Sans CJK SC"/>
          <w:sz w:val="18"/>
        </w:rPr>
        <w:t>股票池过大说明系统没有形成决策，不允许通过扩大股票池制造机会感。</w:t>
      </w:r>
    </w:p>
    <w:p>
      <w:pPr>
        <w:pStyle w:val="Heading1"/>
        <w:jc w:val="left"/>
      </w:pPr>
      <w:r>
        <w:rPr>
          <w:rFonts w:ascii="Noto Sans CJK SC" w:hAnsi="Noto Sans CJK SC" w:eastAsia="Noto Sans CJK SC"/>
          <w:b/>
          <w:color w:val="1F4E79"/>
          <w:sz w:val="32"/>
        </w:rPr>
        <w:t>13. 组合风控、风险预算与压力测试</w:t>
      </w:r>
    </w:p>
    <w:p>
      <w:pPr>
        <w:spacing w:after="80" w:line="269" w:lineRule="auto"/>
      </w:pPr>
      <w:r>
        <w:rPr>
          <w:rFonts w:ascii="Noto Sans CJK SC" w:hAnsi="Noto Sans CJK SC" w:eastAsia="Noto Sans CJK SC"/>
          <w:b w:val="0"/>
          <w:sz w:val="19"/>
        </w:rPr>
        <w:t>顶级系统不是靠预测生存，而是靠风险预算生存。风控系统必须在交易前、持仓中、组合层、账户层四个层面阻断错误。</w:t>
      </w:r>
    </w:p>
    <w:p>
      <w:pPr>
        <w:pStyle w:val="Heading2"/>
        <w:jc w:val="left"/>
      </w:pPr>
      <w:r>
        <w:rPr>
          <w:rFonts w:ascii="Noto Sans CJK SC" w:hAnsi="Noto Sans CJK SC" w:eastAsia="Noto Sans CJK SC"/>
          <w:b/>
          <w:color w:val="1F4E79"/>
          <w:sz w:val="26"/>
        </w:rPr>
        <w:t>13.1 单笔仓位计算</w:t>
      </w:r>
    </w:p>
    <w:p>
      <w:pPr>
        <w:spacing w:before="40" w:after="120"/>
        <w:ind w:left="255" w:right="113"/>
        <w:shd w:fill="F2F2F2"/>
      </w:pPr>
      <w:r>
        <w:rPr>
          <w:rFonts w:ascii="DejaVu Sans Mono" w:hAnsi="DejaVu Sans Mono" w:eastAsia="Noto Sans CJK SC"/>
          <w:sz w:val="16"/>
        </w:rPr>
        <w:t>position_value = total_capital * risk_per_trade / stop_loss_pct</w:t>
        <w:br/>
      </w:r>
      <w:r>
        <w:rPr>
          <w:rFonts w:ascii="DejaVu Sans Mono" w:hAnsi="DejaVu Sans Mono" w:eastAsia="Noto Sans CJK SC"/>
          <w:sz w:val="16"/>
        </w:rPr>
        <w:t>position_value = min(position_value, total_capital * max_single_stock_position)</w:t>
        <w:br/>
      </w:r>
      <w:r>
        <w:rPr>
          <w:rFonts w:ascii="DejaVu Sans Mono" w:hAnsi="DejaVu Sans Mono" w:eastAsia="Noto Sans CJK SC"/>
          <w:sz w:val="16"/>
        </w:rPr>
        <w:t>position_value = position_value * risk_level_discount * market_state_discount * sector_stage_discount</w:t>
        <w:br/>
      </w:r>
      <w:r>
        <w:rPr>
          <w:rFonts w:ascii="DejaVu Sans Mono" w:hAnsi="DejaVu Sans Mono" w:eastAsia="Noto Sans CJK SC"/>
          <w:sz w:val="16"/>
        </w:rPr>
        <w:t>position_value = min(position_value, liquidity_limit_value)</w:t>
      </w:r>
    </w:p>
    <w:p>
      <w:pPr>
        <w:pStyle w:val="Heading2"/>
        <w:jc w:val="left"/>
      </w:pPr>
      <w:r>
        <w:rPr>
          <w:rFonts w:ascii="Noto Sans CJK SC" w:hAnsi="Noto Sans CJK SC" w:eastAsia="Noto Sans CJK SC"/>
          <w:b/>
          <w:color w:val="1F4E79"/>
          <w:sz w:val="26"/>
        </w:rPr>
        <w:t>13.2 风控四层结构</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701"/>
            <w:shd w:fill="1F4E79"/>
            <w:vAlign w:val="center"/>
          </w:tcPr>
          <w:p>
            <w:pPr>
              <w:spacing w:after="0"/>
            </w:pPr>
            <w:r/>
            <w:r>
              <w:rPr>
                <w:rFonts w:ascii="Noto Sans CJK SC" w:hAnsi="Noto Sans CJK SC" w:eastAsia="Noto Sans CJK SC"/>
                <w:b/>
                <w:color w:val="FFFFFF"/>
                <w:sz w:val="15"/>
              </w:rPr>
              <w:t>层级</w:t>
            </w:r>
          </w:p>
        </w:tc>
        <w:tc>
          <w:tcPr>
            <w:tcW w:type="dxa" w:w="5103"/>
            <w:shd w:fill="1F4E79"/>
            <w:vAlign w:val="center"/>
          </w:tcPr>
          <w:p>
            <w:pPr>
              <w:spacing w:after="0"/>
            </w:pPr>
            <w:r/>
            <w:r>
              <w:rPr>
                <w:rFonts w:ascii="Noto Sans CJK SC" w:hAnsi="Noto Sans CJK SC" w:eastAsia="Noto Sans CJK SC"/>
                <w:b/>
                <w:color w:val="FFFFFF"/>
                <w:sz w:val="15"/>
              </w:rPr>
              <w:t>检查内容</w:t>
            </w:r>
          </w:p>
        </w:tc>
        <w:tc>
          <w:tcPr>
            <w:tcW w:type="dxa" w:w="2721"/>
            <w:shd w:fill="1F4E79"/>
            <w:vAlign w:val="center"/>
          </w:tcPr>
          <w:p>
            <w:pPr>
              <w:spacing w:after="0"/>
            </w:pPr>
            <w:r/>
            <w:r>
              <w:rPr>
                <w:rFonts w:ascii="Noto Sans CJK SC" w:hAnsi="Noto Sans CJK SC" w:eastAsia="Noto Sans CJK SC"/>
                <w:b/>
                <w:color w:val="FFFFFF"/>
                <w:sz w:val="15"/>
              </w:rPr>
              <w:t>动作</w:t>
            </w:r>
          </w:p>
        </w:tc>
      </w:tr>
      <w:tr>
        <w:tc>
          <w:tcPr>
            <w:tcW w:type="dxa" w:w="1701"/>
            <w:vAlign w:val="top"/>
          </w:tcPr>
          <w:p>
            <w:pPr>
              <w:spacing w:after="0"/>
            </w:pPr>
            <w:r/>
            <w:r>
              <w:rPr>
                <w:rFonts w:ascii="Noto Sans CJK SC" w:hAnsi="Noto Sans CJK SC" w:eastAsia="Noto Sans CJK SC"/>
                <w:b w:val="0"/>
                <w:sz w:val="15"/>
              </w:rPr>
              <w:t>交易前</w:t>
            </w:r>
          </w:p>
        </w:tc>
        <w:tc>
          <w:tcPr>
            <w:tcW w:type="dxa" w:w="5103"/>
            <w:vAlign w:val="top"/>
          </w:tcPr>
          <w:p>
            <w:pPr>
              <w:spacing w:after="0"/>
            </w:pPr>
            <w:r/>
            <w:r>
              <w:rPr>
                <w:rFonts w:ascii="Noto Sans CJK SC" w:hAnsi="Noto Sans CJK SC" w:eastAsia="Noto Sans CJK SC"/>
                <w:b w:val="0"/>
                <w:sz w:val="15"/>
              </w:rPr>
              <w:t>市场状态、板块阶段、风险等级、Alpha状态、仓位、流动性。</w:t>
            </w:r>
          </w:p>
        </w:tc>
        <w:tc>
          <w:tcPr>
            <w:tcW w:type="dxa" w:w="2721"/>
            <w:vAlign w:val="top"/>
          </w:tcPr>
          <w:p>
            <w:pPr>
              <w:spacing w:after="0"/>
            </w:pPr>
            <w:r/>
            <w:r>
              <w:rPr>
                <w:rFonts w:ascii="Noto Sans CJK SC" w:hAnsi="Noto Sans CJK SC" w:eastAsia="Noto Sans CJK SC"/>
                <w:b w:val="0"/>
                <w:sz w:val="15"/>
              </w:rPr>
              <w:t>不合格禁止交易。</w:t>
            </w:r>
          </w:p>
        </w:tc>
      </w:tr>
      <w:tr>
        <w:tc>
          <w:tcPr>
            <w:tcW w:type="dxa" w:w="1701"/>
            <w:vAlign w:val="top"/>
            <w:shd w:fill="F7F9FB"/>
          </w:tcPr>
          <w:p>
            <w:pPr>
              <w:spacing w:after="0"/>
            </w:pPr>
            <w:r/>
            <w:r>
              <w:rPr>
                <w:rFonts w:ascii="Noto Sans CJK SC" w:hAnsi="Noto Sans CJK SC" w:eastAsia="Noto Sans CJK SC"/>
                <w:b w:val="0"/>
                <w:sz w:val="15"/>
              </w:rPr>
              <w:t>持仓中</w:t>
            </w:r>
          </w:p>
        </w:tc>
        <w:tc>
          <w:tcPr>
            <w:tcW w:type="dxa" w:w="5103"/>
            <w:vAlign w:val="top"/>
            <w:shd w:fill="F7F9FB"/>
          </w:tcPr>
          <w:p>
            <w:pPr>
              <w:spacing w:after="0"/>
            </w:pPr>
            <w:r/>
            <w:r>
              <w:rPr>
                <w:rFonts w:ascii="Noto Sans CJK SC" w:hAnsi="Noto Sans CJK SC" w:eastAsia="Noto Sans CJK SC"/>
                <w:b w:val="0"/>
                <w:sz w:val="15"/>
              </w:rPr>
              <w:t>止损、板块退潮、市场转弱、风险事件、系统健康度。</w:t>
            </w:r>
          </w:p>
        </w:tc>
        <w:tc>
          <w:tcPr>
            <w:tcW w:type="dxa" w:w="2721"/>
            <w:vAlign w:val="top"/>
            <w:shd w:fill="F7F9FB"/>
          </w:tcPr>
          <w:p>
            <w:pPr>
              <w:spacing w:after="0"/>
            </w:pPr>
            <w:r/>
            <w:r>
              <w:rPr>
                <w:rFonts w:ascii="Noto Sans CJK SC" w:hAnsi="Noto Sans CJK SC" w:eastAsia="Noto Sans CJK SC"/>
                <w:b w:val="0"/>
                <w:sz w:val="15"/>
              </w:rPr>
              <w:t>降仓或退出。</w:t>
            </w:r>
          </w:p>
        </w:tc>
      </w:tr>
      <w:tr>
        <w:tc>
          <w:tcPr>
            <w:tcW w:type="dxa" w:w="1701"/>
            <w:vAlign w:val="top"/>
          </w:tcPr>
          <w:p>
            <w:pPr>
              <w:spacing w:after="0"/>
            </w:pPr>
            <w:r/>
            <w:r>
              <w:rPr>
                <w:rFonts w:ascii="Noto Sans CJK SC" w:hAnsi="Noto Sans CJK SC" w:eastAsia="Noto Sans CJK SC"/>
                <w:b w:val="0"/>
                <w:sz w:val="15"/>
              </w:rPr>
              <w:t>组合层</w:t>
            </w:r>
          </w:p>
        </w:tc>
        <w:tc>
          <w:tcPr>
            <w:tcW w:type="dxa" w:w="5103"/>
            <w:vAlign w:val="top"/>
          </w:tcPr>
          <w:p>
            <w:pPr>
              <w:spacing w:after="0"/>
            </w:pPr>
            <w:r/>
            <w:r>
              <w:rPr>
                <w:rFonts w:ascii="Noto Sans CJK SC" w:hAnsi="Noto Sans CJK SC" w:eastAsia="Noto Sans CJK SC"/>
                <w:b w:val="0"/>
                <w:sz w:val="15"/>
              </w:rPr>
              <w:t>总仓位、行业、主题、Alpha暴露、相关性、压力测试。</w:t>
            </w:r>
          </w:p>
        </w:tc>
        <w:tc>
          <w:tcPr>
            <w:tcW w:type="dxa" w:w="2721"/>
            <w:vAlign w:val="top"/>
          </w:tcPr>
          <w:p>
            <w:pPr>
              <w:spacing w:after="0"/>
            </w:pPr>
            <w:r/>
            <w:r>
              <w:rPr>
                <w:rFonts w:ascii="Noto Sans CJK SC" w:hAnsi="Noto Sans CJK SC" w:eastAsia="Noto Sans CJK SC"/>
                <w:b w:val="0"/>
                <w:sz w:val="15"/>
              </w:rPr>
              <w:t>超限禁止新仓。</w:t>
            </w:r>
          </w:p>
        </w:tc>
      </w:tr>
      <w:tr>
        <w:tc>
          <w:tcPr>
            <w:tcW w:type="dxa" w:w="1701"/>
            <w:vAlign w:val="top"/>
            <w:shd w:fill="F7F9FB"/>
          </w:tcPr>
          <w:p>
            <w:pPr>
              <w:spacing w:after="0"/>
            </w:pPr>
            <w:r/>
            <w:r>
              <w:rPr>
                <w:rFonts w:ascii="Noto Sans CJK SC" w:hAnsi="Noto Sans CJK SC" w:eastAsia="Noto Sans CJK SC"/>
                <w:b w:val="0"/>
                <w:sz w:val="15"/>
              </w:rPr>
              <w:t>账户层</w:t>
            </w:r>
          </w:p>
        </w:tc>
        <w:tc>
          <w:tcPr>
            <w:tcW w:type="dxa" w:w="5103"/>
            <w:vAlign w:val="top"/>
            <w:shd w:fill="F7F9FB"/>
          </w:tcPr>
          <w:p>
            <w:pPr>
              <w:spacing w:after="0"/>
            </w:pPr>
            <w:r/>
            <w:r>
              <w:rPr>
                <w:rFonts w:ascii="Noto Sans CJK SC" w:hAnsi="Noto Sans CJK SC" w:eastAsia="Noto Sans CJK SC"/>
                <w:b w:val="0"/>
                <w:sz w:val="15"/>
              </w:rPr>
              <w:t>回撤、连续亏损、执行违规、健康度、净值轨道。</w:t>
            </w:r>
          </w:p>
        </w:tc>
        <w:tc>
          <w:tcPr>
            <w:tcW w:type="dxa" w:w="2721"/>
            <w:vAlign w:val="top"/>
            <w:shd w:fill="F7F9FB"/>
          </w:tcPr>
          <w:p>
            <w:pPr>
              <w:spacing w:after="0"/>
            </w:pPr>
            <w:r/>
            <w:r>
              <w:rPr>
                <w:rFonts w:ascii="Noto Sans CJK SC" w:hAnsi="Noto Sans CJK SC" w:eastAsia="Noto Sans CJK SC"/>
                <w:b w:val="0"/>
                <w:sz w:val="15"/>
              </w:rPr>
              <w:t>防守或Kill Switch。</w:t>
            </w:r>
          </w:p>
        </w:tc>
      </w:tr>
    </w:tbl>
    <w:p>
      <w:pPr>
        <w:spacing w:after="40"/>
      </w:pPr>
    </w:p>
    <w:p>
      <w:pPr>
        <w:pStyle w:val="Heading2"/>
        <w:jc w:val="left"/>
      </w:pPr>
      <w:r>
        <w:rPr>
          <w:rFonts w:ascii="Noto Sans CJK SC" w:hAnsi="Noto Sans CJK SC" w:eastAsia="Noto Sans CJK SC"/>
          <w:b/>
          <w:color w:val="1F4E79"/>
          <w:sz w:val="26"/>
        </w:rPr>
        <w:t>13.3 压力测试场景</w:t>
      </w:r>
    </w:p>
    <w:p>
      <w:pPr>
        <w:pStyle w:val="ListBullet"/>
        <w:spacing w:after="40"/>
      </w:pPr>
      <w:r>
        <w:rPr>
          <w:rFonts w:ascii="Noto Sans CJK SC" w:hAnsi="Noto Sans CJK SC" w:eastAsia="Noto Sans CJK SC"/>
          <w:sz w:val="18"/>
        </w:rPr>
        <w:t>指数次日低开-3%。</w:t>
      </w:r>
    </w:p>
    <w:p>
      <w:pPr>
        <w:pStyle w:val="ListBullet"/>
        <w:spacing w:after="40"/>
      </w:pPr>
      <w:r>
        <w:rPr>
          <w:rFonts w:ascii="Noto Sans CJK SC" w:hAnsi="Noto Sans CJK SC" w:eastAsia="Noto Sans CJK SC"/>
          <w:sz w:val="18"/>
        </w:rPr>
        <w:t>指数次日下跌-5%。</w:t>
      </w:r>
    </w:p>
    <w:p>
      <w:pPr>
        <w:pStyle w:val="ListBullet"/>
        <w:spacing w:after="40"/>
      </w:pPr>
      <w:r>
        <w:rPr>
          <w:rFonts w:ascii="Noto Sans CJK SC" w:hAnsi="Noto Sans CJK SC" w:eastAsia="Noto Sans CJK SC"/>
          <w:sz w:val="18"/>
        </w:rPr>
        <w:t>最大持仓跌停且卖不出。</w:t>
      </w:r>
    </w:p>
    <w:p>
      <w:pPr>
        <w:pStyle w:val="ListBullet"/>
        <w:spacing w:after="40"/>
      </w:pPr>
      <w:r>
        <w:rPr>
          <w:rFonts w:ascii="Noto Sans CJK SC" w:hAnsi="Noto Sans CJK SC" w:eastAsia="Noto Sans CJK SC"/>
          <w:sz w:val="18"/>
        </w:rPr>
        <w:t>前三大持仓同时低开-5%。</w:t>
      </w:r>
    </w:p>
    <w:p>
      <w:pPr>
        <w:pStyle w:val="ListBullet"/>
        <w:spacing w:after="40"/>
      </w:pPr>
      <w:r>
        <w:rPr>
          <w:rFonts w:ascii="Noto Sans CJK SC" w:hAnsi="Noto Sans CJK SC" w:eastAsia="Noto Sans CJK SC"/>
          <w:sz w:val="18"/>
        </w:rPr>
        <w:t>主线板块退潮。</w:t>
      </w:r>
    </w:p>
    <w:p>
      <w:pPr>
        <w:pStyle w:val="ListBullet"/>
        <w:spacing w:after="40"/>
      </w:pPr>
      <w:r>
        <w:rPr>
          <w:rFonts w:ascii="Noto Sans CJK SC" w:hAnsi="Noto Sans CJK SC" w:eastAsia="Noto Sans CJK SC"/>
          <w:sz w:val="18"/>
        </w:rPr>
        <w:t>市场成交额萎缩30%。</w:t>
      </w:r>
    </w:p>
    <w:p>
      <w:pPr>
        <w:pStyle w:val="ListBullet"/>
        <w:spacing w:after="40"/>
      </w:pPr>
      <w:r>
        <w:rPr>
          <w:rFonts w:ascii="Noto Sans CJK SC" w:hAnsi="Noto Sans CJK SC" w:eastAsia="Noto Sans CJK SC"/>
          <w:sz w:val="18"/>
        </w:rPr>
        <w:t>高位股集体杀跌。</w:t>
      </w:r>
    </w:p>
    <w:p>
      <w:pPr>
        <w:pStyle w:val="ListBullet"/>
        <w:spacing w:after="40"/>
      </w:pPr>
      <w:r>
        <w:rPr>
          <w:rFonts w:ascii="Noto Sans CJK SC" w:hAnsi="Noto Sans CJK SC" w:eastAsia="Noto Sans CJK SC"/>
          <w:sz w:val="18"/>
        </w:rPr>
        <w:t>核心Alpha连续失败。</w:t>
      </w:r>
    </w:p>
    <w:p>
      <w:pPr>
        <w:pStyle w:val="ListBullet"/>
        <w:spacing w:after="40"/>
      </w:pPr>
      <w:r>
        <w:rPr>
          <w:rFonts w:ascii="Noto Sans CJK SC" w:hAnsi="Noto Sans CJK SC" w:eastAsia="Noto Sans CJK SC"/>
          <w:sz w:val="18"/>
        </w:rPr>
        <w:t>前三大持仓相关性突然升至0.8以上。</w:t>
      </w:r>
    </w:p>
    <w:p>
      <w:pPr>
        <w:pStyle w:val="Heading2"/>
        <w:jc w:val="left"/>
      </w:pPr>
      <w:r>
        <w:rPr>
          <w:rFonts w:ascii="Noto Sans CJK SC" w:hAnsi="Noto Sans CJK SC" w:eastAsia="Noto Sans CJK SC"/>
          <w:b/>
          <w:color w:val="1F4E79"/>
          <w:sz w:val="26"/>
        </w:rPr>
        <w:t>13.4 净值轨道与利润保护</w:t>
      </w:r>
    </w:p>
    <w:p>
      <w:pPr>
        <w:spacing w:before="40" w:after="120"/>
        <w:ind w:left="255" w:right="113"/>
        <w:shd w:fill="F2F2F2"/>
      </w:pPr>
      <w:r>
        <w:rPr>
          <w:rFonts w:ascii="DejaVu Sans Mono" w:hAnsi="DejaVu Sans Mono" w:eastAsia="Noto Sans CJK SC"/>
          <w:sz w:val="16"/>
        </w:rPr>
        <w:t>equity_state:</w:t>
        <w:br/>
      </w:r>
      <w:r>
        <w:rPr>
          <w:rFonts w:ascii="DejaVu Sans Mono" w:hAnsi="DejaVu Sans Mono" w:eastAsia="Noto Sans CJK SC"/>
          <w:sz w:val="16"/>
        </w:rPr>
        <w:t xml:space="preserve">  above_track: 正常进攻</w:t>
        <w:br/>
      </w:r>
      <w:r>
        <w:rPr>
          <w:rFonts w:ascii="DejaVu Sans Mono" w:hAnsi="DejaVu Sans Mono" w:eastAsia="Noto Sans CJK SC"/>
          <w:sz w:val="16"/>
        </w:rPr>
        <w:t xml:space="preserve">  on_track: 标准仓位</w:t>
        <w:br/>
      </w:r>
      <w:r>
        <w:rPr>
          <w:rFonts w:ascii="DejaVu Sans Mono" w:hAnsi="DejaVu Sans Mono" w:eastAsia="Noto Sans CJK SC"/>
          <w:sz w:val="16"/>
        </w:rPr>
        <w:t xml:space="preserve">  below_track_warning: 降低风险</w:t>
        <w:br/>
      </w:r>
      <w:r>
        <w:rPr>
          <w:rFonts w:ascii="DejaVu Sans Mono" w:hAnsi="DejaVu Sans Mono" w:eastAsia="Noto Sans CJK SC"/>
          <w:sz w:val="16"/>
        </w:rPr>
        <w:t xml:space="preserve">  below_track_defensive: 只允许现金防守Alpha</w:t>
        <w:br/>
      </w:r>
      <w:r>
        <w:rPr>
          <w:rFonts w:ascii="DejaVu Sans Mono" w:hAnsi="DejaVu Sans Mono" w:eastAsia="Noto Sans CJK SC"/>
          <w:sz w:val="16"/>
        </w:rPr>
        <w:t xml:space="preserve">  below_track_stop: 触发Kill Switch</w:t>
        <w:br/>
      </w:r>
      <w:r>
        <w:rPr>
          <w:rFonts w:ascii="DejaVu Sans Mono" w:hAnsi="DejaVu Sans Mono" w:eastAsia="Noto Sans CJK SC"/>
          <w:sz w:val="16"/>
        </w:rPr>
        <w:br/>
      </w:r>
      <w:r>
        <w:rPr>
          <w:rFonts w:ascii="DejaVu Sans Mono" w:hAnsi="DejaVu Sans Mono" w:eastAsia="Noto Sans CJK SC"/>
          <w:sz w:val="16"/>
        </w:rPr>
        <w:t>profit_protection:</w:t>
        <w:br/>
      </w:r>
      <w:r>
        <w:rPr>
          <w:rFonts w:ascii="DejaVu Sans Mono" w:hAnsi="DejaVu Sans Mono" w:eastAsia="Noto Sans CJK SC"/>
          <w:sz w:val="16"/>
        </w:rPr>
        <w:t xml:space="preserve">  annual_profit_30:</w:t>
        <w:br/>
      </w:r>
      <w:r>
        <w:rPr>
          <w:rFonts w:ascii="DejaVu Sans Mono" w:hAnsi="DejaVu Sans Mono" w:eastAsia="Noto Sans CJK SC"/>
          <w:sz w:val="16"/>
        </w:rPr>
        <w:t xml:space="preserve">    action: 最大允许回撤从25%降至18%</w:t>
        <w:br/>
      </w:r>
      <w:r>
        <w:rPr>
          <w:rFonts w:ascii="DejaVu Sans Mono" w:hAnsi="DejaVu Sans Mono" w:eastAsia="Noto Sans CJK SC"/>
          <w:sz w:val="16"/>
        </w:rPr>
        <w:t xml:space="preserve">  annual_profit_50:</w:t>
        <w:br/>
      </w:r>
      <w:r>
        <w:rPr>
          <w:rFonts w:ascii="DejaVu Sans Mono" w:hAnsi="DejaVu Sans Mono" w:eastAsia="Noto Sans CJK SC"/>
          <w:sz w:val="16"/>
        </w:rPr>
        <w:t xml:space="preserve">    action: 只允许A级Alpha和核心池股票</w:t>
        <w:br/>
      </w:r>
      <w:r>
        <w:rPr>
          <w:rFonts w:ascii="DejaVu Sans Mono" w:hAnsi="DejaVu Sans Mono" w:eastAsia="Noto Sans CJK SC"/>
          <w:sz w:val="16"/>
        </w:rPr>
        <w:t xml:space="preserve">  annual_profit_80:</w:t>
        <w:br/>
      </w:r>
      <w:r>
        <w:rPr>
          <w:rFonts w:ascii="DejaVu Sans Mono" w:hAnsi="DejaVu Sans Mono" w:eastAsia="Noto Sans CJK SC"/>
          <w:sz w:val="16"/>
        </w:rPr>
        <w:t xml:space="preserve">    action: 禁止弱信号交易，优先保护利润</w:t>
      </w:r>
    </w:p>
    <w:p>
      <w:pPr>
        <w:pStyle w:val="Heading1"/>
        <w:jc w:val="left"/>
      </w:pPr>
      <w:r>
        <w:rPr>
          <w:rFonts w:ascii="Noto Sans CJK SC" w:hAnsi="Noto Sans CJK SC" w:eastAsia="Noto Sans CJK SC"/>
          <w:b/>
          <w:color w:val="1F4E79"/>
          <w:sz w:val="32"/>
        </w:rPr>
        <w:t>14. 执行系统、模拟盘与纪律评分</w:t>
      </w:r>
    </w:p>
    <w:p>
      <w:pPr>
        <w:spacing w:after="80" w:line="269" w:lineRule="auto"/>
      </w:pPr>
      <w:r>
        <w:rPr>
          <w:rFonts w:ascii="Noto Sans CJK SC" w:hAnsi="Noto Sans CJK SC" w:eastAsia="Noto Sans CJK SC"/>
          <w:b w:val="0"/>
          <w:sz w:val="19"/>
        </w:rPr>
        <w:t>第一阶段只生成交易计划，由人确认执行。系统必须记录计划、实际成交、偏差和复盘。自动下单不是当前阶段目标。</w:t>
      </w:r>
    </w:p>
    <w:p>
      <w:pPr>
        <w:pStyle w:val="Heading2"/>
        <w:jc w:val="left"/>
      </w:pPr>
      <w:r>
        <w:rPr>
          <w:rFonts w:ascii="Noto Sans CJK SC" w:hAnsi="Noto Sans CJK SC" w:eastAsia="Noto Sans CJK SC"/>
          <w:b/>
          <w:color w:val="1F4E79"/>
          <w:sz w:val="26"/>
        </w:rPr>
        <w:t>14.1 TradePlan字段</w:t>
      </w:r>
    </w:p>
    <w:p>
      <w:pPr>
        <w:spacing w:before="40" w:after="120"/>
        <w:ind w:left="255" w:right="113"/>
        <w:shd w:fill="F2F2F2"/>
      </w:pPr>
      <w:r>
        <w:rPr>
          <w:rFonts w:ascii="DejaVu Sans Mono" w:hAnsi="DejaVu Sans Mono" w:eastAsia="Noto Sans CJK SC"/>
          <w:sz w:val="16"/>
        </w:rPr>
        <w:t>TradePlan:</w:t>
        <w:br/>
      </w:r>
      <w:r>
        <w:rPr>
          <w:rFonts w:ascii="DejaVu Sans Mono" w:hAnsi="DejaVu Sans Mono" w:eastAsia="Noto Sans CJK SC"/>
          <w:sz w:val="16"/>
        </w:rPr>
        <w:t xml:space="preserve">  trade_plan_id:</w:t>
        <w:br/>
      </w:r>
      <w:r>
        <w:rPr>
          <w:rFonts w:ascii="DejaVu Sans Mono" w:hAnsi="DejaVu Sans Mono" w:eastAsia="Noto Sans CJK SC"/>
          <w:sz w:val="16"/>
        </w:rPr>
        <w:t xml:space="preserve">  evidence_chain_id:</w:t>
        <w:br/>
      </w:r>
      <w:r>
        <w:rPr>
          <w:rFonts w:ascii="DejaVu Sans Mono" w:hAnsi="DejaVu Sans Mono" w:eastAsia="Noto Sans CJK SC"/>
          <w:sz w:val="16"/>
        </w:rPr>
        <w:t xml:space="preserve">  trade_date:</w:t>
        <w:br/>
      </w:r>
      <w:r>
        <w:rPr>
          <w:rFonts w:ascii="DejaVu Sans Mono" w:hAnsi="DejaVu Sans Mono" w:eastAsia="Noto Sans CJK SC"/>
          <w:sz w:val="16"/>
        </w:rPr>
        <w:t xml:space="preserve">  stock_code:</w:t>
        <w:br/>
      </w:r>
      <w:r>
        <w:rPr>
          <w:rFonts w:ascii="DejaVu Sans Mono" w:hAnsi="DejaVu Sans Mono" w:eastAsia="Noto Sans CJK SC"/>
          <w:sz w:val="16"/>
        </w:rPr>
        <w:t xml:space="preserve">  alpha_id:</w:t>
        <w:br/>
      </w:r>
      <w:r>
        <w:rPr>
          <w:rFonts w:ascii="DejaVu Sans Mono" w:hAnsi="DejaVu Sans Mono" w:eastAsia="Noto Sans CJK SC"/>
          <w:sz w:val="16"/>
        </w:rPr>
        <w:t xml:space="preserve">  signal_type:</w:t>
        <w:br/>
      </w:r>
      <w:r>
        <w:rPr>
          <w:rFonts w:ascii="DejaVu Sans Mono" w:hAnsi="DejaVu Sans Mono" w:eastAsia="Noto Sans CJK SC"/>
          <w:sz w:val="16"/>
        </w:rPr>
        <w:t xml:space="preserve">  planned_buy_price:</w:t>
        <w:br/>
      </w:r>
      <w:r>
        <w:rPr>
          <w:rFonts w:ascii="DejaVu Sans Mono" w:hAnsi="DejaVu Sans Mono" w:eastAsia="Noto Sans CJK SC"/>
          <w:sz w:val="16"/>
        </w:rPr>
        <w:t xml:space="preserve">  stop_loss_price:</w:t>
        <w:br/>
      </w:r>
      <w:r>
        <w:rPr>
          <w:rFonts w:ascii="DejaVu Sans Mono" w:hAnsi="DejaVu Sans Mono" w:eastAsia="Noto Sans CJK SC"/>
          <w:sz w:val="16"/>
        </w:rPr>
        <w:t xml:space="preserve">  planned_position_value:</w:t>
        <w:br/>
      </w:r>
      <w:r>
        <w:rPr>
          <w:rFonts w:ascii="DejaVu Sans Mono" w:hAnsi="DejaVu Sans Mono" w:eastAsia="Noto Sans CJK SC"/>
          <w:sz w:val="16"/>
        </w:rPr>
        <w:t xml:space="preserve">  max_loss_amount:</w:t>
        <w:br/>
      </w:r>
      <w:r>
        <w:rPr>
          <w:rFonts w:ascii="DejaVu Sans Mono" w:hAnsi="DejaVu Sans Mono" w:eastAsia="Noto Sans CJK SC"/>
          <w:sz w:val="16"/>
        </w:rPr>
        <w:t xml:space="preserve">  market_state:</w:t>
        <w:br/>
      </w:r>
      <w:r>
        <w:rPr>
          <w:rFonts w:ascii="DejaVu Sans Mono" w:hAnsi="DejaVu Sans Mono" w:eastAsia="Noto Sans CJK SC"/>
          <w:sz w:val="16"/>
        </w:rPr>
        <w:t xml:space="preserve">  sector_stage:</w:t>
        <w:br/>
      </w:r>
      <w:r>
        <w:rPr>
          <w:rFonts w:ascii="DejaVu Sans Mono" w:hAnsi="DejaVu Sans Mono" w:eastAsia="Noto Sans CJK SC"/>
          <w:sz w:val="16"/>
        </w:rPr>
        <w:t xml:space="preserve">  risk_level:</w:t>
        <w:br/>
      </w:r>
      <w:r>
        <w:rPr>
          <w:rFonts w:ascii="DejaVu Sans Mono" w:hAnsi="DejaVu Sans Mono" w:eastAsia="Noto Sans CJK SC"/>
          <w:sz w:val="16"/>
        </w:rPr>
        <w:t xml:space="preserve">  invalid_condition:</w:t>
        <w:br/>
      </w:r>
      <w:r>
        <w:rPr>
          <w:rFonts w:ascii="DejaVu Sans Mono" w:hAnsi="DejaVu Sans Mono" w:eastAsia="Noto Sans CJK SC"/>
          <w:sz w:val="16"/>
        </w:rPr>
        <w:t xml:space="preserve">  allow_execute: true/false</w:t>
        <w:br/>
      </w:r>
      <w:r>
        <w:rPr>
          <w:rFonts w:ascii="DejaVu Sans Mono" w:hAnsi="DejaVu Sans Mono" w:eastAsia="Noto Sans CJK SC"/>
          <w:sz w:val="16"/>
        </w:rPr>
        <w:t xml:space="preserve">  block_reason:</w:t>
      </w:r>
    </w:p>
    <w:p>
      <w:pPr>
        <w:pStyle w:val="Heading2"/>
        <w:jc w:val="left"/>
      </w:pPr>
      <w:r>
        <w:rPr>
          <w:rFonts w:ascii="Noto Sans CJK SC" w:hAnsi="Noto Sans CJK SC" w:eastAsia="Noto Sans CJK SC"/>
          <w:b/>
          <w:color w:val="1F4E79"/>
          <w:sz w:val="26"/>
        </w:rPr>
        <w:t>14.2 TradeJournal字段</w:t>
      </w:r>
    </w:p>
    <w:p>
      <w:pPr>
        <w:spacing w:before="40" w:after="120"/>
        <w:ind w:left="255" w:right="113"/>
        <w:shd w:fill="F2F2F2"/>
      </w:pPr>
      <w:r>
        <w:rPr>
          <w:rFonts w:ascii="DejaVu Sans Mono" w:hAnsi="DejaVu Sans Mono" w:eastAsia="Noto Sans CJK SC"/>
          <w:sz w:val="16"/>
        </w:rPr>
        <w:t>TradeJournal:</w:t>
        <w:br/>
      </w:r>
      <w:r>
        <w:rPr>
          <w:rFonts w:ascii="DejaVu Sans Mono" w:hAnsi="DejaVu Sans Mono" w:eastAsia="Noto Sans CJK SC"/>
          <w:sz w:val="16"/>
        </w:rPr>
        <w:t xml:space="preserve">  trade_id:</w:t>
        <w:br/>
      </w:r>
      <w:r>
        <w:rPr>
          <w:rFonts w:ascii="DejaVu Sans Mono" w:hAnsi="DejaVu Sans Mono" w:eastAsia="Noto Sans CJK SC"/>
          <w:sz w:val="16"/>
        </w:rPr>
        <w:t xml:space="preserve">  evidence_chain_id:</w:t>
        <w:br/>
      </w:r>
      <w:r>
        <w:rPr>
          <w:rFonts w:ascii="DejaVu Sans Mono" w:hAnsi="DejaVu Sans Mono" w:eastAsia="Noto Sans CJK SC"/>
          <w:sz w:val="16"/>
        </w:rPr>
        <w:t xml:space="preserve">  buy_date:</w:t>
        <w:br/>
      </w:r>
      <w:r>
        <w:rPr>
          <w:rFonts w:ascii="DejaVu Sans Mono" w:hAnsi="DejaVu Sans Mono" w:eastAsia="Noto Sans CJK SC"/>
          <w:sz w:val="16"/>
        </w:rPr>
        <w:t xml:space="preserve">  stock_code:</w:t>
        <w:br/>
      </w:r>
      <w:r>
        <w:rPr>
          <w:rFonts w:ascii="DejaVu Sans Mono" w:hAnsi="DejaVu Sans Mono" w:eastAsia="Noto Sans CJK SC"/>
          <w:sz w:val="16"/>
        </w:rPr>
        <w:t xml:space="preserve">  alpha_id:</w:t>
        <w:br/>
      </w:r>
      <w:r>
        <w:rPr>
          <w:rFonts w:ascii="DejaVu Sans Mono" w:hAnsi="DejaVu Sans Mono" w:eastAsia="Noto Sans CJK SC"/>
          <w:sz w:val="16"/>
        </w:rPr>
        <w:t xml:space="preserve">  planned_buy_price:</w:t>
        <w:br/>
      </w:r>
      <w:r>
        <w:rPr>
          <w:rFonts w:ascii="DejaVu Sans Mono" w:hAnsi="DejaVu Sans Mono" w:eastAsia="Noto Sans CJK SC"/>
          <w:sz w:val="16"/>
        </w:rPr>
        <w:t xml:space="preserve">  actual_buy_price:</w:t>
        <w:br/>
      </w:r>
      <w:r>
        <w:rPr>
          <w:rFonts w:ascii="DejaVu Sans Mono" w:hAnsi="DejaVu Sans Mono" w:eastAsia="Noto Sans CJK SC"/>
          <w:sz w:val="16"/>
        </w:rPr>
        <w:t xml:space="preserve">  planned_position:</w:t>
        <w:br/>
      </w:r>
      <w:r>
        <w:rPr>
          <w:rFonts w:ascii="DejaVu Sans Mono" w:hAnsi="DejaVu Sans Mono" w:eastAsia="Noto Sans CJK SC"/>
          <w:sz w:val="16"/>
        </w:rPr>
        <w:t xml:space="preserve">  actual_position:</w:t>
        <w:br/>
      </w:r>
      <w:r>
        <w:rPr>
          <w:rFonts w:ascii="DejaVu Sans Mono" w:hAnsi="DejaVu Sans Mono" w:eastAsia="Noto Sans CJK SC"/>
          <w:sz w:val="16"/>
        </w:rPr>
        <w:t xml:space="preserve">  planned_stop_price:</w:t>
        <w:br/>
      </w:r>
      <w:r>
        <w:rPr>
          <w:rFonts w:ascii="DejaVu Sans Mono" w:hAnsi="DejaVu Sans Mono" w:eastAsia="Noto Sans CJK SC"/>
          <w:sz w:val="16"/>
        </w:rPr>
        <w:t xml:space="preserve">  actual_stop_price:</w:t>
        <w:br/>
      </w:r>
      <w:r>
        <w:rPr>
          <w:rFonts w:ascii="DejaVu Sans Mono" w:hAnsi="DejaVu Sans Mono" w:eastAsia="Noto Sans CJK SC"/>
          <w:sz w:val="16"/>
        </w:rPr>
        <w:t xml:space="preserve">  sell_date:</w:t>
        <w:br/>
      </w:r>
      <w:r>
        <w:rPr>
          <w:rFonts w:ascii="DejaVu Sans Mono" w:hAnsi="DejaVu Sans Mono" w:eastAsia="Noto Sans CJK SC"/>
          <w:sz w:val="16"/>
        </w:rPr>
        <w:t xml:space="preserve">  exit_reason:</w:t>
        <w:br/>
      </w:r>
      <w:r>
        <w:rPr>
          <w:rFonts w:ascii="DejaVu Sans Mono" w:hAnsi="DejaVu Sans Mono" w:eastAsia="Noto Sans CJK SC"/>
          <w:sz w:val="16"/>
        </w:rPr>
        <w:t xml:space="preserve">  pnl_ratio:</w:t>
        <w:br/>
      </w:r>
      <w:r>
        <w:rPr>
          <w:rFonts w:ascii="DejaVu Sans Mono" w:hAnsi="DejaVu Sans Mono" w:eastAsia="Noto Sans CJK SC"/>
          <w:sz w:val="16"/>
        </w:rPr>
        <w:t xml:space="preserve">  slippage:</w:t>
        <w:br/>
      </w:r>
      <w:r>
        <w:rPr>
          <w:rFonts w:ascii="DejaVu Sans Mono" w:hAnsi="DejaVu Sans Mono" w:eastAsia="Noto Sans CJK SC"/>
          <w:sz w:val="16"/>
        </w:rPr>
        <w:t xml:space="preserve">  manual_intervention:</w:t>
        <w:br/>
      </w:r>
      <w:r>
        <w:rPr>
          <w:rFonts w:ascii="DejaVu Sans Mono" w:hAnsi="DejaVu Sans Mono" w:eastAsia="Noto Sans CJK SC"/>
          <w:sz w:val="16"/>
        </w:rPr>
        <w:t xml:space="preserve">  rule_violation:</w:t>
        <w:br/>
      </w:r>
      <w:r>
        <w:rPr>
          <w:rFonts w:ascii="DejaVu Sans Mono" w:hAnsi="DejaVu Sans Mono" w:eastAsia="Noto Sans CJK SC"/>
          <w:sz w:val="16"/>
        </w:rPr>
        <w:t xml:space="preserve">  review_note:</w:t>
      </w:r>
    </w:p>
    <w:p>
      <w:pPr>
        <w:pStyle w:val="Heading2"/>
        <w:jc w:val="left"/>
      </w:pPr>
      <w:r>
        <w:rPr>
          <w:rFonts w:ascii="Noto Sans CJK SC" w:hAnsi="Noto Sans CJK SC" w:eastAsia="Noto Sans CJK SC"/>
          <w:b/>
          <w:color w:val="1F4E79"/>
          <w:sz w:val="26"/>
        </w:rPr>
        <w:t>14.3 纪律违规定义</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835"/>
            <w:shd w:fill="1F4E79"/>
            <w:vAlign w:val="center"/>
          </w:tcPr>
          <w:p>
            <w:pPr>
              <w:spacing w:after="0"/>
            </w:pPr>
            <w:r/>
            <w:r>
              <w:rPr>
                <w:rFonts w:ascii="Noto Sans CJK SC" w:hAnsi="Noto Sans CJK SC" w:eastAsia="Noto Sans CJK SC"/>
                <w:b/>
                <w:color w:val="FFFFFF"/>
                <w:sz w:val="15"/>
              </w:rPr>
              <w:t>违规行为</w:t>
            </w:r>
          </w:p>
        </w:tc>
        <w:tc>
          <w:tcPr>
            <w:tcW w:type="dxa" w:w="1701"/>
            <w:shd w:fill="1F4E79"/>
            <w:vAlign w:val="center"/>
          </w:tcPr>
          <w:p>
            <w:pPr>
              <w:spacing w:after="0"/>
            </w:pPr>
            <w:r/>
            <w:r>
              <w:rPr>
                <w:rFonts w:ascii="Noto Sans CJK SC" w:hAnsi="Noto Sans CJK SC" w:eastAsia="Noto Sans CJK SC"/>
                <w:b/>
                <w:color w:val="FFFFFF"/>
                <w:sz w:val="15"/>
              </w:rPr>
              <w:t>严重程度</w:t>
            </w:r>
          </w:p>
        </w:tc>
        <w:tc>
          <w:tcPr>
            <w:tcW w:type="dxa" w:w="4989"/>
            <w:shd w:fill="1F4E79"/>
            <w:vAlign w:val="center"/>
          </w:tcPr>
          <w:p>
            <w:pPr>
              <w:spacing w:after="0"/>
            </w:pPr>
            <w:r/>
            <w:r>
              <w:rPr>
                <w:rFonts w:ascii="Noto Sans CJK SC" w:hAnsi="Noto Sans CJK SC" w:eastAsia="Noto Sans CJK SC"/>
                <w:b/>
                <w:color w:val="FFFFFF"/>
                <w:sz w:val="15"/>
              </w:rPr>
              <w:t>系统动作</w:t>
            </w:r>
          </w:p>
        </w:tc>
      </w:tr>
      <w:tr>
        <w:tc>
          <w:tcPr>
            <w:tcW w:type="dxa" w:w="2835"/>
            <w:vAlign w:val="top"/>
          </w:tcPr>
          <w:p>
            <w:pPr>
              <w:spacing w:after="0"/>
            </w:pPr>
            <w:r/>
            <w:r>
              <w:rPr>
                <w:rFonts w:ascii="Noto Sans CJK SC" w:hAnsi="Noto Sans CJK SC" w:eastAsia="Noto Sans CJK SC"/>
                <w:b w:val="0"/>
                <w:sz w:val="15"/>
              </w:rPr>
              <w:t>无计划交易</w:t>
            </w:r>
          </w:p>
        </w:tc>
        <w:tc>
          <w:tcPr>
            <w:tcW w:type="dxa" w:w="1701"/>
            <w:vAlign w:val="top"/>
          </w:tcPr>
          <w:p>
            <w:pPr>
              <w:spacing w:after="0"/>
            </w:pPr>
            <w:r/>
            <w:r>
              <w:rPr>
                <w:rFonts w:ascii="Noto Sans CJK SC" w:hAnsi="Noto Sans CJK SC" w:eastAsia="Noto Sans CJK SC"/>
                <w:b w:val="0"/>
                <w:sz w:val="15"/>
              </w:rPr>
              <w:t>严重</w:t>
            </w:r>
          </w:p>
        </w:tc>
        <w:tc>
          <w:tcPr>
            <w:tcW w:type="dxa" w:w="4989"/>
            <w:vAlign w:val="top"/>
          </w:tcPr>
          <w:p>
            <w:pPr>
              <w:spacing w:after="0"/>
            </w:pPr>
            <w:r/>
            <w:r>
              <w:rPr>
                <w:rFonts w:ascii="Noto Sans CJK SC" w:hAnsi="Noto Sans CJK SC" w:eastAsia="Noto Sans CJK SC"/>
                <w:b w:val="0"/>
                <w:sz w:val="15"/>
              </w:rPr>
              <w:t>降低执行健康度，必须复盘。</w:t>
            </w:r>
          </w:p>
        </w:tc>
      </w:tr>
      <w:tr>
        <w:tc>
          <w:tcPr>
            <w:tcW w:type="dxa" w:w="2835"/>
            <w:vAlign w:val="top"/>
            <w:shd w:fill="F7F9FB"/>
          </w:tcPr>
          <w:p>
            <w:pPr>
              <w:spacing w:after="0"/>
            </w:pPr>
            <w:r/>
            <w:r>
              <w:rPr>
                <w:rFonts w:ascii="Noto Sans CJK SC" w:hAnsi="Noto Sans CJK SC" w:eastAsia="Noto Sans CJK SC"/>
                <w:b w:val="0"/>
                <w:sz w:val="15"/>
              </w:rPr>
              <w:t>无止损交易</w:t>
            </w:r>
          </w:p>
        </w:tc>
        <w:tc>
          <w:tcPr>
            <w:tcW w:type="dxa" w:w="1701"/>
            <w:vAlign w:val="top"/>
            <w:shd w:fill="F7F9FB"/>
          </w:tcPr>
          <w:p>
            <w:pPr>
              <w:spacing w:after="0"/>
            </w:pPr>
            <w:r/>
            <w:r>
              <w:rPr>
                <w:rFonts w:ascii="Noto Sans CJK SC" w:hAnsi="Noto Sans CJK SC" w:eastAsia="Noto Sans CJK SC"/>
                <w:b w:val="0"/>
                <w:sz w:val="15"/>
              </w:rPr>
              <w:t>严重</w:t>
            </w:r>
          </w:p>
        </w:tc>
        <w:tc>
          <w:tcPr>
            <w:tcW w:type="dxa" w:w="4989"/>
            <w:vAlign w:val="top"/>
            <w:shd w:fill="F7F9FB"/>
          </w:tcPr>
          <w:p>
            <w:pPr>
              <w:spacing w:after="0"/>
            </w:pPr>
            <w:r/>
            <w:r>
              <w:rPr>
                <w:rFonts w:ascii="Noto Sans CJK SC" w:hAnsi="Noto Sans CJK SC" w:eastAsia="Noto Sans CJK SC"/>
                <w:b w:val="0"/>
                <w:sz w:val="15"/>
              </w:rPr>
              <w:t>禁止新增交易计划。</w:t>
            </w:r>
          </w:p>
        </w:tc>
      </w:tr>
      <w:tr>
        <w:tc>
          <w:tcPr>
            <w:tcW w:type="dxa" w:w="2835"/>
            <w:vAlign w:val="top"/>
          </w:tcPr>
          <w:p>
            <w:pPr>
              <w:spacing w:after="0"/>
            </w:pPr>
            <w:r/>
            <w:r>
              <w:rPr>
                <w:rFonts w:ascii="Noto Sans CJK SC" w:hAnsi="Noto Sans CJK SC" w:eastAsia="Noto Sans CJK SC"/>
                <w:b w:val="0"/>
                <w:sz w:val="15"/>
              </w:rPr>
              <w:t>亏损补仓</w:t>
            </w:r>
          </w:p>
        </w:tc>
        <w:tc>
          <w:tcPr>
            <w:tcW w:type="dxa" w:w="1701"/>
            <w:vAlign w:val="top"/>
          </w:tcPr>
          <w:p>
            <w:pPr>
              <w:spacing w:after="0"/>
            </w:pPr>
            <w:r/>
            <w:r>
              <w:rPr>
                <w:rFonts w:ascii="Noto Sans CJK SC" w:hAnsi="Noto Sans CJK SC" w:eastAsia="Noto Sans CJK SC"/>
                <w:b w:val="0"/>
                <w:sz w:val="15"/>
              </w:rPr>
              <w:t>严重</w:t>
            </w:r>
          </w:p>
        </w:tc>
        <w:tc>
          <w:tcPr>
            <w:tcW w:type="dxa" w:w="4989"/>
            <w:vAlign w:val="top"/>
          </w:tcPr>
          <w:p>
            <w:pPr>
              <w:spacing w:after="0"/>
            </w:pPr>
            <w:r/>
            <w:r>
              <w:rPr>
                <w:rFonts w:ascii="Noto Sans CJK SC" w:hAnsi="Noto Sans CJK SC" w:eastAsia="Noto Sans CJK SC"/>
                <w:b w:val="0"/>
                <w:sz w:val="15"/>
              </w:rPr>
              <w:t>触发纪律警告，必要时Kill Switch。</w:t>
            </w:r>
          </w:p>
        </w:tc>
      </w:tr>
      <w:tr>
        <w:tc>
          <w:tcPr>
            <w:tcW w:type="dxa" w:w="2835"/>
            <w:vAlign w:val="top"/>
            <w:shd w:fill="F7F9FB"/>
          </w:tcPr>
          <w:p>
            <w:pPr>
              <w:spacing w:after="0"/>
            </w:pPr>
            <w:r/>
            <w:r>
              <w:rPr>
                <w:rFonts w:ascii="Noto Sans CJK SC" w:hAnsi="Noto Sans CJK SC" w:eastAsia="Noto Sans CJK SC"/>
                <w:b w:val="0"/>
                <w:sz w:val="15"/>
              </w:rPr>
              <w:t>弱市重仓</w:t>
            </w:r>
          </w:p>
        </w:tc>
        <w:tc>
          <w:tcPr>
            <w:tcW w:type="dxa" w:w="1701"/>
            <w:vAlign w:val="top"/>
            <w:shd w:fill="F7F9FB"/>
          </w:tcPr>
          <w:p>
            <w:pPr>
              <w:spacing w:after="0"/>
            </w:pPr>
            <w:r/>
            <w:r>
              <w:rPr>
                <w:rFonts w:ascii="Noto Sans CJK SC" w:hAnsi="Noto Sans CJK SC" w:eastAsia="Noto Sans CJK SC"/>
                <w:b w:val="0"/>
                <w:sz w:val="15"/>
              </w:rPr>
              <w:t>严重</w:t>
            </w:r>
          </w:p>
        </w:tc>
        <w:tc>
          <w:tcPr>
            <w:tcW w:type="dxa" w:w="4989"/>
            <w:vAlign w:val="top"/>
            <w:shd w:fill="F7F9FB"/>
          </w:tcPr>
          <w:p>
            <w:pPr>
              <w:spacing w:after="0"/>
            </w:pPr>
            <w:r/>
            <w:r>
              <w:rPr>
                <w:rFonts w:ascii="Noto Sans CJK SC" w:hAnsi="Noto Sans CJK SC" w:eastAsia="Noto Sans CJK SC"/>
                <w:b w:val="0"/>
                <w:sz w:val="15"/>
              </w:rPr>
              <w:t>强制降仓并复盘。</w:t>
            </w:r>
          </w:p>
        </w:tc>
      </w:tr>
      <w:tr>
        <w:tc>
          <w:tcPr>
            <w:tcW w:type="dxa" w:w="2835"/>
            <w:vAlign w:val="top"/>
          </w:tcPr>
          <w:p>
            <w:pPr>
              <w:spacing w:after="0"/>
            </w:pPr>
            <w:r/>
            <w:r>
              <w:rPr>
                <w:rFonts w:ascii="Noto Sans CJK SC" w:hAnsi="Noto Sans CJK SC" w:eastAsia="Noto Sans CJK SC"/>
                <w:b w:val="0"/>
                <w:sz w:val="15"/>
              </w:rPr>
              <w:t>Kill Switch后开仓</w:t>
            </w:r>
          </w:p>
        </w:tc>
        <w:tc>
          <w:tcPr>
            <w:tcW w:type="dxa" w:w="1701"/>
            <w:vAlign w:val="top"/>
          </w:tcPr>
          <w:p>
            <w:pPr>
              <w:spacing w:after="0"/>
            </w:pPr>
            <w:r/>
            <w:r>
              <w:rPr>
                <w:rFonts w:ascii="Noto Sans CJK SC" w:hAnsi="Noto Sans CJK SC" w:eastAsia="Noto Sans CJK SC"/>
                <w:b w:val="0"/>
                <w:sz w:val="15"/>
              </w:rPr>
              <w:t>致命</w:t>
            </w:r>
          </w:p>
        </w:tc>
        <w:tc>
          <w:tcPr>
            <w:tcW w:type="dxa" w:w="4989"/>
            <w:vAlign w:val="top"/>
          </w:tcPr>
          <w:p>
            <w:pPr>
              <w:spacing w:after="0"/>
            </w:pPr>
            <w:r/>
            <w:r>
              <w:rPr>
                <w:rFonts w:ascii="Noto Sans CJK SC" w:hAnsi="Noto Sans CJK SC" w:eastAsia="Noto Sans CJK SC"/>
                <w:b w:val="0"/>
                <w:sz w:val="15"/>
              </w:rPr>
              <w:t>系统停机，必须人工复核。</w:t>
            </w:r>
          </w:p>
        </w:tc>
      </w:tr>
      <w:tr>
        <w:tc>
          <w:tcPr>
            <w:tcW w:type="dxa" w:w="2835"/>
            <w:vAlign w:val="top"/>
            <w:shd w:fill="F7F9FB"/>
          </w:tcPr>
          <w:p>
            <w:pPr>
              <w:spacing w:after="0"/>
            </w:pPr>
            <w:r/>
            <w:r>
              <w:rPr>
                <w:rFonts w:ascii="Noto Sans CJK SC" w:hAnsi="Noto Sans CJK SC" w:eastAsia="Noto Sans CJK SC"/>
                <w:b w:val="0"/>
                <w:sz w:val="15"/>
              </w:rPr>
              <w:t>临时改参数后交易</w:t>
            </w:r>
          </w:p>
        </w:tc>
        <w:tc>
          <w:tcPr>
            <w:tcW w:type="dxa" w:w="1701"/>
            <w:vAlign w:val="top"/>
            <w:shd w:fill="F7F9FB"/>
          </w:tcPr>
          <w:p>
            <w:pPr>
              <w:spacing w:after="0"/>
            </w:pPr>
            <w:r/>
            <w:r>
              <w:rPr>
                <w:rFonts w:ascii="Noto Sans CJK SC" w:hAnsi="Noto Sans CJK SC" w:eastAsia="Noto Sans CJK SC"/>
                <w:b w:val="0"/>
                <w:sz w:val="15"/>
              </w:rPr>
              <w:t>严重</w:t>
            </w:r>
          </w:p>
        </w:tc>
        <w:tc>
          <w:tcPr>
            <w:tcW w:type="dxa" w:w="4989"/>
            <w:vAlign w:val="top"/>
            <w:shd w:fill="F7F9FB"/>
          </w:tcPr>
          <w:p>
            <w:pPr>
              <w:spacing w:after="0"/>
            </w:pPr>
            <w:r/>
            <w:r>
              <w:rPr>
                <w:rFonts w:ascii="Noto Sans CJK SC" w:hAnsi="Noto Sans CJK SC" w:eastAsia="Noto Sans CJK SC"/>
                <w:b w:val="0"/>
                <w:sz w:val="15"/>
              </w:rPr>
              <w:t>参数回滚，交易标记为违规。</w:t>
            </w:r>
          </w:p>
        </w:tc>
      </w:tr>
    </w:tbl>
    <w:p>
      <w:pPr>
        <w:spacing w:after="40"/>
      </w:pPr>
    </w:p>
    <w:p>
      <w:pPr>
        <w:pStyle w:val="Heading2"/>
        <w:jc w:val="left"/>
      </w:pPr>
      <w:r>
        <w:rPr>
          <w:rFonts w:ascii="Noto Sans CJK SC" w:hAnsi="Noto Sans CJK SC" w:eastAsia="Noto Sans CJK SC"/>
          <w:b/>
          <w:color w:val="1F4E79"/>
          <w:sz w:val="26"/>
        </w:rPr>
        <w:t>14.4 模拟盘100笔验收</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835"/>
            <w:shd w:fill="1F4E79"/>
            <w:vAlign w:val="center"/>
          </w:tcPr>
          <w:p>
            <w:pPr>
              <w:spacing w:after="0"/>
            </w:pPr>
            <w:r/>
            <w:r>
              <w:rPr>
                <w:rFonts w:ascii="Noto Sans CJK SC" w:hAnsi="Noto Sans CJK SC" w:eastAsia="Noto Sans CJK SC"/>
                <w:b/>
                <w:color w:val="FFFFFF"/>
                <w:sz w:val="16"/>
              </w:rPr>
              <w:t>指标</w:t>
            </w:r>
          </w:p>
        </w:tc>
        <w:tc>
          <w:tcPr>
            <w:tcW w:type="dxa" w:w="6690"/>
            <w:shd w:fill="1F4E79"/>
            <w:vAlign w:val="center"/>
          </w:tcPr>
          <w:p>
            <w:pPr>
              <w:spacing w:after="0"/>
            </w:pPr>
            <w:r/>
            <w:r>
              <w:rPr>
                <w:rFonts w:ascii="Noto Sans CJK SC" w:hAnsi="Noto Sans CJK SC" w:eastAsia="Noto Sans CJK SC"/>
                <w:b/>
                <w:color w:val="FFFFFF"/>
                <w:sz w:val="16"/>
              </w:rPr>
              <w:t>通过标准</w:t>
            </w:r>
          </w:p>
        </w:tc>
      </w:tr>
      <w:tr>
        <w:tc>
          <w:tcPr>
            <w:tcW w:type="dxa" w:w="2835"/>
            <w:vAlign w:val="top"/>
          </w:tcPr>
          <w:p>
            <w:pPr>
              <w:spacing w:after="0"/>
            </w:pPr>
            <w:r/>
            <w:r>
              <w:rPr>
                <w:rFonts w:ascii="Noto Sans CJK SC" w:hAnsi="Noto Sans CJK SC" w:eastAsia="Noto Sans CJK SC"/>
                <w:b w:val="0"/>
                <w:sz w:val="16"/>
              </w:rPr>
              <w:t>模拟交易数量</w:t>
            </w:r>
          </w:p>
        </w:tc>
        <w:tc>
          <w:tcPr>
            <w:tcW w:type="dxa" w:w="6690"/>
            <w:vAlign w:val="top"/>
          </w:tcPr>
          <w:p>
            <w:pPr>
              <w:spacing w:after="0"/>
            </w:pPr>
            <w:r/>
            <w:r>
              <w:rPr>
                <w:rFonts w:ascii="Noto Sans CJK SC" w:hAnsi="Noto Sans CJK SC" w:eastAsia="Noto Sans CJK SC"/>
                <w:b w:val="0"/>
                <w:sz w:val="16"/>
              </w:rPr>
              <w:t>&gt;=100笔。</w:t>
            </w:r>
          </w:p>
        </w:tc>
      </w:tr>
      <w:tr>
        <w:tc>
          <w:tcPr>
            <w:tcW w:type="dxa" w:w="2835"/>
            <w:vAlign w:val="top"/>
            <w:shd w:fill="F7F9FB"/>
          </w:tcPr>
          <w:p>
            <w:pPr>
              <w:spacing w:after="0"/>
            </w:pPr>
            <w:r/>
            <w:r>
              <w:rPr>
                <w:rFonts w:ascii="Noto Sans CJK SC" w:hAnsi="Noto Sans CJK SC" w:eastAsia="Noto Sans CJK SC"/>
                <w:b w:val="0"/>
                <w:sz w:val="16"/>
              </w:rPr>
              <w:t>无计划交易</w:t>
            </w:r>
          </w:p>
        </w:tc>
        <w:tc>
          <w:tcPr>
            <w:tcW w:type="dxa" w:w="6690"/>
            <w:vAlign w:val="top"/>
            <w:shd w:fill="F7F9FB"/>
          </w:tcPr>
          <w:p>
            <w:pPr>
              <w:spacing w:after="0"/>
            </w:pPr>
            <w:r/>
            <w:r>
              <w:rPr>
                <w:rFonts w:ascii="Noto Sans CJK SC" w:hAnsi="Noto Sans CJK SC" w:eastAsia="Noto Sans CJK SC"/>
                <w:b w:val="0"/>
                <w:sz w:val="16"/>
              </w:rPr>
              <w:t>0。</w:t>
            </w:r>
          </w:p>
        </w:tc>
      </w:tr>
      <w:tr>
        <w:tc>
          <w:tcPr>
            <w:tcW w:type="dxa" w:w="2835"/>
            <w:vAlign w:val="top"/>
          </w:tcPr>
          <w:p>
            <w:pPr>
              <w:spacing w:after="0"/>
            </w:pPr>
            <w:r/>
            <w:r>
              <w:rPr>
                <w:rFonts w:ascii="Noto Sans CJK SC" w:hAnsi="Noto Sans CJK SC" w:eastAsia="Noto Sans CJK SC"/>
                <w:b w:val="0"/>
                <w:sz w:val="16"/>
              </w:rPr>
              <w:t>亏损补仓</w:t>
            </w:r>
          </w:p>
        </w:tc>
        <w:tc>
          <w:tcPr>
            <w:tcW w:type="dxa" w:w="6690"/>
            <w:vAlign w:val="top"/>
          </w:tcPr>
          <w:p>
            <w:pPr>
              <w:spacing w:after="0"/>
            </w:pPr>
            <w:r/>
            <w:r>
              <w:rPr>
                <w:rFonts w:ascii="Noto Sans CJK SC" w:hAnsi="Noto Sans CJK SC" w:eastAsia="Noto Sans CJK SC"/>
                <w:b w:val="0"/>
                <w:sz w:val="16"/>
              </w:rPr>
              <w:t>0。</w:t>
            </w:r>
          </w:p>
        </w:tc>
      </w:tr>
      <w:tr>
        <w:tc>
          <w:tcPr>
            <w:tcW w:type="dxa" w:w="2835"/>
            <w:vAlign w:val="top"/>
            <w:shd w:fill="F7F9FB"/>
          </w:tcPr>
          <w:p>
            <w:pPr>
              <w:spacing w:after="0"/>
            </w:pPr>
            <w:r/>
            <w:r>
              <w:rPr>
                <w:rFonts w:ascii="Noto Sans CJK SC" w:hAnsi="Noto Sans CJK SC" w:eastAsia="Noto Sans CJK SC"/>
                <w:b w:val="0"/>
                <w:sz w:val="16"/>
              </w:rPr>
              <w:t>无止损交易</w:t>
            </w:r>
          </w:p>
        </w:tc>
        <w:tc>
          <w:tcPr>
            <w:tcW w:type="dxa" w:w="6690"/>
            <w:vAlign w:val="top"/>
            <w:shd w:fill="F7F9FB"/>
          </w:tcPr>
          <w:p>
            <w:pPr>
              <w:spacing w:after="0"/>
            </w:pPr>
            <w:r/>
            <w:r>
              <w:rPr>
                <w:rFonts w:ascii="Noto Sans CJK SC" w:hAnsi="Noto Sans CJK SC" w:eastAsia="Noto Sans CJK SC"/>
                <w:b w:val="0"/>
                <w:sz w:val="16"/>
              </w:rPr>
              <w:t>0。</w:t>
            </w:r>
          </w:p>
        </w:tc>
      </w:tr>
      <w:tr>
        <w:tc>
          <w:tcPr>
            <w:tcW w:type="dxa" w:w="2835"/>
            <w:vAlign w:val="top"/>
          </w:tcPr>
          <w:p>
            <w:pPr>
              <w:spacing w:after="0"/>
            </w:pPr>
            <w:r/>
            <w:r>
              <w:rPr>
                <w:rFonts w:ascii="Noto Sans CJK SC" w:hAnsi="Noto Sans CJK SC" w:eastAsia="Noto Sans CJK SC"/>
                <w:b w:val="0"/>
                <w:sz w:val="16"/>
              </w:rPr>
              <w:t>弱市重仓</w:t>
            </w:r>
          </w:p>
        </w:tc>
        <w:tc>
          <w:tcPr>
            <w:tcW w:type="dxa" w:w="6690"/>
            <w:vAlign w:val="top"/>
          </w:tcPr>
          <w:p>
            <w:pPr>
              <w:spacing w:after="0"/>
            </w:pPr>
            <w:r/>
            <w:r>
              <w:rPr>
                <w:rFonts w:ascii="Noto Sans CJK SC" w:hAnsi="Noto Sans CJK SC" w:eastAsia="Noto Sans CJK SC"/>
                <w:b w:val="0"/>
                <w:sz w:val="16"/>
              </w:rPr>
              <w:t>0。</w:t>
            </w:r>
          </w:p>
        </w:tc>
      </w:tr>
      <w:tr>
        <w:tc>
          <w:tcPr>
            <w:tcW w:type="dxa" w:w="2835"/>
            <w:vAlign w:val="top"/>
            <w:shd w:fill="F7F9FB"/>
          </w:tcPr>
          <w:p>
            <w:pPr>
              <w:spacing w:after="0"/>
            </w:pPr>
            <w:r/>
            <w:r>
              <w:rPr>
                <w:rFonts w:ascii="Noto Sans CJK SC" w:hAnsi="Noto Sans CJK SC" w:eastAsia="Noto Sans CJK SC"/>
                <w:b w:val="0"/>
                <w:sz w:val="16"/>
              </w:rPr>
              <w:t>Kill Switch后开仓</w:t>
            </w:r>
          </w:p>
        </w:tc>
        <w:tc>
          <w:tcPr>
            <w:tcW w:type="dxa" w:w="6690"/>
            <w:vAlign w:val="top"/>
            <w:shd w:fill="F7F9FB"/>
          </w:tcPr>
          <w:p>
            <w:pPr>
              <w:spacing w:after="0"/>
            </w:pPr>
            <w:r/>
            <w:r>
              <w:rPr>
                <w:rFonts w:ascii="Noto Sans CJK SC" w:hAnsi="Noto Sans CJK SC" w:eastAsia="Noto Sans CJK SC"/>
                <w:b w:val="0"/>
                <w:sz w:val="16"/>
              </w:rPr>
              <w:t>0。</w:t>
            </w:r>
          </w:p>
        </w:tc>
      </w:tr>
      <w:tr>
        <w:tc>
          <w:tcPr>
            <w:tcW w:type="dxa" w:w="2835"/>
            <w:vAlign w:val="top"/>
          </w:tcPr>
          <w:p>
            <w:pPr>
              <w:spacing w:after="0"/>
            </w:pPr>
            <w:r/>
            <w:r>
              <w:rPr>
                <w:rFonts w:ascii="Noto Sans CJK SC" w:hAnsi="Noto Sans CJK SC" w:eastAsia="Noto Sans CJK SC"/>
                <w:b w:val="0"/>
                <w:sz w:val="16"/>
              </w:rPr>
              <w:t>执行偏差</w:t>
            </w:r>
          </w:p>
        </w:tc>
        <w:tc>
          <w:tcPr>
            <w:tcW w:type="dxa" w:w="6690"/>
            <w:vAlign w:val="top"/>
          </w:tcPr>
          <w:p>
            <w:pPr>
              <w:spacing w:after="0"/>
            </w:pPr>
            <w:r/>
            <w:r>
              <w:rPr>
                <w:rFonts w:ascii="Noto Sans CJK SC" w:hAnsi="Noto Sans CJK SC" w:eastAsia="Noto Sans CJK SC"/>
                <w:b w:val="0"/>
                <w:sz w:val="16"/>
              </w:rPr>
              <w:t>&lt;10%，且偏差原因可解释。</w:t>
            </w:r>
          </w:p>
        </w:tc>
      </w:tr>
      <w:tr>
        <w:tc>
          <w:tcPr>
            <w:tcW w:type="dxa" w:w="2835"/>
            <w:vAlign w:val="top"/>
            <w:shd w:fill="F7F9FB"/>
          </w:tcPr>
          <w:p>
            <w:pPr>
              <w:spacing w:after="0"/>
            </w:pPr>
            <w:r/>
            <w:r>
              <w:rPr>
                <w:rFonts w:ascii="Noto Sans CJK SC" w:hAnsi="Noto Sans CJK SC" w:eastAsia="Noto Sans CJK SC"/>
                <w:b w:val="0"/>
                <w:sz w:val="16"/>
              </w:rPr>
              <w:t>交易日志完整率</w:t>
            </w:r>
          </w:p>
        </w:tc>
        <w:tc>
          <w:tcPr>
            <w:tcW w:type="dxa" w:w="6690"/>
            <w:vAlign w:val="top"/>
            <w:shd w:fill="F7F9FB"/>
          </w:tcPr>
          <w:p>
            <w:pPr>
              <w:spacing w:after="0"/>
            </w:pPr>
            <w:r/>
            <w:r>
              <w:rPr>
                <w:rFonts w:ascii="Noto Sans CJK SC" w:hAnsi="Noto Sans CJK SC" w:eastAsia="Noto Sans CJK SC"/>
                <w:b w:val="0"/>
                <w:sz w:val="16"/>
              </w:rPr>
              <w:t>100%。</w:t>
            </w:r>
          </w:p>
        </w:tc>
      </w:tr>
    </w:tbl>
    <w:p>
      <w:pPr>
        <w:spacing w:after="40"/>
      </w:pPr>
    </w:p>
    <w:p>
      <w:pPr>
        <w:pStyle w:val="Heading1"/>
        <w:jc w:val="left"/>
      </w:pPr>
      <w:r>
        <w:rPr>
          <w:rFonts w:ascii="Noto Sans CJK SC" w:hAnsi="Noto Sans CJK SC" w:eastAsia="Noto Sans CJK SC"/>
          <w:b/>
          <w:color w:val="1F4E79"/>
          <w:sz w:val="32"/>
        </w:rPr>
        <w:t>15. 系统健康度、Kill Switch与治理</w:t>
      </w:r>
    </w:p>
    <w:p>
      <w:pPr>
        <w:pStyle w:val="Heading2"/>
        <w:jc w:val="left"/>
      </w:pPr>
      <w:r>
        <w:rPr>
          <w:rFonts w:ascii="Noto Sans CJK SC" w:hAnsi="Noto Sans CJK SC" w:eastAsia="Noto Sans CJK SC"/>
          <w:b/>
          <w:color w:val="1F4E79"/>
          <w:sz w:val="26"/>
        </w:rPr>
        <w:t>15.1 系统健康度评分</w:t>
      </w:r>
    </w:p>
    <w:p>
      <w:pPr>
        <w:spacing w:before="40" w:after="120"/>
        <w:ind w:left="255" w:right="113"/>
        <w:shd w:fill="F2F2F2"/>
      </w:pPr>
      <w:r>
        <w:rPr>
          <w:rFonts w:ascii="DejaVu Sans Mono" w:hAnsi="DejaVu Sans Mono" w:eastAsia="Noto Sans CJK SC"/>
          <w:sz w:val="16"/>
        </w:rPr>
        <w:t>system_health_score = (</w:t>
        <w:br/>
      </w:r>
      <w:r>
        <w:rPr>
          <w:rFonts w:ascii="DejaVu Sans Mono" w:hAnsi="DejaVu Sans Mono" w:eastAsia="Noto Sans CJK SC"/>
          <w:sz w:val="16"/>
        </w:rPr>
        <w:t xml:space="preserve">    data_health * 0.20 +</w:t>
        <w:br/>
      </w:r>
      <w:r>
        <w:rPr>
          <w:rFonts w:ascii="DejaVu Sans Mono" w:hAnsi="DejaVu Sans Mono" w:eastAsia="Noto Sans CJK SC"/>
          <w:sz w:val="16"/>
        </w:rPr>
        <w:t xml:space="preserve">    alpha_health * 0.20 +</w:t>
        <w:br/>
      </w:r>
      <w:r>
        <w:rPr>
          <w:rFonts w:ascii="DejaVu Sans Mono" w:hAnsi="DejaVu Sans Mono" w:eastAsia="Noto Sans CJK SC"/>
          <w:sz w:val="16"/>
        </w:rPr>
        <w:t xml:space="preserve">    execution_health * 0.20 +</w:t>
        <w:br/>
      </w:r>
      <w:r>
        <w:rPr>
          <w:rFonts w:ascii="DejaVu Sans Mono" w:hAnsi="DejaVu Sans Mono" w:eastAsia="Noto Sans CJK SC"/>
          <w:sz w:val="16"/>
        </w:rPr>
        <w:t xml:space="preserve">    risk_health * 0.20 +</w:t>
        <w:br/>
      </w:r>
      <w:r>
        <w:rPr>
          <w:rFonts w:ascii="DejaVu Sans Mono" w:hAnsi="DejaVu Sans Mono" w:eastAsia="Noto Sans CJK SC"/>
          <w:sz w:val="16"/>
        </w:rPr>
        <w:t xml:space="preserve">    account_health * 0.20</w:t>
        <w:br/>
      </w:r>
      <w:r>
        <w:rPr>
          <w:rFonts w:ascii="DejaVu Sans Mono" w:hAnsi="DejaVu Sans Mono" w:eastAsia="Noto Sans CJK SC"/>
          <w:sz w:val="16"/>
        </w:rPr>
        <w:t>)</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268"/>
            <w:shd w:fill="1F4E79"/>
            <w:vAlign w:val="center"/>
          </w:tcPr>
          <w:p>
            <w:pPr>
              <w:spacing w:after="0"/>
            </w:pPr>
            <w:r/>
            <w:r>
              <w:rPr>
                <w:rFonts w:ascii="Noto Sans CJK SC" w:hAnsi="Noto Sans CJK SC" w:eastAsia="Noto Sans CJK SC"/>
                <w:b/>
                <w:color w:val="FFFFFF"/>
                <w:sz w:val="16"/>
              </w:rPr>
              <w:t>健康度</w:t>
            </w:r>
          </w:p>
        </w:tc>
        <w:tc>
          <w:tcPr>
            <w:tcW w:type="dxa" w:w="2268"/>
            <w:shd w:fill="1F4E79"/>
            <w:vAlign w:val="center"/>
          </w:tcPr>
          <w:p>
            <w:pPr>
              <w:spacing w:after="0"/>
            </w:pPr>
            <w:r/>
            <w:r>
              <w:rPr>
                <w:rFonts w:ascii="Noto Sans CJK SC" w:hAnsi="Noto Sans CJK SC" w:eastAsia="Noto Sans CJK SC"/>
                <w:b/>
                <w:color w:val="FFFFFF"/>
                <w:sz w:val="16"/>
              </w:rPr>
              <w:t>状态</w:t>
            </w:r>
          </w:p>
        </w:tc>
        <w:tc>
          <w:tcPr>
            <w:tcW w:type="dxa" w:w="4989"/>
            <w:shd w:fill="1F4E79"/>
            <w:vAlign w:val="center"/>
          </w:tcPr>
          <w:p>
            <w:pPr>
              <w:spacing w:after="0"/>
            </w:pPr>
            <w:r/>
            <w:r>
              <w:rPr>
                <w:rFonts w:ascii="Noto Sans CJK SC" w:hAnsi="Noto Sans CJK SC" w:eastAsia="Noto Sans CJK SC"/>
                <w:b/>
                <w:color w:val="FFFFFF"/>
                <w:sz w:val="16"/>
              </w:rPr>
              <w:t>动作</w:t>
            </w:r>
          </w:p>
        </w:tc>
      </w:tr>
      <w:tr>
        <w:tc>
          <w:tcPr>
            <w:tcW w:type="dxa" w:w="2268"/>
            <w:vAlign w:val="top"/>
          </w:tcPr>
          <w:p>
            <w:pPr>
              <w:spacing w:after="0"/>
            </w:pPr>
            <w:r/>
            <w:r>
              <w:rPr>
                <w:rFonts w:ascii="Noto Sans CJK SC" w:hAnsi="Noto Sans CJK SC" w:eastAsia="Noto Sans CJK SC"/>
                <w:b w:val="0"/>
                <w:sz w:val="16"/>
              </w:rPr>
              <w:t>80-100</w:t>
            </w:r>
          </w:p>
        </w:tc>
        <w:tc>
          <w:tcPr>
            <w:tcW w:type="dxa" w:w="2268"/>
            <w:vAlign w:val="top"/>
          </w:tcPr>
          <w:p>
            <w:pPr>
              <w:spacing w:after="0"/>
            </w:pPr>
            <w:r/>
            <w:r>
              <w:rPr>
                <w:rFonts w:ascii="Noto Sans CJK SC" w:hAnsi="Noto Sans CJK SC" w:eastAsia="Noto Sans CJK SC"/>
                <w:b w:val="0"/>
                <w:sz w:val="16"/>
              </w:rPr>
              <w:t>正常</w:t>
            </w:r>
          </w:p>
        </w:tc>
        <w:tc>
          <w:tcPr>
            <w:tcW w:type="dxa" w:w="4989"/>
            <w:vAlign w:val="top"/>
          </w:tcPr>
          <w:p>
            <w:pPr>
              <w:spacing w:after="0"/>
            </w:pPr>
            <w:r/>
            <w:r>
              <w:rPr>
                <w:rFonts w:ascii="Noto Sans CJK SC" w:hAnsi="Noto Sans CJK SC" w:eastAsia="Noto Sans CJK SC"/>
                <w:b w:val="0"/>
                <w:sz w:val="16"/>
              </w:rPr>
              <w:t>正常运行。</w:t>
            </w:r>
          </w:p>
        </w:tc>
      </w:tr>
      <w:tr>
        <w:tc>
          <w:tcPr>
            <w:tcW w:type="dxa" w:w="2268"/>
            <w:vAlign w:val="top"/>
            <w:shd w:fill="F7F9FB"/>
          </w:tcPr>
          <w:p>
            <w:pPr>
              <w:spacing w:after="0"/>
            </w:pPr>
            <w:r/>
            <w:r>
              <w:rPr>
                <w:rFonts w:ascii="Noto Sans CJK SC" w:hAnsi="Noto Sans CJK SC" w:eastAsia="Noto Sans CJK SC"/>
                <w:b w:val="0"/>
                <w:sz w:val="16"/>
              </w:rPr>
              <w:t>60-79</w:t>
            </w:r>
          </w:p>
        </w:tc>
        <w:tc>
          <w:tcPr>
            <w:tcW w:type="dxa" w:w="2268"/>
            <w:vAlign w:val="top"/>
            <w:shd w:fill="F7F9FB"/>
          </w:tcPr>
          <w:p>
            <w:pPr>
              <w:spacing w:after="0"/>
            </w:pPr>
            <w:r/>
            <w:r>
              <w:rPr>
                <w:rFonts w:ascii="Noto Sans CJK SC" w:hAnsi="Noto Sans CJK SC" w:eastAsia="Noto Sans CJK SC"/>
                <w:b w:val="0"/>
                <w:sz w:val="16"/>
              </w:rPr>
              <w:t>偏弱</w:t>
            </w:r>
          </w:p>
        </w:tc>
        <w:tc>
          <w:tcPr>
            <w:tcW w:type="dxa" w:w="4989"/>
            <w:vAlign w:val="top"/>
            <w:shd w:fill="F7F9FB"/>
          </w:tcPr>
          <w:p>
            <w:pPr>
              <w:spacing w:after="0"/>
            </w:pPr>
            <w:r/>
            <w:r>
              <w:rPr>
                <w:rFonts w:ascii="Noto Sans CJK SC" w:hAnsi="Noto Sans CJK SC" w:eastAsia="Noto Sans CJK SC"/>
                <w:b w:val="0"/>
                <w:sz w:val="16"/>
              </w:rPr>
              <w:t>降低仓位。</w:t>
            </w:r>
          </w:p>
        </w:tc>
      </w:tr>
      <w:tr>
        <w:tc>
          <w:tcPr>
            <w:tcW w:type="dxa" w:w="2268"/>
            <w:vAlign w:val="top"/>
          </w:tcPr>
          <w:p>
            <w:pPr>
              <w:spacing w:after="0"/>
            </w:pPr>
            <w:r/>
            <w:r>
              <w:rPr>
                <w:rFonts w:ascii="Noto Sans CJK SC" w:hAnsi="Noto Sans CJK SC" w:eastAsia="Noto Sans CJK SC"/>
                <w:b w:val="0"/>
                <w:sz w:val="16"/>
              </w:rPr>
              <w:t>40-59</w:t>
            </w:r>
          </w:p>
        </w:tc>
        <w:tc>
          <w:tcPr>
            <w:tcW w:type="dxa" w:w="2268"/>
            <w:vAlign w:val="top"/>
          </w:tcPr>
          <w:p>
            <w:pPr>
              <w:spacing w:after="0"/>
            </w:pPr>
            <w:r/>
            <w:r>
              <w:rPr>
                <w:rFonts w:ascii="Noto Sans CJK SC" w:hAnsi="Noto Sans CJK SC" w:eastAsia="Noto Sans CJK SC"/>
                <w:b w:val="0"/>
                <w:sz w:val="16"/>
              </w:rPr>
              <w:t>风险</w:t>
            </w:r>
          </w:p>
        </w:tc>
        <w:tc>
          <w:tcPr>
            <w:tcW w:type="dxa" w:w="4989"/>
            <w:vAlign w:val="top"/>
          </w:tcPr>
          <w:p>
            <w:pPr>
              <w:spacing w:after="0"/>
            </w:pPr>
            <w:r/>
            <w:r>
              <w:rPr>
                <w:rFonts w:ascii="Noto Sans CJK SC" w:hAnsi="Noto Sans CJK SC" w:eastAsia="Noto Sans CJK SC"/>
                <w:b w:val="0"/>
                <w:sz w:val="16"/>
              </w:rPr>
              <w:t>停止加仓。</w:t>
            </w:r>
          </w:p>
        </w:tc>
      </w:tr>
      <w:tr>
        <w:tc>
          <w:tcPr>
            <w:tcW w:type="dxa" w:w="2268"/>
            <w:vAlign w:val="top"/>
            <w:shd w:fill="F7F9FB"/>
          </w:tcPr>
          <w:p>
            <w:pPr>
              <w:spacing w:after="0"/>
            </w:pPr>
            <w:r/>
            <w:r>
              <w:rPr>
                <w:rFonts w:ascii="Noto Sans CJK SC" w:hAnsi="Noto Sans CJK SC" w:eastAsia="Noto Sans CJK SC"/>
                <w:b w:val="0"/>
                <w:sz w:val="16"/>
              </w:rPr>
              <w:t>&lt;40</w:t>
            </w:r>
          </w:p>
        </w:tc>
        <w:tc>
          <w:tcPr>
            <w:tcW w:type="dxa" w:w="2268"/>
            <w:vAlign w:val="top"/>
            <w:shd w:fill="F7F9FB"/>
          </w:tcPr>
          <w:p>
            <w:pPr>
              <w:spacing w:after="0"/>
            </w:pPr>
            <w:r/>
            <w:r>
              <w:rPr>
                <w:rFonts w:ascii="Noto Sans CJK SC" w:hAnsi="Noto Sans CJK SC" w:eastAsia="Noto Sans CJK SC"/>
                <w:b w:val="0"/>
                <w:sz w:val="16"/>
              </w:rPr>
              <w:t>失效</w:t>
            </w:r>
          </w:p>
        </w:tc>
        <w:tc>
          <w:tcPr>
            <w:tcW w:type="dxa" w:w="4989"/>
            <w:vAlign w:val="top"/>
            <w:shd w:fill="F7F9FB"/>
          </w:tcPr>
          <w:p>
            <w:pPr>
              <w:spacing w:after="0"/>
            </w:pPr>
            <w:r/>
            <w:r>
              <w:rPr>
                <w:rFonts w:ascii="Noto Sans CJK SC" w:hAnsi="Noto Sans CJK SC" w:eastAsia="Noto Sans CJK SC"/>
                <w:b w:val="0"/>
                <w:sz w:val="16"/>
              </w:rPr>
              <w:t>停止新开仓。</w:t>
            </w:r>
          </w:p>
        </w:tc>
      </w:tr>
    </w:tbl>
    <w:p>
      <w:pPr>
        <w:spacing w:after="40"/>
      </w:pPr>
    </w:p>
    <w:p>
      <w:pPr>
        <w:pStyle w:val="Heading2"/>
        <w:jc w:val="left"/>
      </w:pPr>
      <w:r>
        <w:rPr>
          <w:rFonts w:ascii="Noto Sans CJK SC" w:hAnsi="Noto Sans CJK SC" w:eastAsia="Noto Sans CJK SC"/>
          <w:b/>
          <w:color w:val="1F4E79"/>
          <w:sz w:val="26"/>
        </w:rPr>
        <w:t>15.2 Kill Switch状态机</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587"/>
            <w:shd w:fill="1F4E79"/>
            <w:vAlign w:val="center"/>
          </w:tcPr>
          <w:p>
            <w:pPr>
              <w:spacing w:after="0"/>
            </w:pPr>
            <w:r/>
            <w:r>
              <w:rPr>
                <w:rFonts w:ascii="Noto Sans CJK SC" w:hAnsi="Noto Sans CJK SC" w:eastAsia="Noto Sans CJK SC"/>
                <w:b/>
                <w:color w:val="FFFFFF"/>
                <w:sz w:val="13"/>
              </w:rPr>
              <w:t>状态</w:t>
            </w:r>
          </w:p>
        </w:tc>
        <w:tc>
          <w:tcPr>
            <w:tcW w:type="dxa" w:w="3118"/>
            <w:shd w:fill="1F4E79"/>
            <w:vAlign w:val="center"/>
          </w:tcPr>
          <w:p>
            <w:pPr>
              <w:spacing w:after="0"/>
            </w:pPr>
            <w:r/>
            <w:r>
              <w:rPr>
                <w:rFonts w:ascii="Noto Sans CJK SC" w:hAnsi="Noto Sans CJK SC" w:eastAsia="Noto Sans CJK SC"/>
                <w:b/>
                <w:color w:val="FFFFFF"/>
                <w:sz w:val="13"/>
              </w:rPr>
              <w:t>触发条件</w:t>
            </w:r>
          </w:p>
        </w:tc>
        <w:tc>
          <w:tcPr>
            <w:tcW w:type="dxa" w:w="2381"/>
            <w:shd w:fill="1F4E79"/>
            <w:vAlign w:val="center"/>
          </w:tcPr>
          <w:p>
            <w:pPr>
              <w:spacing w:after="0"/>
            </w:pPr>
            <w:r/>
            <w:r>
              <w:rPr>
                <w:rFonts w:ascii="Noto Sans CJK SC" w:hAnsi="Noto Sans CJK SC" w:eastAsia="Noto Sans CJK SC"/>
                <w:b/>
                <w:color w:val="FFFFFF"/>
                <w:sz w:val="13"/>
              </w:rPr>
              <w:t>允许动作</w:t>
            </w:r>
          </w:p>
        </w:tc>
        <w:tc>
          <w:tcPr>
            <w:tcW w:type="dxa" w:w="2438"/>
            <w:shd w:fill="1F4E79"/>
            <w:vAlign w:val="center"/>
          </w:tcPr>
          <w:p>
            <w:pPr>
              <w:spacing w:after="0"/>
            </w:pPr>
            <w:r/>
            <w:r>
              <w:rPr>
                <w:rFonts w:ascii="Noto Sans CJK SC" w:hAnsi="Noto Sans CJK SC" w:eastAsia="Noto Sans CJK SC"/>
                <w:b/>
                <w:color w:val="FFFFFF"/>
                <w:sz w:val="13"/>
              </w:rPr>
              <w:t>恢复条件</w:t>
            </w:r>
          </w:p>
        </w:tc>
      </w:tr>
      <w:tr>
        <w:tc>
          <w:tcPr>
            <w:tcW w:type="dxa" w:w="1587"/>
            <w:vAlign w:val="top"/>
          </w:tcPr>
          <w:p>
            <w:pPr>
              <w:spacing w:after="0"/>
            </w:pPr>
            <w:r/>
            <w:r>
              <w:rPr>
                <w:rFonts w:ascii="Noto Sans CJK SC" w:hAnsi="Noto Sans CJK SC" w:eastAsia="Noto Sans CJK SC"/>
                <w:b w:val="0"/>
                <w:sz w:val="13"/>
              </w:rPr>
              <w:t>NORMAL</w:t>
            </w:r>
          </w:p>
        </w:tc>
        <w:tc>
          <w:tcPr>
            <w:tcW w:type="dxa" w:w="3118"/>
            <w:vAlign w:val="top"/>
          </w:tcPr>
          <w:p>
            <w:pPr>
              <w:spacing w:after="0"/>
            </w:pPr>
            <w:r/>
            <w:r>
              <w:rPr>
                <w:rFonts w:ascii="Noto Sans CJK SC" w:hAnsi="Noto Sans CJK SC" w:eastAsia="Noto Sans CJK SC"/>
                <w:b w:val="0"/>
                <w:sz w:val="13"/>
              </w:rPr>
              <w:t>系统健康度&gt;=80且无硬风险。</w:t>
            </w:r>
          </w:p>
        </w:tc>
        <w:tc>
          <w:tcPr>
            <w:tcW w:type="dxa" w:w="2381"/>
            <w:vAlign w:val="top"/>
          </w:tcPr>
          <w:p>
            <w:pPr>
              <w:spacing w:after="0"/>
            </w:pPr>
            <w:r/>
            <w:r>
              <w:rPr>
                <w:rFonts w:ascii="Noto Sans CJK SC" w:hAnsi="Noto Sans CJK SC" w:eastAsia="Noto Sans CJK SC"/>
                <w:b w:val="0"/>
                <w:sz w:val="13"/>
              </w:rPr>
              <w:t>正常生成计划。</w:t>
            </w:r>
          </w:p>
        </w:tc>
        <w:tc>
          <w:tcPr>
            <w:tcW w:type="dxa" w:w="2438"/>
            <w:vAlign w:val="top"/>
          </w:tcPr>
          <w:p>
            <w:pPr>
              <w:spacing w:after="0"/>
            </w:pPr>
            <w:r/>
            <w:r>
              <w:rPr>
                <w:rFonts w:ascii="Noto Sans CJK SC" w:hAnsi="Noto Sans CJK SC" w:eastAsia="Noto Sans CJK SC"/>
                <w:b w:val="0"/>
                <w:sz w:val="13"/>
              </w:rPr>
              <w:t>不需要恢复。</w:t>
            </w:r>
          </w:p>
        </w:tc>
      </w:tr>
      <w:tr>
        <w:tc>
          <w:tcPr>
            <w:tcW w:type="dxa" w:w="1587"/>
            <w:vAlign w:val="top"/>
            <w:shd w:fill="F7F9FB"/>
          </w:tcPr>
          <w:p>
            <w:pPr>
              <w:spacing w:after="0"/>
            </w:pPr>
            <w:r/>
            <w:r>
              <w:rPr>
                <w:rFonts w:ascii="Noto Sans CJK SC" w:hAnsi="Noto Sans CJK SC" w:eastAsia="Noto Sans CJK SC"/>
                <w:b w:val="0"/>
                <w:sz w:val="13"/>
              </w:rPr>
              <w:t>DEFENSIVE</w:t>
            </w:r>
          </w:p>
        </w:tc>
        <w:tc>
          <w:tcPr>
            <w:tcW w:type="dxa" w:w="3118"/>
            <w:vAlign w:val="top"/>
            <w:shd w:fill="F7F9FB"/>
          </w:tcPr>
          <w:p>
            <w:pPr>
              <w:spacing w:after="0"/>
            </w:pPr>
            <w:r/>
            <w:r>
              <w:rPr>
                <w:rFonts w:ascii="Noto Sans CJK SC" w:hAnsi="Noto Sans CJK SC" w:eastAsia="Noto Sans CJK SC"/>
                <w:b w:val="0"/>
                <w:sz w:val="13"/>
              </w:rPr>
              <w:t>健康度60-79、回撤预警、市场weak。</w:t>
            </w:r>
          </w:p>
        </w:tc>
        <w:tc>
          <w:tcPr>
            <w:tcW w:type="dxa" w:w="2381"/>
            <w:vAlign w:val="top"/>
            <w:shd w:fill="F7F9FB"/>
          </w:tcPr>
          <w:p>
            <w:pPr>
              <w:spacing w:after="0"/>
            </w:pPr>
            <w:r/>
            <w:r>
              <w:rPr>
                <w:rFonts w:ascii="Noto Sans CJK SC" w:hAnsi="Noto Sans CJK SC" w:eastAsia="Noto Sans CJK SC"/>
                <w:b w:val="0"/>
                <w:sz w:val="13"/>
              </w:rPr>
              <w:t>降仓，只允许高质量或现金防守Alpha。</w:t>
            </w:r>
          </w:p>
        </w:tc>
        <w:tc>
          <w:tcPr>
            <w:tcW w:type="dxa" w:w="2438"/>
            <w:vAlign w:val="top"/>
            <w:shd w:fill="F7F9FB"/>
          </w:tcPr>
          <w:p>
            <w:pPr>
              <w:spacing w:after="0"/>
            </w:pPr>
            <w:r/>
            <w:r>
              <w:rPr>
                <w:rFonts w:ascii="Noto Sans CJK SC" w:hAnsi="Noto Sans CJK SC" w:eastAsia="Noto Sans CJK SC"/>
                <w:b w:val="0"/>
                <w:sz w:val="13"/>
              </w:rPr>
              <w:t>健康度恢复、风险指标改善。</w:t>
            </w:r>
          </w:p>
        </w:tc>
      </w:tr>
      <w:tr>
        <w:tc>
          <w:tcPr>
            <w:tcW w:type="dxa" w:w="1587"/>
            <w:vAlign w:val="top"/>
          </w:tcPr>
          <w:p>
            <w:pPr>
              <w:spacing w:after="0"/>
            </w:pPr>
            <w:r/>
            <w:r>
              <w:rPr>
                <w:rFonts w:ascii="Noto Sans CJK SC" w:hAnsi="Noto Sans CJK SC" w:eastAsia="Noto Sans CJK SC"/>
                <w:b w:val="0"/>
                <w:sz w:val="13"/>
              </w:rPr>
              <w:t>NO_NEW_POSITION</w:t>
            </w:r>
          </w:p>
        </w:tc>
        <w:tc>
          <w:tcPr>
            <w:tcW w:type="dxa" w:w="3118"/>
            <w:vAlign w:val="top"/>
          </w:tcPr>
          <w:p>
            <w:pPr>
              <w:spacing w:after="0"/>
            </w:pPr>
            <w:r/>
            <w:r>
              <w:rPr>
                <w:rFonts w:ascii="Noto Sans CJK SC" w:hAnsi="Noto Sans CJK SC" w:eastAsia="Noto Sans CJK SC"/>
                <w:b w:val="0"/>
                <w:sz w:val="13"/>
              </w:rPr>
              <w:t>健康度40-59、连续亏损3笔、压力测试失败。</w:t>
            </w:r>
          </w:p>
        </w:tc>
        <w:tc>
          <w:tcPr>
            <w:tcW w:type="dxa" w:w="2381"/>
            <w:vAlign w:val="top"/>
          </w:tcPr>
          <w:p>
            <w:pPr>
              <w:spacing w:after="0"/>
            </w:pPr>
            <w:r/>
            <w:r>
              <w:rPr>
                <w:rFonts w:ascii="Noto Sans CJK SC" w:hAnsi="Noto Sans CJK SC" w:eastAsia="Noto Sans CJK SC"/>
                <w:b w:val="0"/>
                <w:sz w:val="13"/>
              </w:rPr>
              <w:t>禁止新开仓，允许减仓/止损。</w:t>
            </w:r>
          </w:p>
        </w:tc>
        <w:tc>
          <w:tcPr>
            <w:tcW w:type="dxa" w:w="2438"/>
            <w:vAlign w:val="top"/>
          </w:tcPr>
          <w:p>
            <w:pPr>
              <w:spacing w:after="0"/>
            </w:pPr>
            <w:r/>
            <w:r>
              <w:rPr>
                <w:rFonts w:ascii="Noto Sans CJK SC" w:hAnsi="Noto Sans CJK SC" w:eastAsia="Noto Sans CJK SC"/>
                <w:b w:val="0"/>
                <w:sz w:val="13"/>
              </w:rPr>
              <w:t>复盘通过，连续N日健康度改善。</w:t>
            </w:r>
          </w:p>
        </w:tc>
      </w:tr>
      <w:tr>
        <w:tc>
          <w:tcPr>
            <w:tcW w:type="dxa" w:w="1587"/>
            <w:vAlign w:val="top"/>
            <w:shd w:fill="F7F9FB"/>
          </w:tcPr>
          <w:p>
            <w:pPr>
              <w:spacing w:after="0"/>
            </w:pPr>
            <w:r/>
            <w:r>
              <w:rPr>
                <w:rFonts w:ascii="Noto Sans CJK SC" w:hAnsi="Noto Sans CJK SC" w:eastAsia="Noto Sans CJK SC"/>
                <w:b w:val="0"/>
                <w:sz w:val="13"/>
              </w:rPr>
              <w:t>FROZEN</w:t>
            </w:r>
          </w:p>
        </w:tc>
        <w:tc>
          <w:tcPr>
            <w:tcW w:type="dxa" w:w="3118"/>
            <w:vAlign w:val="top"/>
            <w:shd w:fill="F7F9FB"/>
          </w:tcPr>
          <w:p>
            <w:pPr>
              <w:spacing w:after="0"/>
            </w:pPr>
            <w:r/>
            <w:r>
              <w:rPr>
                <w:rFonts w:ascii="Noto Sans CJK SC" w:hAnsi="Noto Sans CJK SC" w:eastAsia="Noto Sans CJK SC"/>
                <w:b w:val="0"/>
                <w:sz w:val="13"/>
              </w:rPr>
              <w:t>严重纪律违规、数据异常、规则版本缺失。</w:t>
            </w:r>
          </w:p>
        </w:tc>
        <w:tc>
          <w:tcPr>
            <w:tcW w:type="dxa" w:w="2381"/>
            <w:vAlign w:val="top"/>
            <w:shd w:fill="F7F9FB"/>
          </w:tcPr>
          <w:p>
            <w:pPr>
              <w:spacing w:after="0"/>
            </w:pPr>
            <w:r/>
            <w:r>
              <w:rPr>
                <w:rFonts w:ascii="Noto Sans CJK SC" w:hAnsi="Noto Sans CJK SC" w:eastAsia="Noto Sans CJK SC"/>
                <w:b w:val="0"/>
                <w:sz w:val="13"/>
              </w:rPr>
              <w:t>禁止新交易计划。</w:t>
            </w:r>
          </w:p>
        </w:tc>
        <w:tc>
          <w:tcPr>
            <w:tcW w:type="dxa" w:w="2438"/>
            <w:vAlign w:val="top"/>
            <w:shd w:fill="F7F9FB"/>
          </w:tcPr>
          <w:p>
            <w:pPr>
              <w:spacing w:after="0"/>
            </w:pPr>
            <w:r/>
            <w:r>
              <w:rPr>
                <w:rFonts w:ascii="Noto Sans CJK SC" w:hAnsi="Noto Sans CJK SC" w:eastAsia="Noto Sans CJK SC"/>
                <w:b w:val="0"/>
                <w:sz w:val="13"/>
              </w:rPr>
              <w:t>人工复核并修复问题。</w:t>
            </w:r>
          </w:p>
        </w:tc>
      </w:tr>
      <w:tr>
        <w:tc>
          <w:tcPr>
            <w:tcW w:type="dxa" w:w="1587"/>
            <w:vAlign w:val="top"/>
          </w:tcPr>
          <w:p>
            <w:pPr>
              <w:spacing w:after="0"/>
            </w:pPr>
            <w:r/>
            <w:r>
              <w:rPr>
                <w:rFonts w:ascii="Noto Sans CJK SC" w:hAnsi="Noto Sans CJK SC" w:eastAsia="Noto Sans CJK SC"/>
                <w:b w:val="0"/>
                <w:sz w:val="13"/>
              </w:rPr>
              <w:t>KILL_SWITCH</w:t>
            </w:r>
          </w:p>
        </w:tc>
        <w:tc>
          <w:tcPr>
            <w:tcW w:type="dxa" w:w="3118"/>
            <w:vAlign w:val="top"/>
          </w:tcPr>
          <w:p>
            <w:pPr>
              <w:spacing w:after="0"/>
            </w:pPr>
            <w:r/>
            <w:r>
              <w:rPr>
                <w:rFonts w:ascii="Noto Sans CJK SC" w:hAnsi="Noto Sans CJK SC" w:eastAsia="Noto Sans CJK SC"/>
                <w:b w:val="0"/>
                <w:sz w:val="13"/>
              </w:rPr>
              <w:t>回撤&gt;=25%、连续亏损&gt;=5、核心Alpha失效、健康度&lt;40。</w:t>
            </w:r>
          </w:p>
        </w:tc>
        <w:tc>
          <w:tcPr>
            <w:tcW w:type="dxa" w:w="2381"/>
            <w:vAlign w:val="top"/>
          </w:tcPr>
          <w:p>
            <w:pPr>
              <w:spacing w:after="0"/>
            </w:pPr>
            <w:r/>
            <w:r>
              <w:rPr>
                <w:rFonts w:ascii="Noto Sans CJK SC" w:hAnsi="Noto Sans CJK SC" w:eastAsia="Noto Sans CJK SC"/>
                <w:b w:val="0"/>
                <w:sz w:val="13"/>
              </w:rPr>
              <w:t>禁止新开仓，只允许风险处置。</w:t>
            </w:r>
          </w:p>
        </w:tc>
        <w:tc>
          <w:tcPr>
            <w:tcW w:type="dxa" w:w="2438"/>
            <w:vAlign w:val="top"/>
          </w:tcPr>
          <w:p>
            <w:pPr>
              <w:spacing w:after="0"/>
            </w:pPr>
            <w:r/>
            <w:r>
              <w:rPr>
                <w:rFonts w:ascii="Noto Sans CJK SC" w:hAnsi="Noto Sans CJK SC" w:eastAsia="Noto Sans CJK SC"/>
                <w:b w:val="0"/>
                <w:sz w:val="13"/>
              </w:rPr>
              <w:t>必须完成复盘、参数冻结、回归测试和负责人批准。</w:t>
            </w:r>
          </w:p>
        </w:tc>
      </w:tr>
    </w:tbl>
    <w:p>
      <w:pPr>
        <w:spacing w:after="40"/>
      </w:pPr>
    </w:p>
    <w:p>
      <w:pPr>
        <w:pStyle w:val="Heading2"/>
        <w:jc w:val="left"/>
      </w:pPr>
      <w:r>
        <w:rPr>
          <w:rFonts w:ascii="Noto Sans CJK SC" w:hAnsi="Noto Sans CJK SC" w:eastAsia="Noto Sans CJK SC"/>
          <w:b/>
          <w:color w:val="1F4E79"/>
          <w:sz w:val="26"/>
        </w:rPr>
        <w:t>15.3 参数治理</w:t>
      </w:r>
    </w:p>
    <w:p>
      <w:pPr>
        <w:spacing w:before="40" w:after="120"/>
        <w:ind w:left="255" w:right="113"/>
        <w:shd w:fill="F2F2F2"/>
      </w:pPr>
      <w:r>
        <w:rPr>
          <w:rFonts w:ascii="DejaVu Sans Mono" w:hAnsi="DejaVu Sans Mono" w:eastAsia="Noto Sans CJK SC"/>
          <w:sz w:val="16"/>
        </w:rPr>
        <w:t>ParameterChange:</w:t>
        <w:br/>
      </w:r>
      <w:r>
        <w:rPr>
          <w:rFonts w:ascii="DejaVu Sans Mono" w:hAnsi="DejaVu Sans Mono" w:eastAsia="Noto Sans CJK SC"/>
          <w:sz w:val="16"/>
        </w:rPr>
        <w:t xml:space="preserve">  change_id:</w:t>
        <w:br/>
      </w:r>
      <w:r>
        <w:rPr>
          <w:rFonts w:ascii="DejaVu Sans Mono" w:hAnsi="DejaVu Sans Mono" w:eastAsia="Noto Sans CJK SC"/>
          <w:sz w:val="16"/>
        </w:rPr>
        <w:t xml:space="preserve">  change_date:</w:t>
        <w:br/>
      </w:r>
      <w:r>
        <w:rPr>
          <w:rFonts w:ascii="DejaVu Sans Mono" w:hAnsi="DejaVu Sans Mono" w:eastAsia="Noto Sans CJK SC"/>
          <w:sz w:val="16"/>
        </w:rPr>
        <w:t xml:space="preserve">  parameter_name:</w:t>
        <w:br/>
      </w:r>
      <w:r>
        <w:rPr>
          <w:rFonts w:ascii="DejaVu Sans Mono" w:hAnsi="DejaVu Sans Mono" w:eastAsia="Noto Sans CJK SC"/>
          <w:sz w:val="16"/>
        </w:rPr>
        <w:t xml:space="preserve">  old_value:</w:t>
        <w:br/>
      </w:r>
      <w:r>
        <w:rPr>
          <w:rFonts w:ascii="DejaVu Sans Mono" w:hAnsi="DejaVu Sans Mono" w:eastAsia="Noto Sans CJK SC"/>
          <w:sz w:val="16"/>
        </w:rPr>
        <w:t xml:space="preserve">  new_value:</w:t>
        <w:br/>
      </w:r>
      <w:r>
        <w:rPr>
          <w:rFonts w:ascii="DejaVu Sans Mono" w:hAnsi="DejaVu Sans Mono" w:eastAsia="Noto Sans CJK SC"/>
          <w:sz w:val="16"/>
        </w:rPr>
        <w:t xml:space="preserve">  reason:</w:t>
        <w:br/>
      </w:r>
      <w:r>
        <w:rPr>
          <w:rFonts w:ascii="DejaVu Sans Mono" w:hAnsi="DejaVu Sans Mono" w:eastAsia="Noto Sans CJK SC"/>
          <w:sz w:val="16"/>
        </w:rPr>
        <w:t xml:space="preserve">  expected_effect:</w:t>
        <w:br/>
      </w:r>
      <w:r>
        <w:rPr>
          <w:rFonts w:ascii="DejaVu Sans Mono" w:hAnsi="DejaVu Sans Mono" w:eastAsia="Noto Sans CJK SC"/>
          <w:sz w:val="16"/>
        </w:rPr>
        <w:t xml:space="preserve">  backtest_before:</w:t>
        <w:br/>
      </w:r>
      <w:r>
        <w:rPr>
          <w:rFonts w:ascii="DejaVu Sans Mono" w:hAnsi="DejaVu Sans Mono" w:eastAsia="Noto Sans CJK SC"/>
          <w:sz w:val="16"/>
        </w:rPr>
        <w:t xml:space="preserve">  backtest_after:</w:t>
        <w:br/>
      </w:r>
      <w:r>
        <w:rPr>
          <w:rFonts w:ascii="DejaVu Sans Mono" w:hAnsi="DejaVu Sans Mono" w:eastAsia="Noto Sans CJK SC"/>
          <w:sz w:val="16"/>
        </w:rPr>
        <w:t xml:space="preserve">  out_of_sample_result:</w:t>
        <w:br/>
      </w:r>
      <w:r>
        <w:rPr>
          <w:rFonts w:ascii="DejaVu Sans Mono" w:hAnsi="DejaVu Sans Mono" w:eastAsia="Noto Sans CJK SC"/>
          <w:sz w:val="16"/>
        </w:rPr>
        <w:t xml:space="preserve">  approved_by:</w:t>
        <w:br/>
      </w:r>
      <w:r>
        <w:rPr>
          <w:rFonts w:ascii="DejaVu Sans Mono" w:hAnsi="DejaVu Sans Mono" w:eastAsia="Noto Sans CJK SC"/>
          <w:sz w:val="16"/>
        </w:rPr>
        <w:t xml:space="preserve">  freeze_days: 20</w:t>
        <w:br/>
      </w:r>
      <w:r>
        <w:rPr>
          <w:rFonts w:ascii="DejaVu Sans Mono" w:hAnsi="DejaVu Sans Mono" w:eastAsia="Noto Sans CJK SC"/>
          <w:sz w:val="16"/>
        </w:rPr>
        <w:t xml:space="preserve">  rollback_condition:</w:t>
      </w:r>
    </w:p>
    <w:p>
      <w:pPr>
        <w:pStyle w:val="Heading2"/>
        <w:jc w:val="left"/>
      </w:pPr>
      <w:r>
        <w:rPr>
          <w:rFonts w:ascii="Noto Sans CJK SC" w:hAnsi="Noto Sans CJK SC" w:eastAsia="Noto Sans CJK SC"/>
          <w:b/>
          <w:color w:val="1F4E79"/>
          <w:sz w:val="26"/>
        </w:rPr>
        <w:t>15.4 Alpha下线条件</w:t>
      </w:r>
    </w:p>
    <w:p>
      <w:pPr>
        <w:pStyle w:val="ListBullet"/>
        <w:spacing w:after="40"/>
      </w:pPr>
      <w:r>
        <w:rPr>
          <w:rFonts w:ascii="Noto Sans CJK SC" w:hAnsi="Noto Sans CJK SC" w:eastAsia="Noto Sans CJK SC"/>
          <w:sz w:val="18"/>
        </w:rPr>
        <w:t>样本外连续失效。</w:t>
      </w:r>
    </w:p>
    <w:p>
      <w:pPr>
        <w:pStyle w:val="ListBullet"/>
        <w:spacing w:after="40"/>
      </w:pPr>
      <w:r>
        <w:rPr>
          <w:rFonts w:ascii="Noto Sans CJK SC" w:hAnsi="Noto Sans CJK SC" w:eastAsia="Noto Sans CJK SC"/>
          <w:sz w:val="18"/>
        </w:rPr>
        <w:t>最大回撤超过Alpha审计阈值。</w:t>
      </w:r>
    </w:p>
    <w:p>
      <w:pPr>
        <w:pStyle w:val="ListBullet"/>
        <w:spacing w:after="40"/>
      </w:pPr>
      <w:r>
        <w:rPr>
          <w:rFonts w:ascii="Noto Sans CJK SC" w:hAnsi="Noto Sans CJK SC" w:eastAsia="Noto Sans CJK SC"/>
          <w:sz w:val="18"/>
        </w:rPr>
        <w:t>连续亏损超过阈值。</w:t>
      </w:r>
    </w:p>
    <w:p>
      <w:pPr>
        <w:pStyle w:val="ListBullet"/>
        <w:spacing w:after="40"/>
      </w:pPr>
      <w:r>
        <w:rPr>
          <w:rFonts w:ascii="Noto Sans CJK SC" w:hAnsi="Noto Sans CJK SC" w:eastAsia="Noto Sans CJK SC"/>
          <w:sz w:val="18"/>
        </w:rPr>
        <w:t>参数敏感性恶化。</w:t>
      </w:r>
    </w:p>
    <w:p>
      <w:pPr>
        <w:pStyle w:val="ListBullet"/>
        <w:spacing w:after="40"/>
      </w:pPr>
      <w:r>
        <w:rPr>
          <w:rFonts w:ascii="Noto Sans CJK SC" w:hAnsi="Noto Sans CJK SC" w:eastAsia="Noto Sans CJK SC"/>
          <w:sz w:val="18"/>
        </w:rPr>
        <w:t>市场结构变化导致逻辑假设失效。</w:t>
      </w:r>
    </w:p>
    <w:p>
      <w:pPr>
        <w:pStyle w:val="ListBullet"/>
        <w:spacing w:after="40"/>
      </w:pPr>
      <w:r>
        <w:rPr>
          <w:rFonts w:ascii="Noto Sans CJK SC" w:hAnsi="Noto Sans CJK SC" w:eastAsia="Noto Sans CJK SC"/>
          <w:sz w:val="18"/>
        </w:rPr>
        <w:t>模拟盘与回测偏差过大且不可解释。</w:t>
      </w:r>
    </w:p>
    <w:p>
      <w:pPr>
        <w:pStyle w:val="Heading1"/>
        <w:jc w:val="left"/>
      </w:pPr>
      <w:r>
        <w:rPr>
          <w:rFonts w:ascii="Noto Sans CJK SC" w:hAnsi="Noto Sans CJK SC" w:eastAsia="Noto Sans CJK SC"/>
          <w:b/>
          <w:color w:val="1F4E79"/>
          <w:sz w:val="32"/>
        </w:rPr>
        <w:t>16. 报告系统与复盘机制</w:t>
      </w:r>
    </w:p>
    <w:p>
      <w:pPr>
        <w:pStyle w:val="Heading2"/>
        <w:jc w:val="left"/>
      </w:pPr>
      <w:r>
        <w:rPr>
          <w:rFonts w:ascii="Noto Sans CJK SC" w:hAnsi="Noto Sans CJK SC" w:eastAsia="Noto Sans CJK SC"/>
          <w:b/>
          <w:color w:val="1F4E79"/>
          <w:sz w:val="26"/>
        </w:rPr>
        <w:t>16.1 报告清单</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268"/>
            <w:shd w:fill="1F4E79"/>
            <w:vAlign w:val="center"/>
          </w:tcPr>
          <w:p>
            <w:pPr>
              <w:spacing w:after="0"/>
            </w:pPr>
            <w:r/>
            <w:r>
              <w:rPr>
                <w:rFonts w:ascii="Noto Sans CJK SC" w:hAnsi="Noto Sans CJK SC" w:eastAsia="Noto Sans CJK SC"/>
                <w:b/>
                <w:color w:val="FFFFFF"/>
                <w:sz w:val="15"/>
              </w:rPr>
              <w:t>报告</w:t>
            </w:r>
          </w:p>
        </w:tc>
        <w:tc>
          <w:tcPr>
            <w:tcW w:type="dxa" w:w="5556"/>
            <w:shd w:fill="1F4E79"/>
            <w:vAlign w:val="center"/>
          </w:tcPr>
          <w:p>
            <w:pPr>
              <w:spacing w:after="0"/>
            </w:pPr>
            <w:r/>
            <w:r>
              <w:rPr>
                <w:rFonts w:ascii="Noto Sans CJK SC" w:hAnsi="Noto Sans CJK SC" w:eastAsia="Noto Sans CJK SC"/>
                <w:b/>
                <w:color w:val="FFFFFF"/>
                <w:sz w:val="15"/>
              </w:rPr>
              <w:t>核心内容</w:t>
            </w:r>
          </w:p>
        </w:tc>
        <w:tc>
          <w:tcPr>
            <w:tcW w:type="dxa" w:w="1701"/>
            <w:shd w:fill="1F4E79"/>
            <w:vAlign w:val="center"/>
          </w:tcPr>
          <w:p>
            <w:pPr>
              <w:spacing w:after="0"/>
            </w:pPr>
            <w:r/>
            <w:r>
              <w:rPr>
                <w:rFonts w:ascii="Noto Sans CJK SC" w:hAnsi="Noto Sans CJK SC" w:eastAsia="Noto Sans CJK SC"/>
                <w:b/>
                <w:color w:val="FFFFFF"/>
                <w:sz w:val="15"/>
              </w:rPr>
              <w:t>频率</w:t>
            </w:r>
          </w:p>
        </w:tc>
      </w:tr>
      <w:tr>
        <w:tc>
          <w:tcPr>
            <w:tcW w:type="dxa" w:w="2268"/>
            <w:vAlign w:val="top"/>
          </w:tcPr>
          <w:p>
            <w:pPr>
              <w:spacing w:after="0"/>
            </w:pPr>
            <w:r/>
            <w:r>
              <w:rPr>
                <w:rFonts w:ascii="Noto Sans CJK SC" w:hAnsi="Noto Sans CJK SC" w:eastAsia="Noto Sans CJK SC"/>
                <w:b w:val="0"/>
                <w:sz w:val="15"/>
              </w:rPr>
              <w:t>每日交易计划</w:t>
            </w:r>
          </w:p>
        </w:tc>
        <w:tc>
          <w:tcPr>
            <w:tcW w:type="dxa" w:w="5556"/>
            <w:vAlign w:val="top"/>
          </w:tcPr>
          <w:p>
            <w:pPr>
              <w:spacing w:after="0"/>
            </w:pPr>
            <w:r/>
            <w:r>
              <w:rPr>
                <w:rFonts w:ascii="Noto Sans CJK SC" w:hAnsi="Noto Sans CJK SC" w:eastAsia="Noto Sans CJK SC"/>
                <w:b w:val="0"/>
                <w:sz w:val="15"/>
              </w:rPr>
              <w:t>系统状态、市场状态、允许仓位、板块阶段、核心池、Alpha信号、风险提示。</w:t>
            </w:r>
          </w:p>
        </w:tc>
        <w:tc>
          <w:tcPr>
            <w:tcW w:type="dxa" w:w="1701"/>
            <w:vAlign w:val="top"/>
          </w:tcPr>
          <w:p>
            <w:pPr>
              <w:spacing w:after="0"/>
            </w:pPr>
            <w:r/>
            <w:r>
              <w:rPr>
                <w:rFonts w:ascii="Noto Sans CJK SC" w:hAnsi="Noto Sans CJK SC" w:eastAsia="Noto Sans CJK SC"/>
                <w:b w:val="0"/>
                <w:sz w:val="15"/>
              </w:rPr>
              <w:t>每日收盘后</w:t>
            </w:r>
          </w:p>
        </w:tc>
      </w:tr>
      <w:tr>
        <w:tc>
          <w:tcPr>
            <w:tcW w:type="dxa" w:w="2268"/>
            <w:vAlign w:val="top"/>
            <w:shd w:fill="F7F9FB"/>
          </w:tcPr>
          <w:p>
            <w:pPr>
              <w:spacing w:after="0"/>
            </w:pPr>
            <w:r/>
            <w:r>
              <w:rPr>
                <w:rFonts w:ascii="Noto Sans CJK SC" w:hAnsi="Noto Sans CJK SC" w:eastAsia="Noto Sans CJK SC"/>
                <w:b w:val="0"/>
                <w:sz w:val="15"/>
              </w:rPr>
              <w:t>数据质量报告</w:t>
            </w:r>
          </w:p>
        </w:tc>
        <w:tc>
          <w:tcPr>
            <w:tcW w:type="dxa" w:w="5556"/>
            <w:vAlign w:val="top"/>
            <w:shd w:fill="F7F9FB"/>
          </w:tcPr>
          <w:p>
            <w:pPr>
              <w:spacing w:after="0"/>
            </w:pPr>
            <w:r/>
            <w:r>
              <w:rPr>
                <w:rFonts w:ascii="Noto Sans CJK SC" w:hAnsi="Noto Sans CJK SC" w:eastAsia="Noto Sans CJK SC"/>
                <w:b w:val="0"/>
                <w:sz w:val="15"/>
              </w:rPr>
              <w:t>字段完整率、异常数据、是否允许生成信号。</w:t>
            </w:r>
          </w:p>
        </w:tc>
        <w:tc>
          <w:tcPr>
            <w:tcW w:type="dxa" w:w="1701"/>
            <w:vAlign w:val="top"/>
            <w:shd w:fill="F7F9FB"/>
          </w:tcPr>
          <w:p>
            <w:pPr>
              <w:spacing w:after="0"/>
            </w:pPr>
            <w:r/>
            <w:r>
              <w:rPr>
                <w:rFonts w:ascii="Noto Sans CJK SC" w:hAnsi="Noto Sans CJK SC" w:eastAsia="Noto Sans CJK SC"/>
                <w:b w:val="0"/>
                <w:sz w:val="15"/>
              </w:rPr>
              <w:t>每日</w:t>
            </w:r>
          </w:p>
        </w:tc>
      </w:tr>
      <w:tr>
        <w:tc>
          <w:tcPr>
            <w:tcW w:type="dxa" w:w="2268"/>
            <w:vAlign w:val="top"/>
          </w:tcPr>
          <w:p>
            <w:pPr>
              <w:spacing w:after="0"/>
            </w:pPr>
            <w:r/>
            <w:r>
              <w:rPr>
                <w:rFonts w:ascii="Noto Sans CJK SC" w:hAnsi="Noto Sans CJK SC" w:eastAsia="Noto Sans CJK SC"/>
                <w:b w:val="0"/>
                <w:sz w:val="15"/>
              </w:rPr>
              <w:t>Alpha报告</w:t>
            </w:r>
          </w:p>
        </w:tc>
        <w:tc>
          <w:tcPr>
            <w:tcW w:type="dxa" w:w="5556"/>
            <w:vAlign w:val="top"/>
          </w:tcPr>
          <w:p>
            <w:pPr>
              <w:spacing w:after="0"/>
            </w:pPr>
            <w:r/>
            <w:r>
              <w:rPr>
                <w:rFonts w:ascii="Noto Sans CJK SC" w:hAnsi="Noto Sans CJK SC" w:eastAsia="Noto Sans CJK SC"/>
                <w:b w:val="0"/>
                <w:sz w:val="15"/>
              </w:rPr>
              <w:t>收益、回撤、胜率、盈亏比、样本外、失效场景。</w:t>
            </w:r>
          </w:p>
        </w:tc>
        <w:tc>
          <w:tcPr>
            <w:tcW w:type="dxa" w:w="1701"/>
            <w:vAlign w:val="top"/>
          </w:tcPr>
          <w:p>
            <w:pPr>
              <w:spacing w:after="0"/>
            </w:pPr>
            <w:r/>
            <w:r>
              <w:rPr>
                <w:rFonts w:ascii="Noto Sans CJK SC" w:hAnsi="Noto Sans CJK SC" w:eastAsia="Noto Sans CJK SC"/>
                <w:b w:val="0"/>
                <w:sz w:val="15"/>
              </w:rPr>
              <w:t>每周/每月</w:t>
            </w:r>
          </w:p>
        </w:tc>
      </w:tr>
      <w:tr>
        <w:tc>
          <w:tcPr>
            <w:tcW w:type="dxa" w:w="2268"/>
            <w:vAlign w:val="top"/>
            <w:shd w:fill="F7F9FB"/>
          </w:tcPr>
          <w:p>
            <w:pPr>
              <w:spacing w:after="0"/>
            </w:pPr>
            <w:r/>
            <w:r>
              <w:rPr>
                <w:rFonts w:ascii="Noto Sans CJK SC" w:hAnsi="Noto Sans CJK SC" w:eastAsia="Noto Sans CJK SC"/>
                <w:b w:val="0"/>
                <w:sz w:val="15"/>
              </w:rPr>
              <w:t>组合风险报告</w:t>
            </w:r>
          </w:p>
        </w:tc>
        <w:tc>
          <w:tcPr>
            <w:tcW w:type="dxa" w:w="5556"/>
            <w:vAlign w:val="top"/>
            <w:shd w:fill="F7F9FB"/>
          </w:tcPr>
          <w:p>
            <w:pPr>
              <w:spacing w:after="0"/>
            </w:pPr>
            <w:r/>
            <w:r>
              <w:rPr>
                <w:rFonts w:ascii="Noto Sans CJK SC" w:hAnsi="Noto Sans CJK SC" w:eastAsia="Noto Sans CJK SC"/>
                <w:b w:val="0"/>
                <w:sz w:val="15"/>
              </w:rPr>
              <w:t>总仓位、主题暴露、Alpha暴露、压力测试、Kill Switch状态。</w:t>
            </w:r>
          </w:p>
        </w:tc>
        <w:tc>
          <w:tcPr>
            <w:tcW w:type="dxa" w:w="1701"/>
            <w:vAlign w:val="top"/>
            <w:shd w:fill="F7F9FB"/>
          </w:tcPr>
          <w:p>
            <w:pPr>
              <w:spacing w:after="0"/>
            </w:pPr>
            <w:r/>
            <w:r>
              <w:rPr>
                <w:rFonts w:ascii="Noto Sans CJK SC" w:hAnsi="Noto Sans CJK SC" w:eastAsia="Noto Sans CJK SC"/>
                <w:b w:val="0"/>
                <w:sz w:val="15"/>
              </w:rPr>
              <w:t>每日/每周</w:t>
            </w:r>
          </w:p>
        </w:tc>
      </w:tr>
      <w:tr>
        <w:tc>
          <w:tcPr>
            <w:tcW w:type="dxa" w:w="2268"/>
            <w:vAlign w:val="top"/>
          </w:tcPr>
          <w:p>
            <w:pPr>
              <w:spacing w:after="0"/>
            </w:pPr>
            <w:r/>
            <w:r>
              <w:rPr>
                <w:rFonts w:ascii="Noto Sans CJK SC" w:hAnsi="Noto Sans CJK SC" w:eastAsia="Noto Sans CJK SC"/>
                <w:b w:val="0"/>
                <w:sz w:val="15"/>
              </w:rPr>
              <w:t>执行报告</w:t>
            </w:r>
          </w:p>
        </w:tc>
        <w:tc>
          <w:tcPr>
            <w:tcW w:type="dxa" w:w="5556"/>
            <w:vAlign w:val="top"/>
          </w:tcPr>
          <w:p>
            <w:pPr>
              <w:spacing w:after="0"/>
            </w:pPr>
            <w:r/>
            <w:r>
              <w:rPr>
                <w:rFonts w:ascii="Noto Sans CJK SC" w:hAnsi="Noto Sans CJK SC" w:eastAsia="Noto Sans CJK SC"/>
                <w:b w:val="0"/>
                <w:sz w:val="15"/>
              </w:rPr>
              <w:t>计划价、实际价、滑点、未成交原因、纪律违规。</w:t>
            </w:r>
          </w:p>
        </w:tc>
        <w:tc>
          <w:tcPr>
            <w:tcW w:type="dxa" w:w="1701"/>
            <w:vAlign w:val="top"/>
          </w:tcPr>
          <w:p>
            <w:pPr>
              <w:spacing w:after="0"/>
            </w:pPr>
            <w:r/>
            <w:r>
              <w:rPr>
                <w:rFonts w:ascii="Noto Sans CJK SC" w:hAnsi="Noto Sans CJK SC" w:eastAsia="Noto Sans CJK SC"/>
                <w:b w:val="0"/>
                <w:sz w:val="15"/>
              </w:rPr>
              <w:t>每笔交易后</w:t>
            </w:r>
          </w:p>
        </w:tc>
      </w:tr>
      <w:tr>
        <w:tc>
          <w:tcPr>
            <w:tcW w:type="dxa" w:w="2268"/>
            <w:vAlign w:val="top"/>
            <w:shd w:fill="F7F9FB"/>
          </w:tcPr>
          <w:p>
            <w:pPr>
              <w:spacing w:after="0"/>
            </w:pPr>
            <w:r/>
            <w:r>
              <w:rPr>
                <w:rFonts w:ascii="Noto Sans CJK SC" w:hAnsi="Noto Sans CJK SC" w:eastAsia="Noto Sans CJK SC"/>
                <w:b w:val="0"/>
                <w:sz w:val="15"/>
              </w:rPr>
              <w:t>月度复盘</w:t>
            </w:r>
          </w:p>
        </w:tc>
        <w:tc>
          <w:tcPr>
            <w:tcW w:type="dxa" w:w="5556"/>
            <w:vAlign w:val="top"/>
            <w:shd w:fill="F7F9FB"/>
          </w:tcPr>
          <w:p>
            <w:pPr>
              <w:spacing w:after="0"/>
            </w:pPr>
            <w:r/>
            <w:r>
              <w:rPr>
                <w:rFonts w:ascii="Noto Sans CJK SC" w:hAnsi="Noto Sans CJK SC" w:eastAsia="Noto Sans CJK SC"/>
                <w:b w:val="0"/>
                <w:sz w:val="15"/>
              </w:rPr>
              <w:t>月收益、最大回撤、Alpha排名、参数变更、下月风险预算。</w:t>
            </w:r>
          </w:p>
        </w:tc>
        <w:tc>
          <w:tcPr>
            <w:tcW w:type="dxa" w:w="1701"/>
            <w:vAlign w:val="top"/>
            <w:shd w:fill="F7F9FB"/>
          </w:tcPr>
          <w:p>
            <w:pPr>
              <w:spacing w:after="0"/>
            </w:pPr>
            <w:r/>
            <w:r>
              <w:rPr>
                <w:rFonts w:ascii="Noto Sans CJK SC" w:hAnsi="Noto Sans CJK SC" w:eastAsia="Noto Sans CJK SC"/>
                <w:b w:val="0"/>
                <w:sz w:val="15"/>
              </w:rPr>
              <w:t>每月</w:t>
            </w:r>
          </w:p>
        </w:tc>
      </w:tr>
    </w:tbl>
    <w:p>
      <w:pPr>
        <w:spacing w:after="40"/>
      </w:pPr>
    </w:p>
    <w:p>
      <w:pPr>
        <w:pStyle w:val="Heading2"/>
        <w:jc w:val="left"/>
      </w:pPr>
      <w:r>
        <w:rPr>
          <w:rFonts w:ascii="Noto Sans CJK SC" w:hAnsi="Noto Sans CJK SC" w:eastAsia="Noto Sans CJK SC"/>
          <w:b/>
          <w:color w:val="1F4E79"/>
          <w:sz w:val="26"/>
        </w:rPr>
        <w:t>16.2 每日报告必须回答的问题</w:t>
      </w:r>
    </w:p>
    <w:p>
      <w:pPr>
        <w:pStyle w:val="ListBullet"/>
        <w:spacing w:after="40"/>
      </w:pPr>
      <w:r>
        <w:rPr>
          <w:rFonts w:ascii="Noto Sans CJK SC" w:hAnsi="Noto Sans CJK SC" w:eastAsia="Noto Sans CJK SC"/>
          <w:sz w:val="18"/>
        </w:rPr>
        <w:t>今天是否允许交易？系统状态是ALLOW、DEFENSIVE、NO_NEW_POSITION还是KILL_SWITCH？</w:t>
      </w:r>
    </w:p>
    <w:p>
      <w:pPr>
        <w:pStyle w:val="ListBullet"/>
        <w:spacing w:after="40"/>
      </w:pPr>
      <w:r>
        <w:rPr>
          <w:rFonts w:ascii="Noto Sans CJK SC" w:hAnsi="Noto Sans CJK SC" w:eastAsia="Noto Sans CJK SC"/>
          <w:sz w:val="18"/>
        </w:rPr>
        <w:t>当前市场是strong、normal、weak还是crisis？</w:t>
      </w:r>
    </w:p>
    <w:p>
      <w:pPr>
        <w:pStyle w:val="ListBullet"/>
        <w:spacing w:after="40"/>
      </w:pPr>
      <w:r>
        <w:rPr>
          <w:rFonts w:ascii="Noto Sans CJK SC" w:hAnsi="Noto Sans CJK SC" w:eastAsia="Noto Sans CJK SC"/>
          <w:sz w:val="18"/>
        </w:rPr>
        <w:t>允许总仓位是多少？</w:t>
      </w:r>
    </w:p>
    <w:p>
      <w:pPr>
        <w:pStyle w:val="ListBullet"/>
        <w:spacing w:after="40"/>
      </w:pPr>
      <w:r>
        <w:rPr>
          <w:rFonts w:ascii="Noto Sans CJK SC" w:hAnsi="Noto Sans CJK SC" w:eastAsia="Noto Sans CJK SC"/>
          <w:sz w:val="18"/>
        </w:rPr>
        <w:t>哪些板块处于主升？哪些处于退潮？</w:t>
      </w:r>
    </w:p>
    <w:p>
      <w:pPr>
        <w:pStyle w:val="ListBullet"/>
        <w:spacing w:after="40"/>
      </w:pPr>
      <w:r>
        <w:rPr>
          <w:rFonts w:ascii="Noto Sans CJK SC" w:hAnsi="Noto Sans CJK SC" w:eastAsia="Noto Sans CJK SC"/>
          <w:sz w:val="18"/>
        </w:rPr>
        <w:t>哪些股票进入核心池？入选理由是什么？</w:t>
      </w:r>
    </w:p>
    <w:p>
      <w:pPr>
        <w:pStyle w:val="ListBullet"/>
        <w:spacing w:after="40"/>
      </w:pPr>
      <w:r>
        <w:rPr>
          <w:rFonts w:ascii="Noto Sans CJK SC" w:hAnsi="Noto Sans CJK SC" w:eastAsia="Noto Sans CJK SC"/>
          <w:sz w:val="18"/>
        </w:rPr>
        <w:t>买入信号来自哪个Alpha？止损在哪里？</w:t>
      </w:r>
    </w:p>
    <w:p>
      <w:pPr>
        <w:pStyle w:val="ListBullet"/>
        <w:spacing w:after="40"/>
      </w:pPr>
      <w:r>
        <w:rPr>
          <w:rFonts w:ascii="Noto Sans CJK SC" w:hAnsi="Noto Sans CJK SC" w:eastAsia="Noto Sans CJK SC"/>
          <w:sz w:val="18"/>
        </w:rPr>
        <w:t>组合风险是否超限？压力测试是否通过？</w:t>
      </w:r>
    </w:p>
    <w:p>
      <w:pPr>
        <w:pStyle w:val="ListBullet"/>
        <w:spacing w:after="40"/>
      </w:pPr>
      <w:r>
        <w:rPr>
          <w:rFonts w:ascii="Noto Sans CJK SC" w:hAnsi="Noto Sans CJK SC" w:eastAsia="Noto Sans CJK SC"/>
          <w:sz w:val="18"/>
        </w:rPr>
        <w:t>系统健康度是否允许开仓？是否触发Kill Switch？</w:t>
      </w:r>
    </w:p>
    <w:p>
      <w:pPr>
        <w:pStyle w:val="Heading1"/>
        <w:jc w:val="left"/>
      </w:pPr>
      <w:r>
        <w:rPr>
          <w:rFonts w:ascii="Noto Sans CJK SC" w:hAnsi="Noto Sans CJK SC" w:eastAsia="Noto Sans CJK SC"/>
          <w:b/>
          <w:color w:val="1F4E79"/>
          <w:sz w:val="32"/>
        </w:rPr>
        <w:t>17. 数据表、接口与配置标准</w:t>
      </w:r>
    </w:p>
    <w:p>
      <w:pPr>
        <w:pStyle w:val="Heading2"/>
        <w:jc w:val="left"/>
      </w:pPr>
      <w:r>
        <w:rPr>
          <w:rFonts w:ascii="Noto Sans CJK SC" w:hAnsi="Noto Sans CJK SC" w:eastAsia="Noto Sans CJK SC"/>
          <w:b/>
          <w:color w:val="1F4E79"/>
          <w:sz w:val="26"/>
        </w:rPr>
        <w:t>17.1 核心数据表</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154"/>
            <w:shd w:fill="1F4E79"/>
            <w:vAlign w:val="center"/>
          </w:tcPr>
          <w:p>
            <w:pPr>
              <w:spacing w:after="0"/>
            </w:pPr>
            <w:r/>
            <w:r>
              <w:rPr>
                <w:rFonts w:ascii="Noto Sans CJK SC" w:hAnsi="Noto Sans CJK SC" w:eastAsia="Noto Sans CJK SC"/>
                <w:b/>
                <w:color w:val="FFFFFF"/>
                <w:sz w:val="13"/>
              </w:rPr>
              <w:t>表名</w:t>
            </w:r>
          </w:p>
        </w:tc>
        <w:tc>
          <w:tcPr>
            <w:tcW w:type="dxa" w:w="2381"/>
            <w:shd w:fill="1F4E79"/>
            <w:vAlign w:val="center"/>
          </w:tcPr>
          <w:p>
            <w:pPr>
              <w:spacing w:after="0"/>
            </w:pPr>
            <w:r/>
            <w:r>
              <w:rPr>
                <w:rFonts w:ascii="Noto Sans CJK SC" w:hAnsi="Noto Sans CJK SC" w:eastAsia="Noto Sans CJK SC"/>
                <w:b/>
                <w:color w:val="FFFFFF"/>
                <w:sz w:val="13"/>
              </w:rPr>
              <w:t>用途</w:t>
            </w:r>
          </w:p>
        </w:tc>
        <w:tc>
          <w:tcPr>
            <w:tcW w:type="dxa" w:w="4989"/>
            <w:shd w:fill="1F4E79"/>
            <w:vAlign w:val="center"/>
          </w:tcPr>
          <w:p>
            <w:pPr>
              <w:spacing w:after="0"/>
            </w:pPr>
            <w:r/>
            <w:r>
              <w:rPr>
                <w:rFonts w:ascii="Noto Sans CJK SC" w:hAnsi="Noto Sans CJK SC" w:eastAsia="Noto Sans CJK SC"/>
                <w:b/>
                <w:color w:val="FFFFFF"/>
                <w:sz w:val="13"/>
              </w:rPr>
              <w:t>关键字段</w:t>
            </w:r>
          </w:p>
        </w:tc>
      </w:tr>
      <w:tr>
        <w:tc>
          <w:tcPr>
            <w:tcW w:type="dxa" w:w="2154"/>
            <w:vAlign w:val="top"/>
          </w:tcPr>
          <w:p>
            <w:pPr>
              <w:spacing w:after="0"/>
            </w:pPr>
            <w:r/>
            <w:r>
              <w:rPr>
                <w:rFonts w:ascii="Noto Sans CJK SC" w:hAnsi="Noto Sans CJK SC" w:eastAsia="Noto Sans CJK SC"/>
                <w:b w:val="0"/>
                <w:sz w:val="13"/>
              </w:rPr>
              <w:t>market_snapshot</w:t>
            </w:r>
          </w:p>
        </w:tc>
        <w:tc>
          <w:tcPr>
            <w:tcW w:type="dxa" w:w="2381"/>
            <w:vAlign w:val="top"/>
          </w:tcPr>
          <w:p>
            <w:pPr>
              <w:spacing w:after="0"/>
            </w:pPr>
            <w:r/>
            <w:r>
              <w:rPr>
                <w:rFonts w:ascii="Noto Sans CJK SC" w:hAnsi="Noto Sans CJK SC" w:eastAsia="Noto Sans CJK SC"/>
                <w:b w:val="0"/>
                <w:sz w:val="13"/>
              </w:rPr>
              <w:t>市场状态计算</w:t>
            </w:r>
          </w:p>
        </w:tc>
        <w:tc>
          <w:tcPr>
            <w:tcW w:type="dxa" w:w="4989"/>
            <w:vAlign w:val="top"/>
          </w:tcPr>
          <w:p>
            <w:pPr>
              <w:spacing w:after="0"/>
            </w:pPr>
            <w:r/>
            <w:r>
              <w:rPr>
                <w:rFonts w:ascii="Noto Sans CJK SC" w:hAnsi="Noto Sans CJK SC" w:eastAsia="Noto Sans CJK SC"/>
                <w:b w:val="0"/>
                <w:sz w:val="13"/>
              </w:rPr>
              <w:t>trade_date, index_code, close, ma20, amount, advancers, decliners, limit_up_count, limit_down_count</w:t>
            </w:r>
          </w:p>
        </w:tc>
      </w:tr>
      <w:tr>
        <w:tc>
          <w:tcPr>
            <w:tcW w:type="dxa" w:w="2154"/>
            <w:vAlign w:val="top"/>
            <w:shd w:fill="F7F9FB"/>
          </w:tcPr>
          <w:p>
            <w:pPr>
              <w:spacing w:after="0"/>
            </w:pPr>
            <w:r/>
            <w:r>
              <w:rPr>
                <w:rFonts w:ascii="Noto Sans CJK SC" w:hAnsi="Noto Sans CJK SC" w:eastAsia="Noto Sans CJK SC"/>
                <w:b w:val="0"/>
                <w:sz w:val="13"/>
              </w:rPr>
              <w:t>stock_daily_bar</w:t>
            </w:r>
          </w:p>
        </w:tc>
        <w:tc>
          <w:tcPr>
            <w:tcW w:type="dxa" w:w="2381"/>
            <w:vAlign w:val="top"/>
            <w:shd w:fill="F7F9FB"/>
          </w:tcPr>
          <w:p>
            <w:pPr>
              <w:spacing w:after="0"/>
            </w:pPr>
            <w:r/>
            <w:r>
              <w:rPr>
                <w:rFonts w:ascii="Noto Sans CJK SC" w:hAnsi="Noto Sans CJK SC" w:eastAsia="Noto Sans CJK SC"/>
                <w:b w:val="0"/>
                <w:sz w:val="13"/>
              </w:rPr>
              <w:t>个股行情与回测</w:t>
            </w:r>
          </w:p>
        </w:tc>
        <w:tc>
          <w:tcPr>
            <w:tcW w:type="dxa" w:w="4989"/>
            <w:vAlign w:val="top"/>
            <w:shd w:fill="F7F9FB"/>
          </w:tcPr>
          <w:p>
            <w:pPr>
              <w:spacing w:after="0"/>
            </w:pPr>
            <w:r/>
            <w:r>
              <w:rPr>
                <w:rFonts w:ascii="Noto Sans CJK SC" w:hAnsi="Noto Sans CJK SC" w:eastAsia="Noto Sans CJK SC"/>
                <w:b w:val="0"/>
                <w:sz w:val="13"/>
              </w:rPr>
              <w:t>trade_date, stock_code, open, high, low, close, amount, is_limit_up, is_limit_down, is_suspended</w:t>
            </w:r>
          </w:p>
        </w:tc>
      </w:tr>
      <w:tr>
        <w:tc>
          <w:tcPr>
            <w:tcW w:type="dxa" w:w="2154"/>
            <w:vAlign w:val="top"/>
          </w:tcPr>
          <w:p>
            <w:pPr>
              <w:spacing w:after="0"/>
            </w:pPr>
            <w:r/>
            <w:r>
              <w:rPr>
                <w:rFonts w:ascii="Noto Sans CJK SC" w:hAnsi="Noto Sans CJK SC" w:eastAsia="Noto Sans CJK SC"/>
                <w:b w:val="0"/>
                <w:sz w:val="13"/>
              </w:rPr>
              <w:t>stock_basic_info</w:t>
            </w:r>
          </w:p>
        </w:tc>
        <w:tc>
          <w:tcPr>
            <w:tcW w:type="dxa" w:w="2381"/>
            <w:vAlign w:val="top"/>
          </w:tcPr>
          <w:p>
            <w:pPr>
              <w:spacing w:after="0"/>
            </w:pPr>
            <w:r/>
            <w:r>
              <w:rPr>
                <w:rFonts w:ascii="Noto Sans CJK SC" w:hAnsi="Noto Sans CJK SC" w:eastAsia="Noto Sans CJK SC"/>
                <w:b w:val="0"/>
                <w:sz w:val="13"/>
              </w:rPr>
              <w:t>基础信息与规则映射</w:t>
            </w:r>
          </w:p>
        </w:tc>
        <w:tc>
          <w:tcPr>
            <w:tcW w:type="dxa" w:w="4989"/>
            <w:vAlign w:val="top"/>
          </w:tcPr>
          <w:p>
            <w:pPr>
              <w:spacing w:after="0"/>
            </w:pPr>
            <w:r/>
            <w:r>
              <w:rPr>
                <w:rFonts w:ascii="Noto Sans CJK SC" w:hAnsi="Noto Sans CJK SC" w:eastAsia="Noto Sans CJK SC"/>
                <w:b w:val="0"/>
                <w:sz w:val="13"/>
              </w:rPr>
              <w:t>stock_code, exchange, board, list_date, is_st, is_delisting_risk, industry</w:t>
            </w:r>
          </w:p>
        </w:tc>
      </w:tr>
      <w:tr>
        <w:tc>
          <w:tcPr>
            <w:tcW w:type="dxa" w:w="2154"/>
            <w:vAlign w:val="top"/>
            <w:shd w:fill="F7F9FB"/>
          </w:tcPr>
          <w:p>
            <w:pPr>
              <w:spacing w:after="0"/>
            </w:pPr>
            <w:r/>
            <w:r>
              <w:rPr>
                <w:rFonts w:ascii="Noto Sans CJK SC" w:hAnsi="Noto Sans CJK SC" w:eastAsia="Noto Sans CJK SC"/>
                <w:b w:val="0"/>
                <w:sz w:val="13"/>
              </w:rPr>
              <w:t>risk_event</w:t>
            </w:r>
          </w:p>
        </w:tc>
        <w:tc>
          <w:tcPr>
            <w:tcW w:type="dxa" w:w="2381"/>
            <w:vAlign w:val="top"/>
            <w:shd w:fill="F7F9FB"/>
          </w:tcPr>
          <w:p>
            <w:pPr>
              <w:spacing w:after="0"/>
            </w:pPr>
            <w:r/>
            <w:r>
              <w:rPr>
                <w:rFonts w:ascii="Noto Sans CJK SC" w:hAnsi="Noto Sans CJK SC" w:eastAsia="Noto Sans CJK SC"/>
                <w:b w:val="0"/>
                <w:sz w:val="13"/>
              </w:rPr>
              <w:t>风险事件过滤</w:t>
            </w:r>
          </w:p>
        </w:tc>
        <w:tc>
          <w:tcPr>
            <w:tcW w:type="dxa" w:w="4989"/>
            <w:vAlign w:val="top"/>
            <w:shd w:fill="F7F9FB"/>
          </w:tcPr>
          <w:p>
            <w:pPr>
              <w:spacing w:after="0"/>
            </w:pPr>
            <w:r/>
            <w:r>
              <w:rPr>
                <w:rFonts w:ascii="Noto Sans CJK SC" w:hAnsi="Noto Sans CJK SC" w:eastAsia="Noto Sans CJK SC"/>
                <w:b w:val="0"/>
                <w:sz w:val="13"/>
              </w:rPr>
              <w:t>event_date, stock_code, event_type, risk_level, effective_start_date, effective_end_date, source</w:t>
            </w:r>
          </w:p>
        </w:tc>
      </w:tr>
      <w:tr>
        <w:tc>
          <w:tcPr>
            <w:tcW w:type="dxa" w:w="2154"/>
            <w:vAlign w:val="top"/>
          </w:tcPr>
          <w:p>
            <w:pPr>
              <w:spacing w:after="0"/>
            </w:pPr>
            <w:r/>
            <w:r>
              <w:rPr>
                <w:rFonts w:ascii="Noto Sans CJK SC" w:hAnsi="Noto Sans CJK SC" w:eastAsia="Noto Sans CJK SC"/>
                <w:b w:val="0"/>
                <w:sz w:val="13"/>
              </w:rPr>
              <w:t>trading_rule</w:t>
            </w:r>
          </w:p>
        </w:tc>
        <w:tc>
          <w:tcPr>
            <w:tcW w:type="dxa" w:w="2381"/>
            <w:vAlign w:val="top"/>
          </w:tcPr>
          <w:p>
            <w:pPr>
              <w:spacing w:after="0"/>
            </w:pPr>
            <w:r/>
            <w:r>
              <w:rPr>
                <w:rFonts w:ascii="Noto Sans CJK SC" w:hAnsi="Noto Sans CJK SC" w:eastAsia="Noto Sans CJK SC"/>
                <w:b w:val="0"/>
                <w:sz w:val="13"/>
              </w:rPr>
              <w:t>交易规则版本</w:t>
            </w:r>
          </w:p>
        </w:tc>
        <w:tc>
          <w:tcPr>
            <w:tcW w:type="dxa" w:w="4989"/>
            <w:vAlign w:val="top"/>
          </w:tcPr>
          <w:p>
            <w:pPr>
              <w:spacing w:after="0"/>
            </w:pPr>
            <w:r/>
            <w:r>
              <w:rPr>
                <w:rFonts w:ascii="Noto Sans CJK SC" w:hAnsi="Noto Sans CJK SC" w:eastAsia="Noto Sans CJK SC"/>
                <w:b w:val="0"/>
                <w:sz w:val="13"/>
              </w:rPr>
              <w:t>rule_version, exchange, board, effective_start_date, effective_end_date, price_limit_normal, price_limit_st, t_plus_one</w:t>
            </w:r>
          </w:p>
        </w:tc>
      </w:tr>
      <w:tr>
        <w:tc>
          <w:tcPr>
            <w:tcW w:type="dxa" w:w="2154"/>
            <w:vAlign w:val="top"/>
            <w:shd w:fill="F7F9FB"/>
          </w:tcPr>
          <w:p>
            <w:pPr>
              <w:spacing w:after="0"/>
            </w:pPr>
            <w:r/>
            <w:r>
              <w:rPr>
                <w:rFonts w:ascii="Noto Sans CJK SC" w:hAnsi="Noto Sans CJK SC" w:eastAsia="Noto Sans CJK SC"/>
                <w:b w:val="0"/>
                <w:sz w:val="13"/>
              </w:rPr>
              <w:t>evidence_chain</w:t>
            </w:r>
          </w:p>
        </w:tc>
        <w:tc>
          <w:tcPr>
            <w:tcW w:type="dxa" w:w="2381"/>
            <w:vAlign w:val="top"/>
            <w:shd w:fill="F7F9FB"/>
          </w:tcPr>
          <w:p>
            <w:pPr>
              <w:spacing w:after="0"/>
            </w:pPr>
            <w:r/>
            <w:r>
              <w:rPr>
                <w:rFonts w:ascii="Noto Sans CJK SC" w:hAnsi="Noto Sans CJK SC" w:eastAsia="Noto Sans CJK SC"/>
                <w:b w:val="0"/>
                <w:sz w:val="13"/>
              </w:rPr>
              <w:t>交易证据链</w:t>
            </w:r>
          </w:p>
        </w:tc>
        <w:tc>
          <w:tcPr>
            <w:tcW w:type="dxa" w:w="4989"/>
            <w:vAlign w:val="top"/>
            <w:shd w:fill="F7F9FB"/>
          </w:tcPr>
          <w:p>
            <w:pPr>
              <w:spacing w:after="0"/>
            </w:pPr>
            <w:r/>
            <w:r>
              <w:rPr>
                <w:rFonts w:ascii="Noto Sans CJK SC" w:hAnsi="Noto Sans CJK SC" w:eastAsia="Noto Sans CJK SC"/>
                <w:b w:val="0"/>
                <w:sz w:val="13"/>
              </w:rPr>
              <w:t>evidence_chain_id, data_version, rule_version, alpha_id, parameter_version, risk_result, block_reason</w:t>
            </w:r>
          </w:p>
        </w:tc>
      </w:tr>
      <w:tr>
        <w:tc>
          <w:tcPr>
            <w:tcW w:type="dxa" w:w="2154"/>
            <w:vAlign w:val="top"/>
          </w:tcPr>
          <w:p>
            <w:pPr>
              <w:spacing w:after="0"/>
            </w:pPr>
            <w:r/>
            <w:r>
              <w:rPr>
                <w:rFonts w:ascii="Noto Sans CJK SC" w:hAnsi="Noto Sans CJK SC" w:eastAsia="Noto Sans CJK SC"/>
                <w:b w:val="0"/>
                <w:sz w:val="13"/>
              </w:rPr>
              <w:t>alpha_signal</w:t>
            </w:r>
          </w:p>
        </w:tc>
        <w:tc>
          <w:tcPr>
            <w:tcW w:type="dxa" w:w="2381"/>
            <w:vAlign w:val="top"/>
          </w:tcPr>
          <w:p>
            <w:pPr>
              <w:spacing w:after="0"/>
            </w:pPr>
            <w:r/>
            <w:r>
              <w:rPr>
                <w:rFonts w:ascii="Noto Sans CJK SC" w:hAnsi="Noto Sans CJK SC" w:eastAsia="Noto Sans CJK SC"/>
                <w:b w:val="0"/>
                <w:sz w:val="13"/>
              </w:rPr>
              <w:t>Alpha信号</w:t>
            </w:r>
          </w:p>
        </w:tc>
        <w:tc>
          <w:tcPr>
            <w:tcW w:type="dxa" w:w="4989"/>
            <w:vAlign w:val="top"/>
          </w:tcPr>
          <w:p>
            <w:pPr>
              <w:spacing w:after="0"/>
            </w:pPr>
            <w:r/>
            <w:r>
              <w:rPr>
                <w:rFonts w:ascii="Noto Sans CJK SC" w:hAnsi="Noto Sans CJK SC" w:eastAsia="Noto Sans CJK SC"/>
                <w:b w:val="0"/>
                <w:sz w:val="13"/>
              </w:rPr>
              <w:t>signal_id, trade_date, stock_code, alpha_id, entry_price, stop_loss_price, invalid_condition</w:t>
            </w:r>
          </w:p>
        </w:tc>
      </w:tr>
      <w:tr>
        <w:tc>
          <w:tcPr>
            <w:tcW w:type="dxa" w:w="2154"/>
            <w:vAlign w:val="top"/>
            <w:shd w:fill="F7F9FB"/>
          </w:tcPr>
          <w:p>
            <w:pPr>
              <w:spacing w:after="0"/>
            </w:pPr>
            <w:r/>
            <w:r>
              <w:rPr>
                <w:rFonts w:ascii="Noto Sans CJK SC" w:hAnsi="Noto Sans CJK SC" w:eastAsia="Noto Sans CJK SC"/>
                <w:b w:val="0"/>
                <w:sz w:val="13"/>
              </w:rPr>
              <w:t>trade_plan</w:t>
            </w:r>
          </w:p>
        </w:tc>
        <w:tc>
          <w:tcPr>
            <w:tcW w:type="dxa" w:w="2381"/>
            <w:vAlign w:val="top"/>
            <w:shd w:fill="F7F9FB"/>
          </w:tcPr>
          <w:p>
            <w:pPr>
              <w:spacing w:after="0"/>
            </w:pPr>
            <w:r/>
            <w:r>
              <w:rPr>
                <w:rFonts w:ascii="Noto Sans CJK SC" w:hAnsi="Noto Sans CJK SC" w:eastAsia="Noto Sans CJK SC"/>
                <w:b w:val="0"/>
                <w:sz w:val="13"/>
              </w:rPr>
              <w:t>交易计划</w:t>
            </w:r>
          </w:p>
        </w:tc>
        <w:tc>
          <w:tcPr>
            <w:tcW w:type="dxa" w:w="4989"/>
            <w:vAlign w:val="top"/>
            <w:shd w:fill="F7F9FB"/>
          </w:tcPr>
          <w:p>
            <w:pPr>
              <w:spacing w:after="0"/>
            </w:pPr>
            <w:r/>
            <w:r>
              <w:rPr>
                <w:rFonts w:ascii="Noto Sans CJK SC" w:hAnsi="Noto Sans CJK SC" w:eastAsia="Noto Sans CJK SC"/>
                <w:b w:val="0"/>
                <w:sz w:val="13"/>
              </w:rPr>
              <w:t>trade_plan_id, evidence_chain_id, stock_code, planned_buy_price, stop_loss_price, planned_position_value</w:t>
            </w:r>
          </w:p>
        </w:tc>
      </w:tr>
      <w:tr>
        <w:tc>
          <w:tcPr>
            <w:tcW w:type="dxa" w:w="2154"/>
            <w:vAlign w:val="top"/>
          </w:tcPr>
          <w:p>
            <w:pPr>
              <w:spacing w:after="0"/>
            </w:pPr>
            <w:r/>
            <w:r>
              <w:rPr>
                <w:rFonts w:ascii="Noto Sans CJK SC" w:hAnsi="Noto Sans CJK SC" w:eastAsia="Noto Sans CJK SC"/>
                <w:b w:val="0"/>
                <w:sz w:val="13"/>
              </w:rPr>
              <w:t>trade_record</w:t>
            </w:r>
          </w:p>
        </w:tc>
        <w:tc>
          <w:tcPr>
            <w:tcW w:type="dxa" w:w="2381"/>
            <w:vAlign w:val="top"/>
          </w:tcPr>
          <w:p>
            <w:pPr>
              <w:spacing w:after="0"/>
            </w:pPr>
            <w:r/>
            <w:r>
              <w:rPr>
                <w:rFonts w:ascii="Noto Sans CJK SC" w:hAnsi="Noto Sans CJK SC" w:eastAsia="Noto Sans CJK SC"/>
                <w:b w:val="0"/>
                <w:sz w:val="13"/>
              </w:rPr>
              <w:t>交易记录</w:t>
            </w:r>
          </w:p>
        </w:tc>
        <w:tc>
          <w:tcPr>
            <w:tcW w:type="dxa" w:w="4989"/>
            <w:vAlign w:val="top"/>
          </w:tcPr>
          <w:p>
            <w:pPr>
              <w:spacing w:after="0"/>
            </w:pPr>
            <w:r/>
            <w:r>
              <w:rPr>
                <w:rFonts w:ascii="Noto Sans CJK SC" w:hAnsi="Noto Sans CJK SC" w:eastAsia="Noto Sans CJK SC"/>
                <w:b w:val="0"/>
                <w:sz w:val="13"/>
              </w:rPr>
              <w:t>trade_id, evidence_chain_id, alpha_id, buy_date, sell_date, pnl_ratio, exit_reason, slippage, block_reason</w:t>
            </w:r>
          </w:p>
        </w:tc>
      </w:tr>
      <w:tr>
        <w:tc>
          <w:tcPr>
            <w:tcW w:type="dxa" w:w="2154"/>
            <w:vAlign w:val="top"/>
            <w:shd w:fill="F7F9FB"/>
          </w:tcPr>
          <w:p>
            <w:pPr>
              <w:spacing w:after="0"/>
            </w:pPr>
            <w:r/>
            <w:r>
              <w:rPr>
                <w:rFonts w:ascii="Noto Sans CJK SC" w:hAnsi="Noto Sans CJK SC" w:eastAsia="Noto Sans CJK SC"/>
                <w:b w:val="0"/>
                <w:sz w:val="13"/>
              </w:rPr>
              <w:t>alpha_audit</w:t>
            </w:r>
          </w:p>
        </w:tc>
        <w:tc>
          <w:tcPr>
            <w:tcW w:type="dxa" w:w="2381"/>
            <w:vAlign w:val="top"/>
            <w:shd w:fill="F7F9FB"/>
          </w:tcPr>
          <w:p>
            <w:pPr>
              <w:spacing w:after="0"/>
            </w:pPr>
            <w:r/>
            <w:r>
              <w:rPr>
                <w:rFonts w:ascii="Noto Sans CJK SC" w:hAnsi="Noto Sans CJK SC" w:eastAsia="Noto Sans CJK SC"/>
                <w:b w:val="0"/>
                <w:sz w:val="13"/>
              </w:rPr>
              <w:t>Alpha审计</w:t>
            </w:r>
          </w:p>
        </w:tc>
        <w:tc>
          <w:tcPr>
            <w:tcW w:type="dxa" w:w="4989"/>
            <w:vAlign w:val="top"/>
            <w:shd w:fill="F7F9FB"/>
          </w:tcPr>
          <w:p>
            <w:pPr>
              <w:spacing w:after="0"/>
            </w:pPr>
            <w:r/>
            <w:r>
              <w:rPr>
                <w:rFonts w:ascii="Noto Sans CJK SC" w:hAnsi="Noto Sans CJK SC" w:eastAsia="Noto Sans CJK SC"/>
                <w:b w:val="0"/>
                <w:sz w:val="13"/>
              </w:rPr>
              <w:t>alpha_id, version, period, annual_return, max_drawdown, win_rate, payoff_ratio, status</w:t>
            </w:r>
          </w:p>
        </w:tc>
      </w:tr>
      <w:tr>
        <w:tc>
          <w:tcPr>
            <w:tcW w:type="dxa" w:w="2154"/>
            <w:vAlign w:val="top"/>
          </w:tcPr>
          <w:p>
            <w:pPr>
              <w:spacing w:after="0"/>
            </w:pPr>
            <w:r/>
            <w:r>
              <w:rPr>
                <w:rFonts w:ascii="Noto Sans CJK SC" w:hAnsi="Noto Sans CJK SC" w:eastAsia="Noto Sans CJK SC"/>
                <w:b w:val="0"/>
                <w:sz w:val="13"/>
              </w:rPr>
              <w:t>parameter_change_log</w:t>
            </w:r>
          </w:p>
        </w:tc>
        <w:tc>
          <w:tcPr>
            <w:tcW w:type="dxa" w:w="2381"/>
            <w:vAlign w:val="top"/>
          </w:tcPr>
          <w:p>
            <w:pPr>
              <w:spacing w:after="0"/>
            </w:pPr>
            <w:r/>
            <w:r>
              <w:rPr>
                <w:rFonts w:ascii="Noto Sans CJK SC" w:hAnsi="Noto Sans CJK SC" w:eastAsia="Noto Sans CJK SC"/>
                <w:b w:val="0"/>
                <w:sz w:val="13"/>
              </w:rPr>
              <w:t>参数治理</w:t>
            </w:r>
          </w:p>
        </w:tc>
        <w:tc>
          <w:tcPr>
            <w:tcW w:type="dxa" w:w="4989"/>
            <w:vAlign w:val="top"/>
          </w:tcPr>
          <w:p>
            <w:pPr>
              <w:spacing w:after="0"/>
            </w:pPr>
            <w:r/>
            <w:r>
              <w:rPr>
                <w:rFonts w:ascii="Noto Sans CJK SC" w:hAnsi="Noto Sans CJK SC" w:eastAsia="Noto Sans CJK SC"/>
                <w:b w:val="0"/>
                <w:sz w:val="13"/>
              </w:rPr>
              <w:t>change_id, parameter_name, old_value, new_value, reason, backtest_result, approved_by, rollback_condition</w:t>
            </w:r>
          </w:p>
        </w:tc>
      </w:tr>
    </w:tbl>
    <w:p>
      <w:pPr>
        <w:spacing w:after="40"/>
      </w:pPr>
    </w:p>
    <w:p>
      <w:pPr>
        <w:pStyle w:val="Heading2"/>
        <w:jc w:val="left"/>
      </w:pPr>
      <w:r>
        <w:rPr>
          <w:rFonts w:ascii="Noto Sans CJK SC" w:hAnsi="Noto Sans CJK SC" w:eastAsia="Noto Sans CJK SC"/>
          <w:b/>
          <w:color w:val="1F4E79"/>
          <w:sz w:val="26"/>
        </w:rPr>
        <w:t>17.2 核心接口清单</w:t>
      </w:r>
    </w:p>
    <w:p>
      <w:pPr>
        <w:spacing w:before="40" w:after="120"/>
        <w:ind w:left="255" w:right="113"/>
        <w:shd w:fill="F2F2F2"/>
      </w:pPr>
      <w:r>
        <w:rPr>
          <w:rFonts w:ascii="DejaVu Sans Mono" w:hAnsi="DejaVu Sans Mono" w:eastAsia="Noto Sans CJK SC"/>
          <w:sz w:val="16"/>
        </w:rPr>
        <w:t>DataLoader.load_market_data(start_date, end_date)</w:t>
        <w:br/>
      </w:r>
      <w:r>
        <w:rPr>
          <w:rFonts w:ascii="DejaVu Sans Mono" w:hAnsi="DejaVu Sans Mono" w:eastAsia="Noto Sans CJK SC"/>
          <w:sz w:val="16"/>
        </w:rPr>
        <w:t>DataLoader.load_stock_daily(stock_code, start_date, end_date)</w:t>
        <w:br/>
      </w:r>
      <w:r>
        <w:rPr>
          <w:rFonts w:ascii="DejaVu Sans Mono" w:hAnsi="DejaVu Sans Mono" w:eastAsia="Noto Sans CJK SC"/>
          <w:sz w:val="16"/>
        </w:rPr>
        <w:t>DataQualityEngine.validate_snapshot(trade_date)</w:t>
        <w:br/>
      </w:r>
      <w:r>
        <w:rPr>
          <w:rFonts w:ascii="DejaVu Sans Mono" w:hAnsi="DejaVu Sans Mono" w:eastAsia="Noto Sans CJK SC"/>
          <w:sz w:val="16"/>
        </w:rPr>
        <w:t>PointInTimeData.get_visible_snapshot(trade_date)</w:t>
        <w:br/>
      </w:r>
      <w:r>
        <w:rPr>
          <w:rFonts w:ascii="DejaVu Sans Mono" w:hAnsi="DejaVu Sans Mono" w:eastAsia="Noto Sans CJK SC"/>
          <w:sz w:val="16"/>
        </w:rPr>
        <w:t>TradingRuleEngine.can_buy(stock_code, trade_date, price)</w:t>
        <w:br/>
      </w:r>
      <w:r>
        <w:rPr>
          <w:rFonts w:ascii="DejaVu Sans Mono" w:hAnsi="DejaVu Sans Mono" w:eastAsia="Noto Sans CJK SC"/>
          <w:sz w:val="16"/>
        </w:rPr>
        <w:t>TradingRuleEngine.can_sell(stock_code, trade_date, price, holding_days)</w:t>
        <w:br/>
      </w:r>
      <w:r>
        <w:rPr>
          <w:rFonts w:ascii="DejaVu Sans Mono" w:hAnsi="DejaVu Sans Mono" w:eastAsia="Noto Sans CJK SC"/>
          <w:sz w:val="16"/>
        </w:rPr>
        <w:t>EvidenceChain.create(context)</w:t>
        <w:br/>
      </w:r>
      <w:r>
        <w:rPr>
          <w:rFonts w:ascii="DejaVu Sans Mono" w:hAnsi="DejaVu Sans Mono" w:eastAsia="Noto Sans CJK SC"/>
          <w:sz w:val="16"/>
        </w:rPr>
        <w:t>MarketRegimeEngine.classify(trade_date)</w:t>
        <w:br/>
      </w:r>
      <w:r>
        <w:rPr>
          <w:rFonts w:ascii="DejaVu Sans Mono" w:hAnsi="DejaVu Sans Mono" w:eastAsia="Noto Sans CJK SC"/>
          <w:sz w:val="16"/>
        </w:rPr>
        <w:t>SectorLifecycleEngine.classify_stage(sector_code, trade_date)</w:t>
        <w:br/>
      </w:r>
      <w:r>
        <w:rPr>
          <w:rFonts w:ascii="DejaVu Sans Mono" w:hAnsi="DejaVu Sans Mono" w:eastAsia="Noto Sans CJK SC"/>
          <w:sz w:val="16"/>
        </w:rPr>
        <w:t>RiskScoreEngine.calculate_risk_level(stock_code, trade_date)</w:t>
        <w:br/>
      </w:r>
      <w:r>
        <w:rPr>
          <w:rFonts w:ascii="DejaVu Sans Mono" w:hAnsi="DejaVu Sans Mono" w:eastAsia="Noto Sans CJK SC"/>
          <w:sz w:val="16"/>
        </w:rPr>
        <w:t>StockScoreEngine.calculate_score(stock_code, trade_date)</w:t>
        <w:br/>
      </w:r>
      <w:r>
        <w:rPr>
          <w:rFonts w:ascii="DejaVu Sans Mono" w:hAnsi="DejaVu Sans Mono" w:eastAsia="Noto Sans CJK SC"/>
          <w:sz w:val="16"/>
        </w:rPr>
        <w:t>BaseAlpha.generate_signals(trade_date)</w:t>
        <w:br/>
      </w:r>
      <w:r>
        <w:rPr>
          <w:rFonts w:ascii="DejaVu Sans Mono" w:hAnsi="DejaVu Sans Mono" w:eastAsia="Noto Sans CJK SC"/>
          <w:sz w:val="16"/>
        </w:rPr>
        <w:t>RealisticBacktestEngine.run(start_date, end_date, alpha_ids)</w:t>
        <w:br/>
      </w:r>
      <w:r>
        <w:rPr>
          <w:rFonts w:ascii="DejaVu Sans Mono" w:hAnsi="DejaVu Sans Mono" w:eastAsia="Noto Sans CJK SC"/>
          <w:sz w:val="16"/>
        </w:rPr>
        <w:t>PositionSizing.calculate_position_value(total_capital, risk_per_trade, stop_loss_pct)</w:t>
        <w:br/>
      </w:r>
      <w:r>
        <w:rPr>
          <w:rFonts w:ascii="DejaVu Sans Mono" w:hAnsi="DejaVu Sans Mono" w:eastAsia="Noto Sans CJK SC"/>
          <w:sz w:val="16"/>
        </w:rPr>
        <w:t>PortfolioRiskEngine.check_limits(portfolio, trade_date)</w:t>
        <w:br/>
      </w:r>
      <w:r>
        <w:rPr>
          <w:rFonts w:ascii="DejaVu Sans Mono" w:hAnsi="DejaVu Sans Mono" w:eastAsia="Noto Sans CJK SC"/>
          <w:sz w:val="16"/>
        </w:rPr>
        <w:t>TradePlanGenerator.generate(trade_date)</w:t>
        <w:br/>
      </w:r>
      <w:r>
        <w:rPr>
          <w:rFonts w:ascii="DejaVu Sans Mono" w:hAnsi="DejaVu Sans Mono" w:eastAsia="Noto Sans CJK SC"/>
          <w:sz w:val="16"/>
        </w:rPr>
        <w:t>TradeJournal.record_execution(trade_execution)</w:t>
        <w:br/>
      </w:r>
      <w:r>
        <w:rPr>
          <w:rFonts w:ascii="DejaVu Sans Mono" w:hAnsi="DejaVu Sans Mono" w:eastAsia="Noto Sans CJK SC"/>
          <w:sz w:val="16"/>
        </w:rPr>
        <w:t>SystemHealthEngine.calculate(trade_date)</w:t>
        <w:br/>
      </w:r>
      <w:r>
        <w:rPr>
          <w:rFonts w:ascii="DejaVu Sans Mono" w:hAnsi="DejaVu Sans Mono" w:eastAsia="Noto Sans CJK SC"/>
          <w:sz w:val="16"/>
        </w:rPr>
        <w:t>KillSwitch.check(account_state, system_state)</w:t>
      </w:r>
    </w:p>
    <w:p>
      <w:pPr>
        <w:pStyle w:val="Heading2"/>
        <w:jc w:val="left"/>
      </w:pPr>
      <w:r>
        <w:rPr>
          <w:rFonts w:ascii="Noto Sans CJK SC" w:hAnsi="Noto Sans CJK SC" w:eastAsia="Noto Sans CJK SC"/>
          <w:b/>
          <w:color w:val="1F4E79"/>
          <w:sz w:val="26"/>
        </w:rPr>
        <w:t>17.3 配置样例</w:t>
      </w:r>
    </w:p>
    <w:p>
      <w:pPr>
        <w:spacing w:before="40" w:after="120"/>
        <w:ind w:left="255" w:right="113"/>
        <w:shd w:fill="F2F2F2"/>
      </w:pPr>
      <w:r>
        <w:rPr>
          <w:rFonts w:ascii="DejaVu Sans Mono" w:hAnsi="DejaVu Sans Mono" w:eastAsia="Noto Sans CJK SC"/>
          <w:sz w:val="16"/>
        </w:rPr>
        <w:t>risk:</w:t>
        <w:br/>
      </w:r>
      <w:r>
        <w:rPr>
          <w:rFonts w:ascii="DejaVu Sans Mono" w:hAnsi="DejaVu Sans Mono" w:eastAsia="Noto Sans CJK SC"/>
          <w:sz w:val="16"/>
        </w:rPr>
        <w:t xml:space="preserve">  risk_per_trade_strong: 0.015</w:t>
        <w:br/>
      </w:r>
      <w:r>
        <w:rPr>
          <w:rFonts w:ascii="DejaVu Sans Mono" w:hAnsi="DejaVu Sans Mono" w:eastAsia="Noto Sans CJK SC"/>
          <w:sz w:val="16"/>
        </w:rPr>
        <w:t xml:space="preserve">  risk_per_trade_normal: 0.010</w:t>
        <w:br/>
      </w:r>
      <w:r>
        <w:rPr>
          <w:rFonts w:ascii="DejaVu Sans Mono" w:hAnsi="DejaVu Sans Mono" w:eastAsia="Noto Sans CJK SC"/>
          <w:sz w:val="16"/>
        </w:rPr>
        <w:t xml:space="preserve">  risk_per_trade_weak: 0.005</w:t>
        <w:br/>
      </w:r>
      <w:r>
        <w:rPr>
          <w:rFonts w:ascii="DejaVu Sans Mono" w:hAnsi="DejaVu Sans Mono" w:eastAsia="Noto Sans CJK SC"/>
          <w:sz w:val="16"/>
        </w:rPr>
        <w:t xml:space="preserve">  max_single_stock_position: 0.20</w:t>
        <w:br/>
      </w:r>
      <w:r>
        <w:rPr>
          <w:rFonts w:ascii="DejaVu Sans Mono" w:hAnsi="DejaVu Sans Mono" w:eastAsia="Noto Sans CJK SC"/>
          <w:sz w:val="16"/>
        </w:rPr>
        <w:t xml:space="preserve">  max_high_vol_stock_position: 0.12</w:t>
        <w:br/>
      </w:r>
      <w:r>
        <w:rPr>
          <w:rFonts w:ascii="DejaVu Sans Mono" w:hAnsi="DejaVu Sans Mono" w:eastAsia="Noto Sans CJK SC"/>
          <w:sz w:val="16"/>
        </w:rPr>
        <w:t xml:space="preserve">  max_total_position_strong: 0.90</w:t>
        <w:br/>
      </w:r>
      <w:r>
        <w:rPr>
          <w:rFonts w:ascii="DejaVu Sans Mono" w:hAnsi="DejaVu Sans Mono" w:eastAsia="Noto Sans CJK SC"/>
          <w:sz w:val="16"/>
        </w:rPr>
        <w:t xml:space="preserve">  max_total_position_normal: 0.60</w:t>
        <w:br/>
      </w:r>
      <w:r>
        <w:rPr>
          <w:rFonts w:ascii="DejaVu Sans Mono" w:hAnsi="DejaVu Sans Mono" w:eastAsia="Noto Sans CJK SC"/>
          <w:sz w:val="16"/>
        </w:rPr>
        <w:t xml:space="preserve">  max_total_position_weak: 0.20</w:t>
        <w:br/>
      </w:r>
      <w:r>
        <w:rPr>
          <w:rFonts w:ascii="DejaVu Sans Mono" w:hAnsi="DejaVu Sans Mono" w:eastAsia="Noto Sans CJK SC"/>
          <w:sz w:val="16"/>
        </w:rPr>
        <w:t xml:space="preserve">  max_theme_exposure: 0.35</w:t>
        <w:br/>
      </w:r>
      <w:r>
        <w:rPr>
          <w:rFonts w:ascii="DejaVu Sans Mono" w:hAnsi="DejaVu Sans Mono" w:eastAsia="Noto Sans CJK SC"/>
          <w:sz w:val="16"/>
        </w:rPr>
        <w:t xml:space="preserve">  max_alpha_exposure: 0.50</w:t>
        <w:br/>
      </w:r>
      <w:r>
        <w:rPr>
          <w:rFonts w:ascii="DejaVu Sans Mono" w:hAnsi="DejaVu Sans Mono" w:eastAsia="Noto Sans CJK SC"/>
          <w:sz w:val="16"/>
        </w:rPr>
        <w:t xml:space="preserve">  consecutive_loss_pause: 3</w:t>
        <w:br/>
      </w:r>
      <w:r>
        <w:rPr>
          <w:rFonts w:ascii="DejaVu Sans Mono" w:hAnsi="DejaVu Sans Mono" w:eastAsia="Noto Sans CJK SC"/>
          <w:sz w:val="16"/>
        </w:rPr>
        <w:t xml:space="preserve">  consecutive_loss_stop: 5</w:t>
        <w:br/>
      </w:r>
      <w:r>
        <w:rPr>
          <w:rFonts w:ascii="DejaVu Sans Mono" w:hAnsi="DejaVu Sans Mono" w:eastAsia="Noto Sans CJK SC"/>
          <w:sz w:val="16"/>
        </w:rPr>
        <w:t xml:space="preserve">  max_drawdown_warning: 0.15</w:t>
        <w:br/>
      </w:r>
      <w:r>
        <w:rPr>
          <w:rFonts w:ascii="DejaVu Sans Mono" w:hAnsi="DejaVu Sans Mono" w:eastAsia="Noto Sans CJK SC"/>
          <w:sz w:val="16"/>
        </w:rPr>
        <w:t xml:space="preserve">  max_drawdown_defensive: 0.20</w:t>
        <w:br/>
      </w:r>
      <w:r>
        <w:rPr>
          <w:rFonts w:ascii="DejaVu Sans Mono" w:hAnsi="DejaVu Sans Mono" w:eastAsia="Noto Sans CJK SC"/>
          <w:sz w:val="16"/>
        </w:rPr>
        <w:t xml:space="preserve">  max_drawdown_stop: 0.25</w:t>
        <w:br/>
      </w:r>
      <w:r>
        <w:rPr>
          <w:rFonts w:ascii="DejaVu Sans Mono" w:hAnsi="DejaVu Sans Mono" w:eastAsia="Noto Sans CJK SC"/>
          <w:sz w:val="16"/>
        </w:rPr>
        <w:br/>
      </w:r>
      <w:r>
        <w:rPr>
          <w:rFonts w:ascii="DejaVu Sans Mono" w:hAnsi="DejaVu Sans Mono" w:eastAsia="Noto Sans CJK SC"/>
          <w:sz w:val="16"/>
        </w:rPr>
        <w:t>alphas:</w:t>
        <w:br/>
      </w:r>
      <w:r>
        <w:rPr>
          <w:rFonts w:ascii="DejaVu Sans Mono" w:hAnsi="DejaVu Sans Mono" w:eastAsia="Noto Sans CJK SC"/>
          <w:sz w:val="16"/>
        </w:rPr>
        <w:t xml:space="preserve">  breakout_alpha:</w:t>
        <w:br/>
      </w:r>
      <w:r>
        <w:rPr>
          <w:rFonts w:ascii="DejaVu Sans Mono" w:hAnsi="DejaVu Sans Mono" w:eastAsia="Noto Sans CJK SC"/>
          <w:sz w:val="16"/>
        </w:rPr>
        <w:t xml:space="preserve">    name: 平台突破Alpha</w:t>
        <w:br/>
      </w:r>
      <w:r>
        <w:rPr>
          <w:rFonts w:ascii="DejaVu Sans Mono" w:hAnsi="DejaVu Sans Mono" w:eastAsia="Noto Sans CJK SC"/>
          <w:sz w:val="16"/>
        </w:rPr>
        <w:t xml:space="preserve">    version: 1.0.0</w:t>
        <w:br/>
      </w:r>
      <w:r>
        <w:rPr>
          <w:rFonts w:ascii="DejaVu Sans Mono" w:hAnsi="DejaVu Sans Mono" w:eastAsia="Noto Sans CJK SC"/>
          <w:sz w:val="16"/>
        </w:rPr>
        <w:t xml:space="preserve">    status: research</w:t>
        <w:br/>
      </w:r>
      <w:r>
        <w:rPr>
          <w:rFonts w:ascii="DejaVu Sans Mono" w:hAnsi="DejaVu Sans Mono" w:eastAsia="Noto Sans CJK SC"/>
          <w:sz w:val="16"/>
        </w:rPr>
        <w:t xml:space="preserve">    allowed_market_states: [strong, normal]</w:t>
        <w:br/>
      </w:r>
      <w:r>
        <w:rPr>
          <w:rFonts w:ascii="DejaVu Sans Mono" w:hAnsi="DejaVu Sans Mono" w:eastAsia="Noto Sans CJK SC"/>
          <w:sz w:val="16"/>
        </w:rPr>
        <w:t xml:space="preserve">    forbidden_sector_stages: [退潮, 反抽]</w:t>
        <w:br/>
      </w:r>
      <w:r>
        <w:rPr>
          <w:rFonts w:ascii="DejaVu Sans Mono" w:hAnsi="DejaVu Sans Mono" w:eastAsia="Noto Sans CJK SC"/>
          <w:sz w:val="16"/>
        </w:rPr>
        <w:t xml:space="preserve">    review_frequency: weekly</w:t>
        <w:br/>
      </w:r>
      <w:r>
        <w:rPr>
          <w:rFonts w:ascii="DejaVu Sans Mono" w:hAnsi="DejaVu Sans Mono" w:eastAsia="Noto Sans CJK SC"/>
          <w:sz w:val="16"/>
        </w:rPr>
        <w:t xml:space="preserve">  cash_alpha:</w:t>
        <w:br/>
      </w:r>
      <w:r>
        <w:rPr>
          <w:rFonts w:ascii="DejaVu Sans Mono" w:hAnsi="DejaVu Sans Mono" w:eastAsia="Noto Sans CJK SC"/>
          <w:sz w:val="16"/>
        </w:rPr>
        <w:t xml:space="preserve">    name: 现金防守Alpha</w:t>
        <w:br/>
      </w:r>
      <w:r>
        <w:rPr>
          <w:rFonts w:ascii="DejaVu Sans Mono" w:hAnsi="DejaVu Sans Mono" w:eastAsia="Noto Sans CJK SC"/>
          <w:sz w:val="16"/>
        </w:rPr>
        <w:t xml:space="preserve">    version: 1.0.0</w:t>
        <w:br/>
      </w:r>
      <w:r>
        <w:rPr>
          <w:rFonts w:ascii="DejaVu Sans Mono" w:hAnsi="DejaVu Sans Mono" w:eastAsia="Noto Sans CJK SC"/>
          <w:sz w:val="16"/>
        </w:rPr>
        <w:t xml:space="preserve">    status: active</w:t>
        <w:br/>
      </w:r>
      <w:r>
        <w:rPr>
          <w:rFonts w:ascii="DejaVu Sans Mono" w:hAnsi="DejaVu Sans Mono" w:eastAsia="Noto Sans CJK SC"/>
          <w:sz w:val="16"/>
        </w:rPr>
        <w:t xml:space="preserve">    trigger_on: [weak_market, drawdown_warning, system_health_low]</w:t>
      </w:r>
    </w:p>
    <w:p>
      <w:pPr>
        <w:pStyle w:val="Heading1"/>
        <w:jc w:val="left"/>
      </w:pPr>
      <w:r>
        <w:rPr>
          <w:rFonts w:ascii="Noto Sans CJK SC" w:hAnsi="Noto Sans CJK SC" w:eastAsia="Noto Sans CJK SC"/>
          <w:b/>
          <w:color w:val="1F4E79"/>
          <w:sz w:val="32"/>
        </w:rPr>
        <w:t>18. 测试体系、验收门槛与反未来函数</w:t>
      </w:r>
    </w:p>
    <w:p>
      <w:pPr>
        <w:pStyle w:val="Heading2"/>
        <w:jc w:val="left"/>
      </w:pPr>
      <w:r>
        <w:rPr>
          <w:rFonts w:ascii="Noto Sans CJK SC" w:hAnsi="Noto Sans CJK SC" w:eastAsia="Noto Sans CJK SC"/>
          <w:b/>
          <w:color w:val="1F4E79"/>
          <w:sz w:val="26"/>
        </w:rPr>
        <w:t>18.1 单元测试</w:t>
      </w:r>
    </w:p>
    <w:p>
      <w:pPr>
        <w:pStyle w:val="ListBullet"/>
        <w:spacing w:after="40"/>
      </w:pPr>
      <w:r>
        <w:rPr>
          <w:rFonts w:ascii="Noto Sans CJK SC" w:hAnsi="Noto Sans CJK SC" w:eastAsia="Noto Sans CJK SC"/>
          <w:sz w:val="18"/>
        </w:rPr>
        <w:t>配置读取测试。</w:t>
      </w:r>
    </w:p>
    <w:p>
      <w:pPr>
        <w:pStyle w:val="ListBullet"/>
        <w:spacing w:after="40"/>
      </w:pPr>
      <w:r>
        <w:rPr>
          <w:rFonts w:ascii="Noto Sans CJK SC" w:hAnsi="Noto Sans CJK SC" w:eastAsia="Noto Sans CJK SC"/>
          <w:sz w:val="18"/>
        </w:rPr>
        <w:t>数据质量测试。</w:t>
      </w:r>
    </w:p>
    <w:p>
      <w:pPr>
        <w:pStyle w:val="ListBullet"/>
        <w:spacing w:after="40"/>
      </w:pPr>
      <w:r>
        <w:rPr>
          <w:rFonts w:ascii="Noto Sans CJK SC" w:hAnsi="Noto Sans CJK SC" w:eastAsia="Noto Sans CJK SC"/>
          <w:sz w:val="18"/>
        </w:rPr>
        <w:t>Point-in-time测试。</w:t>
      </w:r>
    </w:p>
    <w:p>
      <w:pPr>
        <w:pStyle w:val="ListBullet"/>
        <w:spacing w:after="40"/>
      </w:pPr>
      <w:r>
        <w:rPr>
          <w:rFonts w:ascii="Noto Sans CJK SC" w:hAnsi="Noto Sans CJK SC" w:eastAsia="Noto Sans CJK SC"/>
          <w:sz w:val="18"/>
        </w:rPr>
        <w:t>交易规则测试。</w:t>
      </w:r>
    </w:p>
    <w:p>
      <w:pPr>
        <w:pStyle w:val="ListBullet"/>
        <w:spacing w:after="40"/>
      </w:pPr>
      <w:r>
        <w:rPr>
          <w:rFonts w:ascii="Noto Sans CJK SC" w:hAnsi="Noto Sans CJK SC" w:eastAsia="Noto Sans CJK SC"/>
          <w:sz w:val="18"/>
        </w:rPr>
        <w:t>涨跌停、停牌、T+1测试。</w:t>
      </w:r>
    </w:p>
    <w:p>
      <w:pPr>
        <w:pStyle w:val="ListBullet"/>
        <w:spacing w:after="40"/>
      </w:pPr>
      <w:r>
        <w:rPr>
          <w:rFonts w:ascii="Noto Sans CJK SC" w:hAnsi="Noto Sans CJK SC" w:eastAsia="Noto Sans CJK SC"/>
          <w:sz w:val="18"/>
        </w:rPr>
        <w:t>市场状态评分测试。</w:t>
      </w:r>
    </w:p>
    <w:p>
      <w:pPr>
        <w:pStyle w:val="ListBullet"/>
        <w:spacing w:after="40"/>
      </w:pPr>
      <w:r>
        <w:rPr>
          <w:rFonts w:ascii="Noto Sans CJK SC" w:hAnsi="Noto Sans CJK SC" w:eastAsia="Noto Sans CJK SC"/>
          <w:sz w:val="18"/>
        </w:rPr>
        <w:t>板块阶段分类测试。</w:t>
      </w:r>
    </w:p>
    <w:p>
      <w:pPr>
        <w:pStyle w:val="ListBullet"/>
        <w:spacing w:after="40"/>
      </w:pPr>
      <w:r>
        <w:rPr>
          <w:rFonts w:ascii="Noto Sans CJK SC" w:hAnsi="Noto Sans CJK SC" w:eastAsia="Noto Sans CJK SC"/>
          <w:sz w:val="18"/>
        </w:rPr>
        <w:t>风险等级测试。</w:t>
      </w:r>
    </w:p>
    <w:p>
      <w:pPr>
        <w:pStyle w:val="ListBullet"/>
        <w:spacing w:after="40"/>
      </w:pPr>
      <w:r>
        <w:rPr>
          <w:rFonts w:ascii="Noto Sans CJK SC" w:hAnsi="Noto Sans CJK SC" w:eastAsia="Noto Sans CJK SC"/>
          <w:sz w:val="18"/>
        </w:rPr>
        <w:t>Alpha信号测试。</w:t>
      </w:r>
    </w:p>
    <w:p>
      <w:pPr>
        <w:pStyle w:val="ListBullet"/>
        <w:spacing w:after="40"/>
      </w:pPr>
      <w:r>
        <w:rPr>
          <w:rFonts w:ascii="Noto Sans CJK SC" w:hAnsi="Noto Sans CJK SC" w:eastAsia="Noto Sans CJK SC"/>
          <w:sz w:val="18"/>
        </w:rPr>
        <w:t>仓位计算测试。</w:t>
      </w:r>
    </w:p>
    <w:p>
      <w:pPr>
        <w:pStyle w:val="ListBullet"/>
        <w:spacing w:after="40"/>
      </w:pPr>
      <w:r>
        <w:rPr>
          <w:rFonts w:ascii="Noto Sans CJK SC" w:hAnsi="Noto Sans CJK SC" w:eastAsia="Noto Sans CJK SC"/>
          <w:sz w:val="18"/>
        </w:rPr>
        <w:t>Kill Switch测试。</w:t>
      </w:r>
    </w:p>
    <w:p>
      <w:pPr>
        <w:pStyle w:val="Heading2"/>
        <w:jc w:val="left"/>
      </w:pPr>
      <w:r>
        <w:rPr>
          <w:rFonts w:ascii="Noto Sans CJK SC" w:hAnsi="Noto Sans CJK SC" w:eastAsia="Noto Sans CJK SC"/>
          <w:b/>
          <w:color w:val="1F4E79"/>
          <w:sz w:val="26"/>
        </w:rPr>
        <w:t>18.2 集成测试</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3402"/>
            <w:shd w:fill="1F4E79"/>
            <w:vAlign w:val="center"/>
          </w:tcPr>
          <w:p>
            <w:pPr>
              <w:spacing w:after="0"/>
            </w:pPr>
            <w:r/>
            <w:r>
              <w:rPr>
                <w:rFonts w:ascii="Noto Sans CJK SC" w:hAnsi="Noto Sans CJK SC" w:eastAsia="Noto Sans CJK SC"/>
                <w:b/>
                <w:color w:val="FFFFFF"/>
                <w:sz w:val="15"/>
              </w:rPr>
              <w:t>测试项</w:t>
            </w:r>
          </w:p>
        </w:tc>
        <w:tc>
          <w:tcPr>
            <w:tcW w:type="dxa" w:w="6123"/>
            <w:shd w:fill="1F4E79"/>
            <w:vAlign w:val="center"/>
          </w:tcPr>
          <w:p>
            <w:pPr>
              <w:spacing w:after="0"/>
            </w:pPr>
            <w:r/>
            <w:r>
              <w:rPr>
                <w:rFonts w:ascii="Noto Sans CJK SC" w:hAnsi="Noto Sans CJK SC" w:eastAsia="Noto Sans CJK SC"/>
                <w:b/>
                <w:color w:val="FFFFFF"/>
                <w:sz w:val="15"/>
              </w:rPr>
              <w:t>通过标准</w:t>
            </w:r>
          </w:p>
        </w:tc>
      </w:tr>
      <w:tr>
        <w:tc>
          <w:tcPr>
            <w:tcW w:type="dxa" w:w="3402"/>
            <w:vAlign w:val="top"/>
          </w:tcPr>
          <w:p>
            <w:pPr>
              <w:spacing w:after="0"/>
            </w:pPr>
            <w:r/>
            <w:r>
              <w:rPr>
                <w:rFonts w:ascii="Noto Sans CJK SC" w:hAnsi="Noto Sans CJK SC" w:eastAsia="Noto Sans CJK SC"/>
                <w:b w:val="0"/>
                <w:sz w:val="15"/>
              </w:rPr>
              <w:t>T日生成信号，T+1检查可成交性</w:t>
            </w:r>
          </w:p>
        </w:tc>
        <w:tc>
          <w:tcPr>
            <w:tcW w:type="dxa" w:w="6123"/>
            <w:vAlign w:val="top"/>
          </w:tcPr>
          <w:p>
            <w:pPr>
              <w:spacing w:after="0"/>
            </w:pPr>
            <w:r/>
            <w:r>
              <w:rPr>
                <w:rFonts w:ascii="Noto Sans CJK SC" w:hAnsi="Noto Sans CJK SC" w:eastAsia="Noto Sans CJK SC"/>
                <w:b w:val="0"/>
                <w:sz w:val="15"/>
              </w:rPr>
              <w:t>成交检查遵守T+1与价格限制。</w:t>
            </w:r>
          </w:p>
        </w:tc>
      </w:tr>
      <w:tr>
        <w:tc>
          <w:tcPr>
            <w:tcW w:type="dxa" w:w="3402"/>
            <w:vAlign w:val="top"/>
            <w:shd w:fill="F7F9FB"/>
          </w:tcPr>
          <w:p>
            <w:pPr>
              <w:spacing w:after="0"/>
            </w:pPr>
            <w:r/>
            <w:r>
              <w:rPr>
                <w:rFonts w:ascii="Noto Sans CJK SC" w:hAnsi="Noto Sans CJK SC" w:eastAsia="Noto Sans CJK SC"/>
                <w:b w:val="0"/>
                <w:sz w:val="15"/>
              </w:rPr>
              <w:t>涨停日买入失败</w:t>
            </w:r>
          </w:p>
        </w:tc>
        <w:tc>
          <w:tcPr>
            <w:tcW w:type="dxa" w:w="6123"/>
            <w:vAlign w:val="top"/>
            <w:shd w:fill="F7F9FB"/>
          </w:tcPr>
          <w:p>
            <w:pPr>
              <w:spacing w:after="0"/>
            </w:pPr>
            <w:r/>
            <w:r>
              <w:rPr>
                <w:rFonts w:ascii="Noto Sans CJK SC" w:hAnsi="Noto Sans CJK SC" w:eastAsia="Noto Sans CJK SC"/>
                <w:b w:val="0"/>
                <w:sz w:val="15"/>
              </w:rPr>
              <w:t>订单状态为ORDER_FAILED或ORDER_REJECTED，原因可追溯。</w:t>
            </w:r>
          </w:p>
        </w:tc>
      </w:tr>
      <w:tr>
        <w:tc>
          <w:tcPr>
            <w:tcW w:type="dxa" w:w="3402"/>
            <w:vAlign w:val="top"/>
          </w:tcPr>
          <w:p>
            <w:pPr>
              <w:spacing w:after="0"/>
            </w:pPr>
            <w:r/>
            <w:r>
              <w:rPr>
                <w:rFonts w:ascii="Noto Sans CJK SC" w:hAnsi="Noto Sans CJK SC" w:eastAsia="Noto Sans CJK SC"/>
                <w:b w:val="0"/>
                <w:sz w:val="15"/>
              </w:rPr>
              <w:t>跌停日卖出失败</w:t>
            </w:r>
          </w:p>
        </w:tc>
        <w:tc>
          <w:tcPr>
            <w:tcW w:type="dxa" w:w="6123"/>
            <w:vAlign w:val="top"/>
          </w:tcPr>
          <w:p>
            <w:pPr>
              <w:spacing w:after="0"/>
            </w:pPr>
            <w:r/>
            <w:r>
              <w:rPr>
                <w:rFonts w:ascii="Noto Sans CJK SC" w:hAnsi="Noto Sans CJK SC" w:eastAsia="Noto Sans CJK SC"/>
                <w:b w:val="0"/>
                <w:sz w:val="15"/>
              </w:rPr>
              <w:t>持仓冻结或卖出失败，损耗进入ConstraintLossReport。</w:t>
            </w:r>
          </w:p>
        </w:tc>
      </w:tr>
      <w:tr>
        <w:tc>
          <w:tcPr>
            <w:tcW w:type="dxa" w:w="3402"/>
            <w:vAlign w:val="top"/>
            <w:shd w:fill="F7F9FB"/>
          </w:tcPr>
          <w:p>
            <w:pPr>
              <w:spacing w:after="0"/>
            </w:pPr>
            <w:r/>
            <w:r>
              <w:rPr>
                <w:rFonts w:ascii="Noto Sans CJK SC" w:hAnsi="Noto Sans CJK SC" w:eastAsia="Noto Sans CJK SC"/>
                <w:b w:val="0"/>
                <w:sz w:val="15"/>
              </w:rPr>
              <w:t>停牌期间不可交易</w:t>
            </w:r>
          </w:p>
        </w:tc>
        <w:tc>
          <w:tcPr>
            <w:tcW w:type="dxa" w:w="6123"/>
            <w:vAlign w:val="top"/>
            <w:shd w:fill="F7F9FB"/>
          </w:tcPr>
          <w:p>
            <w:pPr>
              <w:spacing w:after="0"/>
            </w:pPr>
            <w:r/>
            <w:r>
              <w:rPr>
                <w:rFonts w:ascii="Noto Sans CJK SC" w:hAnsi="Noto Sans CJK SC" w:eastAsia="Noto Sans CJK SC"/>
                <w:b w:val="0"/>
                <w:sz w:val="15"/>
              </w:rPr>
              <w:t>买卖均被阻断。</w:t>
            </w:r>
          </w:p>
        </w:tc>
      </w:tr>
      <w:tr>
        <w:tc>
          <w:tcPr>
            <w:tcW w:type="dxa" w:w="3402"/>
            <w:vAlign w:val="top"/>
          </w:tcPr>
          <w:p>
            <w:pPr>
              <w:spacing w:after="0"/>
            </w:pPr>
            <w:r/>
            <w:r>
              <w:rPr>
                <w:rFonts w:ascii="Noto Sans CJK SC" w:hAnsi="Noto Sans CJK SC" w:eastAsia="Noto Sans CJK SC"/>
                <w:b w:val="0"/>
                <w:sz w:val="15"/>
              </w:rPr>
              <w:t>风险D剔除</w:t>
            </w:r>
          </w:p>
        </w:tc>
        <w:tc>
          <w:tcPr>
            <w:tcW w:type="dxa" w:w="6123"/>
            <w:vAlign w:val="top"/>
          </w:tcPr>
          <w:p>
            <w:pPr>
              <w:spacing w:after="0"/>
            </w:pPr>
            <w:r/>
            <w:r>
              <w:rPr>
                <w:rFonts w:ascii="Noto Sans CJK SC" w:hAnsi="Noto Sans CJK SC" w:eastAsia="Noto Sans CJK SC"/>
                <w:b w:val="0"/>
                <w:sz w:val="15"/>
              </w:rPr>
              <w:t>不得进入核心池。</w:t>
            </w:r>
          </w:p>
        </w:tc>
      </w:tr>
      <w:tr>
        <w:tc>
          <w:tcPr>
            <w:tcW w:type="dxa" w:w="3402"/>
            <w:vAlign w:val="top"/>
            <w:shd w:fill="F7F9FB"/>
          </w:tcPr>
          <w:p>
            <w:pPr>
              <w:spacing w:after="0"/>
            </w:pPr>
            <w:r/>
            <w:r>
              <w:rPr>
                <w:rFonts w:ascii="Noto Sans CJK SC" w:hAnsi="Noto Sans CJK SC" w:eastAsia="Noto Sans CJK SC"/>
                <w:b w:val="0"/>
                <w:sz w:val="15"/>
              </w:rPr>
              <w:t>退潮期禁止新仓</w:t>
            </w:r>
          </w:p>
        </w:tc>
        <w:tc>
          <w:tcPr>
            <w:tcW w:type="dxa" w:w="6123"/>
            <w:vAlign w:val="top"/>
            <w:shd w:fill="F7F9FB"/>
          </w:tcPr>
          <w:p>
            <w:pPr>
              <w:spacing w:after="0"/>
            </w:pPr>
            <w:r/>
            <w:r>
              <w:rPr>
                <w:rFonts w:ascii="Noto Sans CJK SC" w:hAnsi="Noto Sans CJK SC" w:eastAsia="Noto Sans CJK SC"/>
                <w:b w:val="0"/>
                <w:sz w:val="15"/>
              </w:rPr>
              <w:t>sector_stage=退潮时新开仓被阻断。</w:t>
            </w:r>
          </w:p>
        </w:tc>
      </w:tr>
      <w:tr>
        <w:tc>
          <w:tcPr>
            <w:tcW w:type="dxa" w:w="3402"/>
            <w:vAlign w:val="top"/>
          </w:tcPr>
          <w:p>
            <w:pPr>
              <w:spacing w:after="0"/>
            </w:pPr>
            <w:r/>
            <w:r>
              <w:rPr>
                <w:rFonts w:ascii="Noto Sans CJK SC" w:hAnsi="Noto Sans CJK SC" w:eastAsia="Noto Sans CJK SC"/>
                <w:b w:val="0"/>
                <w:sz w:val="15"/>
              </w:rPr>
              <w:t>弱市仓位受限</w:t>
            </w:r>
          </w:p>
        </w:tc>
        <w:tc>
          <w:tcPr>
            <w:tcW w:type="dxa" w:w="6123"/>
            <w:vAlign w:val="top"/>
          </w:tcPr>
          <w:p>
            <w:pPr>
              <w:spacing w:after="0"/>
            </w:pPr>
            <w:r/>
            <w:r>
              <w:rPr>
                <w:rFonts w:ascii="Noto Sans CJK SC" w:hAnsi="Noto Sans CJK SC" w:eastAsia="Noto Sans CJK SC"/>
                <w:b w:val="0"/>
                <w:sz w:val="15"/>
              </w:rPr>
              <w:t>market_state=weak时总仓位&lt;=20%。</w:t>
            </w:r>
          </w:p>
        </w:tc>
      </w:tr>
      <w:tr>
        <w:tc>
          <w:tcPr>
            <w:tcW w:type="dxa" w:w="3402"/>
            <w:vAlign w:val="top"/>
            <w:shd w:fill="F7F9FB"/>
          </w:tcPr>
          <w:p>
            <w:pPr>
              <w:spacing w:after="0"/>
            </w:pPr>
            <w:r/>
            <w:r>
              <w:rPr>
                <w:rFonts w:ascii="Noto Sans CJK SC" w:hAnsi="Noto Sans CJK SC" w:eastAsia="Noto Sans CJK SC"/>
                <w:b w:val="0"/>
                <w:sz w:val="15"/>
              </w:rPr>
              <w:t>组合风险超限</w:t>
            </w:r>
          </w:p>
        </w:tc>
        <w:tc>
          <w:tcPr>
            <w:tcW w:type="dxa" w:w="6123"/>
            <w:vAlign w:val="top"/>
            <w:shd w:fill="F7F9FB"/>
          </w:tcPr>
          <w:p>
            <w:pPr>
              <w:spacing w:after="0"/>
            </w:pPr>
            <w:r/>
            <w:r>
              <w:rPr>
                <w:rFonts w:ascii="Noto Sans CJK SC" w:hAnsi="Noto Sans CJK SC" w:eastAsia="Noto Sans CJK SC"/>
                <w:b w:val="0"/>
                <w:sz w:val="15"/>
              </w:rPr>
              <w:t>禁止新增买入计划。</w:t>
            </w:r>
          </w:p>
        </w:tc>
      </w:tr>
      <w:tr>
        <w:tc>
          <w:tcPr>
            <w:tcW w:type="dxa" w:w="3402"/>
            <w:vAlign w:val="top"/>
          </w:tcPr>
          <w:p>
            <w:pPr>
              <w:spacing w:after="0"/>
            </w:pPr>
            <w:r/>
            <w:r>
              <w:rPr>
                <w:rFonts w:ascii="Noto Sans CJK SC" w:hAnsi="Noto Sans CJK SC" w:eastAsia="Noto Sans CJK SC"/>
                <w:b w:val="0"/>
                <w:sz w:val="15"/>
              </w:rPr>
              <w:t>Kill Switch触发</w:t>
            </w:r>
          </w:p>
        </w:tc>
        <w:tc>
          <w:tcPr>
            <w:tcW w:type="dxa" w:w="6123"/>
            <w:vAlign w:val="top"/>
          </w:tcPr>
          <w:p>
            <w:pPr>
              <w:spacing w:after="0"/>
            </w:pPr>
            <w:r/>
            <w:r>
              <w:rPr>
                <w:rFonts w:ascii="Noto Sans CJK SC" w:hAnsi="Noto Sans CJK SC" w:eastAsia="Noto Sans CJK SC"/>
                <w:b w:val="0"/>
                <w:sz w:val="15"/>
              </w:rPr>
              <w:t>不能生成新开仓计划。</w:t>
            </w:r>
          </w:p>
        </w:tc>
      </w:tr>
    </w:tbl>
    <w:p>
      <w:pPr>
        <w:spacing w:after="40"/>
      </w:pPr>
    </w:p>
    <w:p>
      <w:pPr>
        <w:pStyle w:val="Heading2"/>
        <w:jc w:val="left"/>
      </w:pPr>
      <w:r>
        <w:rPr>
          <w:rFonts w:ascii="Noto Sans CJK SC" w:hAnsi="Noto Sans CJK SC" w:eastAsia="Noto Sans CJK SC"/>
          <w:b/>
          <w:color w:val="1F4E79"/>
          <w:sz w:val="26"/>
        </w:rPr>
        <w:t>18.3 反未来函数测试</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3118"/>
            <w:shd w:fill="1F4E79"/>
            <w:vAlign w:val="center"/>
          </w:tcPr>
          <w:p>
            <w:pPr>
              <w:spacing w:after="0"/>
            </w:pPr>
            <w:r/>
            <w:r>
              <w:rPr>
                <w:rFonts w:ascii="Noto Sans CJK SC" w:hAnsi="Noto Sans CJK SC" w:eastAsia="Noto Sans CJK SC"/>
                <w:b/>
                <w:color w:val="FFFFFF"/>
                <w:sz w:val="15"/>
              </w:rPr>
              <w:t>测试项</w:t>
            </w:r>
          </w:p>
        </w:tc>
        <w:tc>
          <w:tcPr>
            <w:tcW w:type="dxa" w:w="6407"/>
            <w:shd w:fill="1F4E79"/>
            <w:vAlign w:val="center"/>
          </w:tcPr>
          <w:p>
            <w:pPr>
              <w:spacing w:after="0"/>
            </w:pPr>
            <w:r/>
            <w:r>
              <w:rPr>
                <w:rFonts w:ascii="Noto Sans CJK SC" w:hAnsi="Noto Sans CJK SC" w:eastAsia="Noto Sans CJK SC"/>
                <w:b/>
                <w:color w:val="FFFFFF"/>
                <w:sz w:val="15"/>
              </w:rPr>
              <w:t>通过标准</w:t>
            </w:r>
          </w:p>
        </w:tc>
      </w:tr>
      <w:tr>
        <w:tc>
          <w:tcPr>
            <w:tcW w:type="dxa" w:w="3118"/>
            <w:vAlign w:val="top"/>
          </w:tcPr>
          <w:p>
            <w:pPr>
              <w:spacing w:after="0"/>
            </w:pPr>
            <w:r/>
            <w:r>
              <w:rPr>
                <w:rFonts w:ascii="Noto Sans CJK SC" w:hAnsi="Noto Sans CJK SC" w:eastAsia="Noto Sans CJK SC"/>
                <w:b w:val="0"/>
                <w:sz w:val="15"/>
              </w:rPr>
              <w:t>公告时间测试</w:t>
            </w:r>
          </w:p>
        </w:tc>
        <w:tc>
          <w:tcPr>
            <w:tcW w:type="dxa" w:w="6407"/>
            <w:vAlign w:val="top"/>
          </w:tcPr>
          <w:p>
            <w:pPr>
              <w:spacing w:after="0"/>
            </w:pPr>
            <w:r/>
            <w:r>
              <w:rPr>
                <w:rFonts w:ascii="Noto Sans CJK SC" w:hAnsi="Noto Sans CJK SC" w:eastAsia="Noto Sans CJK SC"/>
                <w:b w:val="0"/>
                <w:sz w:val="15"/>
              </w:rPr>
              <w:t>公告发布前不得使用公告内容。</w:t>
            </w:r>
          </w:p>
        </w:tc>
      </w:tr>
      <w:tr>
        <w:tc>
          <w:tcPr>
            <w:tcW w:type="dxa" w:w="3118"/>
            <w:vAlign w:val="top"/>
            <w:shd w:fill="F7F9FB"/>
          </w:tcPr>
          <w:p>
            <w:pPr>
              <w:spacing w:after="0"/>
            </w:pPr>
            <w:r/>
            <w:r>
              <w:rPr>
                <w:rFonts w:ascii="Noto Sans CJK SC" w:hAnsi="Noto Sans CJK SC" w:eastAsia="Noto Sans CJK SC"/>
                <w:b w:val="0"/>
                <w:sz w:val="15"/>
              </w:rPr>
              <w:t>财报披露测试</w:t>
            </w:r>
          </w:p>
        </w:tc>
        <w:tc>
          <w:tcPr>
            <w:tcW w:type="dxa" w:w="6407"/>
            <w:vAlign w:val="top"/>
            <w:shd w:fill="F7F9FB"/>
          </w:tcPr>
          <w:p>
            <w:pPr>
              <w:spacing w:after="0"/>
            </w:pPr>
            <w:r/>
            <w:r>
              <w:rPr>
                <w:rFonts w:ascii="Noto Sans CJK SC" w:hAnsi="Noto Sans CJK SC" w:eastAsia="Noto Sans CJK SC"/>
                <w:b w:val="0"/>
                <w:sz w:val="15"/>
              </w:rPr>
              <w:t>财报披露日前不得使用财务指标。</w:t>
            </w:r>
          </w:p>
        </w:tc>
      </w:tr>
      <w:tr>
        <w:tc>
          <w:tcPr>
            <w:tcW w:type="dxa" w:w="3118"/>
            <w:vAlign w:val="top"/>
          </w:tcPr>
          <w:p>
            <w:pPr>
              <w:spacing w:after="0"/>
            </w:pPr>
            <w:r/>
            <w:r>
              <w:rPr>
                <w:rFonts w:ascii="Noto Sans CJK SC" w:hAnsi="Noto Sans CJK SC" w:eastAsia="Noto Sans CJK SC"/>
                <w:b w:val="0"/>
                <w:sz w:val="15"/>
              </w:rPr>
              <w:t>指数成分测试</w:t>
            </w:r>
          </w:p>
        </w:tc>
        <w:tc>
          <w:tcPr>
            <w:tcW w:type="dxa" w:w="6407"/>
            <w:vAlign w:val="top"/>
          </w:tcPr>
          <w:p>
            <w:pPr>
              <w:spacing w:after="0"/>
            </w:pPr>
            <w:r/>
            <w:r>
              <w:rPr>
                <w:rFonts w:ascii="Noto Sans CJK SC" w:hAnsi="Noto Sans CJK SC" w:eastAsia="Noto Sans CJK SC"/>
                <w:b w:val="0"/>
                <w:sz w:val="15"/>
              </w:rPr>
              <w:t>不得用未来成分股回测过去。</w:t>
            </w:r>
          </w:p>
        </w:tc>
      </w:tr>
      <w:tr>
        <w:tc>
          <w:tcPr>
            <w:tcW w:type="dxa" w:w="3118"/>
            <w:vAlign w:val="top"/>
            <w:shd w:fill="F7F9FB"/>
          </w:tcPr>
          <w:p>
            <w:pPr>
              <w:spacing w:after="0"/>
            </w:pPr>
            <w:r/>
            <w:r>
              <w:rPr>
                <w:rFonts w:ascii="Noto Sans CJK SC" w:hAnsi="Noto Sans CJK SC" w:eastAsia="Noto Sans CJK SC"/>
                <w:b w:val="0"/>
                <w:sz w:val="15"/>
              </w:rPr>
              <w:t>板块归属测试</w:t>
            </w:r>
          </w:p>
        </w:tc>
        <w:tc>
          <w:tcPr>
            <w:tcW w:type="dxa" w:w="6407"/>
            <w:vAlign w:val="top"/>
            <w:shd w:fill="F7F9FB"/>
          </w:tcPr>
          <w:p>
            <w:pPr>
              <w:spacing w:after="0"/>
            </w:pPr>
            <w:r/>
            <w:r>
              <w:rPr>
                <w:rFonts w:ascii="Noto Sans CJK SC" w:hAnsi="Noto Sans CJK SC" w:eastAsia="Noto Sans CJK SC"/>
                <w:b w:val="0"/>
                <w:sz w:val="15"/>
              </w:rPr>
              <w:t>不得用未来概念归属回测过去。</w:t>
            </w:r>
          </w:p>
        </w:tc>
      </w:tr>
      <w:tr>
        <w:tc>
          <w:tcPr>
            <w:tcW w:type="dxa" w:w="3118"/>
            <w:vAlign w:val="top"/>
          </w:tcPr>
          <w:p>
            <w:pPr>
              <w:spacing w:after="0"/>
            </w:pPr>
            <w:r/>
            <w:r>
              <w:rPr>
                <w:rFonts w:ascii="Noto Sans CJK SC" w:hAnsi="Noto Sans CJK SC" w:eastAsia="Noto Sans CJK SC"/>
                <w:b w:val="0"/>
                <w:sz w:val="15"/>
              </w:rPr>
              <w:t>复权因子测试</w:t>
            </w:r>
          </w:p>
        </w:tc>
        <w:tc>
          <w:tcPr>
            <w:tcW w:type="dxa" w:w="6407"/>
            <w:vAlign w:val="top"/>
          </w:tcPr>
          <w:p>
            <w:pPr>
              <w:spacing w:after="0"/>
            </w:pPr>
            <w:r/>
            <w:r>
              <w:rPr>
                <w:rFonts w:ascii="Noto Sans CJK SC" w:hAnsi="Noto Sans CJK SC" w:eastAsia="Noto Sans CJK SC"/>
                <w:b w:val="0"/>
                <w:sz w:val="15"/>
              </w:rPr>
              <w:t>复权处理必须可复现并标记版本。</w:t>
            </w:r>
          </w:p>
        </w:tc>
      </w:tr>
      <w:tr>
        <w:tc>
          <w:tcPr>
            <w:tcW w:type="dxa" w:w="3118"/>
            <w:vAlign w:val="top"/>
            <w:shd w:fill="F7F9FB"/>
          </w:tcPr>
          <w:p>
            <w:pPr>
              <w:spacing w:after="0"/>
            </w:pPr>
            <w:r/>
            <w:r>
              <w:rPr>
                <w:rFonts w:ascii="Noto Sans CJK SC" w:hAnsi="Noto Sans CJK SC" w:eastAsia="Noto Sans CJK SC"/>
                <w:b w:val="0"/>
                <w:sz w:val="15"/>
              </w:rPr>
              <w:t>规则版本测试</w:t>
            </w:r>
          </w:p>
        </w:tc>
        <w:tc>
          <w:tcPr>
            <w:tcW w:type="dxa" w:w="6407"/>
            <w:vAlign w:val="top"/>
            <w:shd w:fill="F7F9FB"/>
          </w:tcPr>
          <w:p>
            <w:pPr>
              <w:spacing w:after="0"/>
            </w:pPr>
            <w:r/>
            <w:r>
              <w:rPr>
                <w:rFonts w:ascii="Noto Sans CJK SC" w:hAnsi="Noto Sans CJK SC" w:eastAsia="Noto Sans CJK SC"/>
                <w:b w:val="0"/>
                <w:sz w:val="15"/>
              </w:rPr>
              <w:t>不得用2026规则回测2023交易日。</w:t>
            </w:r>
          </w:p>
        </w:tc>
      </w:tr>
    </w:tbl>
    <w:p>
      <w:pPr>
        <w:spacing w:after="40"/>
      </w:pPr>
    </w:p>
    <w:p>
      <w:pPr>
        <w:pStyle w:val="Heading2"/>
        <w:jc w:val="left"/>
      </w:pPr>
      <w:r>
        <w:rPr>
          <w:rFonts w:ascii="Noto Sans CJK SC" w:hAnsi="Noto Sans CJK SC" w:eastAsia="Noto Sans CJK SC"/>
          <w:b/>
          <w:color w:val="1F4E79"/>
          <w:sz w:val="26"/>
        </w:rPr>
        <w:t>18.4 回归测试</w:t>
      </w:r>
    </w:p>
    <w:p>
      <w:pPr>
        <w:spacing w:after="80" w:line="269" w:lineRule="auto"/>
      </w:pPr>
      <w:r>
        <w:rPr>
          <w:rFonts w:ascii="Noto Sans CJK SC" w:hAnsi="Noto Sans CJK SC" w:eastAsia="Noto Sans CJK SC"/>
          <w:b w:val="0"/>
          <w:sz w:val="19"/>
        </w:rPr>
        <w:t>每次修改Alpha、风险规则、交易规则或数据处理逻辑后，必须重新运行固定回归测试集。若历史结果大幅变化但原因不可解释，禁止合并。</w:t>
      </w:r>
    </w:p>
    <w:p>
      <w:pPr>
        <w:pStyle w:val="Heading1"/>
        <w:jc w:val="left"/>
      </w:pPr>
      <w:r>
        <w:rPr>
          <w:rFonts w:ascii="Noto Sans CJK SC" w:hAnsi="Noto Sans CJK SC" w:eastAsia="Noto Sans CJK SC"/>
          <w:b/>
          <w:color w:val="1F4E79"/>
          <w:sz w:val="32"/>
        </w:rPr>
        <w:t>19. 版本路线、任务清单与团队分工</w:t>
      </w:r>
    </w:p>
    <w:p>
      <w:pPr>
        <w:pStyle w:val="Heading2"/>
        <w:jc w:val="left"/>
      </w:pPr>
      <w:r>
        <w:rPr>
          <w:rFonts w:ascii="Noto Sans CJK SC" w:hAnsi="Noto Sans CJK SC" w:eastAsia="Noto Sans CJK SC"/>
          <w:b/>
          <w:color w:val="1F4E79"/>
          <w:sz w:val="26"/>
        </w:rPr>
        <w:t>19.1 版本路线</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304"/>
            <w:shd w:fill="1F4E79"/>
            <w:vAlign w:val="center"/>
          </w:tcPr>
          <w:p>
            <w:pPr>
              <w:spacing w:after="0"/>
            </w:pPr>
            <w:r/>
            <w:r>
              <w:rPr>
                <w:rFonts w:ascii="Noto Sans CJK SC" w:hAnsi="Noto Sans CJK SC" w:eastAsia="Noto Sans CJK SC"/>
                <w:b/>
                <w:color w:val="FFFFFF"/>
                <w:sz w:val="13"/>
              </w:rPr>
              <w:t>版本</w:t>
            </w:r>
          </w:p>
        </w:tc>
        <w:tc>
          <w:tcPr>
            <w:tcW w:type="dxa" w:w="2268"/>
            <w:shd w:fill="1F4E79"/>
            <w:vAlign w:val="center"/>
          </w:tcPr>
          <w:p>
            <w:pPr>
              <w:spacing w:after="0"/>
            </w:pPr>
            <w:r/>
            <w:r>
              <w:rPr>
                <w:rFonts w:ascii="Noto Sans CJK SC" w:hAnsi="Noto Sans CJK SC" w:eastAsia="Noto Sans CJK SC"/>
                <w:b/>
                <w:color w:val="FFFFFF"/>
                <w:sz w:val="13"/>
              </w:rPr>
              <w:t>定位</w:t>
            </w:r>
          </w:p>
        </w:tc>
        <w:tc>
          <w:tcPr>
            <w:tcW w:type="dxa" w:w="3572"/>
            <w:shd w:fill="1F4E79"/>
            <w:vAlign w:val="center"/>
          </w:tcPr>
          <w:p>
            <w:pPr>
              <w:spacing w:after="0"/>
            </w:pPr>
            <w:r/>
            <w:r>
              <w:rPr>
                <w:rFonts w:ascii="Noto Sans CJK SC" w:hAnsi="Noto Sans CJK SC" w:eastAsia="Noto Sans CJK SC"/>
                <w:b/>
                <w:color w:val="FFFFFF"/>
                <w:sz w:val="13"/>
              </w:rPr>
              <w:t>核心新增</w:t>
            </w:r>
          </w:p>
        </w:tc>
        <w:tc>
          <w:tcPr>
            <w:tcW w:type="dxa" w:w="2381"/>
            <w:shd w:fill="1F4E79"/>
            <w:vAlign w:val="center"/>
          </w:tcPr>
          <w:p>
            <w:pPr>
              <w:spacing w:after="0"/>
            </w:pPr>
            <w:r/>
            <w:r>
              <w:rPr>
                <w:rFonts w:ascii="Noto Sans CJK SC" w:hAnsi="Noto Sans CJK SC" w:eastAsia="Noto Sans CJK SC"/>
                <w:b/>
                <w:color w:val="FFFFFF"/>
                <w:sz w:val="13"/>
              </w:rPr>
              <w:t>通过标准</w:t>
            </w:r>
          </w:p>
        </w:tc>
      </w:tr>
      <w:tr>
        <w:tc>
          <w:tcPr>
            <w:tcW w:type="dxa" w:w="1304"/>
            <w:vAlign w:val="top"/>
          </w:tcPr>
          <w:p>
            <w:pPr>
              <w:spacing w:after="0"/>
            </w:pPr>
            <w:r/>
            <w:r>
              <w:rPr>
                <w:rFonts w:ascii="Noto Sans CJK SC" w:hAnsi="Noto Sans CJK SC" w:eastAsia="Noto Sans CJK SC"/>
                <w:b w:val="0"/>
                <w:sz w:val="13"/>
              </w:rPr>
              <w:t>V1.1</w:t>
            </w:r>
          </w:p>
        </w:tc>
        <w:tc>
          <w:tcPr>
            <w:tcW w:type="dxa" w:w="2268"/>
            <w:vAlign w:val="top"/>
          </w:tcPr>
          <w:p>
            <w:pPr>
              <w:spacing w:after="0"/>
            </w:pPr>
            <w:r/>
            <w:r>
              <w:rPr>
                <w:rFonts w:ascii="Noto Sans CJK SC" w:hAnsi="Noto Sans CJK SC" w:eastAsia="Noto Sans CJK SC"/>
                <w:b w:val="0"/>
                <w:sz w:val="13"/>
              </w:rPr>
              <w:t>真实数据与规则地基版</w:t>
            </w:r>
          </w:p>
        </w:tc>
        <w:tc>
          <w:tcPr>
            <w:tcW w:type="dxa" w:w="3572"/>
            <w:vAlign w:val="top"/>
          </w:tcPr>
          <w:p>
            <w:pPr>
              <w:spacing w:after="0"/>
            </w:pPr>
            <w:r/>
            <w:r>
              <w:rPr>
                <w:rFonts w:ascii="Noto Sans CJK SC" w:hAnsi="Noto Sans CJK SC" w:eastAsia="Noto Sans CJK SC"/>
                <w:b w:val="0"/>
                <w:sz w:val="13"/>
              </w:rPr>
              <w:t>数据质量、PIT、规则版本、订单阻断。</w:t>
            </w:r>
          </w:p>
        </w:tc>
        <w:tc>
          <w:tcPr>
            <w:tcW w:type="dxa" w:w="2381"/>
            <w:vAlign w:val="top"/>
          </w:tcPr>
          <w:p>
            <w:pPr>
              <w:spacing w:after="0"/>
            </w:pPr>
            <w:r/>
            <w:r>
              <w:rPr>
                <w:rFonts w:ascii="Noto Sans CJK SC" w:hAnsi="Noto Sans CJK SC" w:eastAsia="Noto Sans CJK SC"/>
                <w:b w:val="0"/>
                <w:sz w:val="13"/>
              </w:rPr>
              <w:t>系统不再输出明显虚假信号和虚假订单。</w:t>
            </w:r>
          </w:p>
        </w:tc>
      </w:tr>
      <w:tr>
        <w:tc>
          <w:tcPr>
            <w:tcW w:type="dxa" w:w="1304"/>
            <w:vAlign w:val="top"/>
            <w:shd w:fill="F7F9FB"/>
          </w:tcPr>
          <w:p>
            <w:pPr>
              <w:spacing w:after="0"/>
            </w:pPr>
            <w:r/>
            <w:r>
              <w:rPr>
                <w:rFonts w:ascii="Noto Sans CJK SC" w:hAnsi="Noto Sans CJK SC" w:eastAsia="Noto Sans CJK SC"/>
                <w:b w:val="0"/>
                <w:sz w:val="13"/>
              </w:rPr>
              <w:t>V1.2</w:t>
            </w:r>
          </w:p>
        </w:tc>
        <w:tc>
          <w:tcPr>
            <w:tcW w:type="dxa" w:w="2268"/>
            <w:vAlign w:val="top"/>
            <w:shd w:fill="F7F9FB"/>
          </w:tcPr>
          <w:p>
            <w:pPr>
              <w:spacing w:after="0"/>
            </w:pPr>
            <w:r/>
            <w:r>
              <w:rPr>
                <w:rFonts w:ascii="Noto Sans CJK SC" w:hAnsi="Noto Sans CJK SC" w:eastAsia="Noto Sans CJK SC"/>
                <w:b w:val="0"/>
                <w:sz w:val="13"/>
              </w:rPr>
              <w:t>真实约束回测版</w:t>
            </w:r>
          </w:p>
        </w:tc>
        <w:tc>
          <w:tcPr>
            <w:tcW w:type="dxa" w:w="3572"/>
            <w:vAlign w:val="top"/>
            <w:shd w:fill="F7F9FB"/>
          </w:tcPr>
          <w:p>
            <w:pPr>
              <w:spacing w:after="0"/>
            </w:pPr>
            <w:r/>
            <w:r>
              <w:rPr>
                <w:rFonts w:ascii="Noto Sans CJK SC" w:hAnsi="Noto Sans CJK SC" w:eastAsia="Noto Sans CJK SC"/>
                <w:b w:val="0"/>
                <w:sz w:val="13"/>
              </w:rPr>
              <w:t>事件驱动回测、成交失败、成本滑点、约束损耗。</w:t>
            </w:r>
          </w:p>
        </w:tc>
        <w:tc>
          <w:tcPr>
            <w:tcW w:type="dxa" w:w="2381"/>
            <w:vAlign w:val="top"/>
            <w:shd w:fill="F7F9FB"/>
          </w:tcPr>
          <w:p>
            <w:pPr>
              <w:spacing w:after="0"/>
            </w:pPr>
            <w:r/>
            <w:r>
              <w:rPr>
                <w:rFonts w:ascii="Noto Sans CJK SC" w:hAnsi="Noto Sans CJK SC" w:eastAsia="Noto Sans CJK SC"/>
                <w:b w:val="0"/>
                <w:sz w:val="13"/>
              </w:rPr>
              <w:t>每笔订单可追溯，失败可解释。</w:t>
            </w:r>
          </w:p>
        </w:tc>
      </w:tr>
      <w:tr>
        <w:tc>
          <w:tcPr>
            <w:tcW w:type="dxa" w:w="1304"/>
            <w:vAlign w:val="top"/>
          </w:tcPr>
          <w:p>
            <w:pPr>
              <w:spacing w:after="0"/>
            </w:pPr>
            <w:r/>
            <w:r>
              <w:rPr>
                <w:rFonts w:ascii="Noto Sans CJK SC" w:hAnsi="Noto Sans CJK SC" w:eastAsia="Noto Sans CJK SC"/>
                <w:b w:val="0"/>
                <w:sz w:val="13"/>
              </w:rPr>
              <w:t>V2.0</w:t>
            </w:r>
          </w:p>
        </w:tc>
        <w:tc>
          <w:tcPr>
            <w:tcW w:type="dxa" w:w="2268"/>
            <w:vAlign w:val="top"/>
          </w:tcPr>
          <w:p>
            <w:pPr>
              <w:spacing w:after="0"/>
            </w:pPr>
            <w:r/>
            <w:r>
              <w:rPr>
                <w:rFonts w:ascii="Noto Sans CJK SC" w:hAnsi="Noto Sans CJK SC" w:eastAsia="Noto Sans CJK SC"/>
                <w:b w:val="0"/>
                <w:sz w:val="13"/>
              </w:rPr>
              <w:t>单Alpha审计版</w:t>
            </w:r>
          </w:p>
        </w:tc>
        <w:tc>
          <w:tcPr>
            <w:tcW w:type="dxa" w:w="3572"/>
            <w:vAlign w:val="top"/>
          </w:tcPr>
          <w:p>
            <w:pPr>
              <w:spacing w:after="0"/>
            </w:pPr>
            <w:r/>
            <w:r>
              <w:rPr>
                <w:rFonts w:ascii="Noto Sans CJK SC" w:hAnsi="Noto Sans CJK SC" w:eastAsia="Noto Sans CJK SC"/>
                <w:b w:val="0"/>
                <w:sz w:val="13"/>
              </w:rPr>
              <w:t>平台突破Alpha、Alpha Card、Walk-forward、敏感性测试。</w:t>
            </w:r>
          </w:p>
        </w:tc>
        <w:tc>
          <w:tcPr>
            <w:tcW w:type="dxa" w:w="2381"/>
            <w:vAlign w:val="top"/>
          </w:tcPr>
          <w:p>
            <w:pPr>
              <w:spacing w:after="0"/>
            </w:pPr>
            <w:r/>
            <w:r>
              <w:rPr>
                <w:rFonts w:ascii="Noto Sans CJK SC" w:hAnsi="Noto Sans CJK SC" w:eastAsia="Noto Sans CJK SC"/>
                <w:b w:val="0"/>
                <w:sz w:val="13"/>
              </w:rPr>
              <w:t>平台突破Alpha给出明确审计结论。</w:t>
            </w:r>
          </w:p>
        </w:tc>
      </w:tr>
      <w:tr>
        <w:tc>
          <w:tcPr>
            <w:tcW w:type="dxa" w:w="1304"/>
            <w:vAlign w:val="top"/>
            <w:shd w:fill="F7F9FB"/>
          </w:tcPr>
          <w:p>
            <w:pPr>
              <w:spacing w:after="0"/>
            </w:pPr>
            <w:r/>
            <w:r>
              <w:rPr>
                <w:rFonts w:ascii="Noto Sans CJK SC" w:hAnsi="Noto Sans CJK SC" w:eastAsia="Noto Sans CJK SC"/>
                <w:b w:val="0"/>
                <w:sz w:val="13"/>
              </w:rPr>
              <w:t>V2.5</w:t>
            </w:r>
          </w:p>
        </w:tc>
        <w:tc>
          <w:tcPr>
            <w:tcW w:type="dxa" w:w="2268"/>
            <w:vAlign w:val="top"/>
            <w:shd w:fill="F7F9FB"/>
          </w:tcPr>
          <w:p>
            <w:pPr>
              <w:spacing w:after="0"/>
            </w:pPr>
            <w:r/>
            <w:r>
              <w:rPr>
                <w:rFonts w:ascii="Noto Sans CJK SC" w:hAnsi="Noto Sans CJK SC" w:eastAsia="Noto Sans CJK SC"/>
                <w:b w:val="0"/>
                <w:sz w:val="13"/>
              </w:rPr>
              <w:t>三Alpha独立审计版</w:t>
            </w:r>
          </w:p>
        </w:tc>
        <w:tc>
          <w:tcPr>
            <w:tcW w:type="dxa" w:w="3572"/>
            <w:vAlign w:val="top"/>
            <w:shd w:fill="F7F9FB"/>
          </w:tcPr>
          <w:p>
            <w:pPr>
              <w:spacing w:after="0"/>
            </w:pPr>
            <w:r/>
            <w:r>
              <w:rPr>
                <w:rFonts w:ascii="Noto Sans CJK SC" w:hAnsi="Noto Sans CJK SC" w:eastAsia="Noto Sans CJK SC"/>
                <w:b w:val="0"/>
                <w:sz w:val="13"/>
              </w:rPr>
              <w:t>主升回踩、现金防守、Alpha相关性与生命周期。</w:t>
            </w:r>
          </w:p>
        </w:tc>
        <w:tc>
          <w:tcPr>
            <w:tcW w:type="dxa" w:w="2381"/>
            <w:vAlign w:val="top"/>
            <w:shd w:fill="F7F9FB"/>
          </w:tcPr>
          <w:p>
            <w:pPr>
              <w:spacing w:after="0"/>
            </w:pPr>
            <w:r/>
            <w:r>
              <w:rPr>
                <w:rFonts w:ascii="Noto Sans CJK SC" w:hAnsi="Noto Sans CJK SC" w:eastAsia="Noto Sans CJK SC"/>
                <w:b w:val="0"/>
                <w:sz w:val="13"/>
              </w:rPr>
              <w:t>每个Alpha独立审计，现金防守能降低回撤。</w:t>
            </w:r>
          </w:p>
        </w:tc>
      </w:tr>
      <w:tr>
        <w:tc>
          <w:tcPr>
            <w:tcW w:type="dxa" w:w="1304"/>
            <w:vAlign w:val="top"/>
          </w:tcPr>
          <w:p>
            <w:pPr>
              <w:spacing w:after="0"/>
            </w:pPr>
            <w:r/>
            <w:r>
              <w:rPr>
                <w:rFonts w:ascii="Noto Sans CJK SC" w:hAnsi="Noto Sans CJK SC" w:eastAsia="Noto Sans CJK SC"/>
                <w:b w:val="0"/>
                <w:sz w:val="13"/>
              </w:rPr>
              <w:t>V3.0</w:t>
            </w:r>
          </w:p>
        </w:tc>
        <w:tc>
          <w:tcPr>
            <w:tcW w:type="dxa" w:w="2268"/>
            <w:vAlign w:val="top"/>
          </w:tcPr>
          <w:p>
            <w:pPr>
              <w:spacing w:after="0"/>
            </w:pPr>
            <w:r/>
            <w:r>
              <w:rPr>
                <w:rFonts w:ascii="Noto Sans CJK SC" w:hAnsi="Noto Sans CJK SC" w:eastAsia="Noto Sans CJK SC"/>
                <w:b w:val="0"/>
                <w:sz w:val="13"/>
              </w:rPr>
              <w:t>市场与板块生命周期版</w:t>
            </w:r>
          </w:p>
        </w:tc>
        <w:tc>
          <w:tcPr>
            <w:tcW w:type="dxa" w:w="3572"/>
            <w:vAlign w:val="top"/>
          </w:tcPr>
          <w:p>
            <w:pPr>
              <w:spacing w:after="0"/>
            </w:pPr>
            <w:r/>
            <w:r>
              <w:rPr>
                <w:rFonts w:ascii="Noto Sans CJK SC" w:hAnsi="Noto Sans CJK SC" w:eastAsia="Noto Sans CJK SC"/>
                <w:b w:val="0"/>
                <w:sz w:val="13"/>
              </w:rPr>
              <w:t>市场状态、七阶段板块、龙头识别、股票池。</w:t>
            </w:r>
          </w:p>
        </w:tc>
        <w:tc>
          <w:tcPr>
            <w:tcW w:type="dxa" w:w="2381"/>
            <w:vAlign w:val="top"/>
          </w:tcPr>
          <w:p>
            <w:pPr>
              <w:spacing w:after="0"/>
            </w:pPr>
            <w:r/>
            <w:r>
              <w:rPr>
                <w:rFonts w:ascii="Noto Sans CJK SC" w:hAnsi="Noto Sans CJK SC" w:eastAsia="Noto Sans CJK SC"/>
                <w:b w:val="0"/>
                <w:sz w:val="13"/>
              </w:rPr>
              <w:t>退潮期不生成新仓，核心池收敛。</w:t>
            </w:r>
          </w:p>
        </w:tc>
      </w:tr>
      <w:tr>
        <w:tc>
          <w:tcPr>
            <w:tcW w:type="dxa" w:w="1304"/>
            <w:vAlign w:val="top"/>
            <w:shd w:fill="F7F9FB"/>
          </w:tcPr>
          <w:p>
            <w:pPr>
              <w:spacing w:after="0"/>
            </w:pPr>
            <w:r/>
            <w:r>
              <w:rPr>
                <w:rFonts w:ascii="Noto Sans CJK SC" w:hAnsi="Noto Sans CJK SC" w:eastAsia="Noto Sans CJK SC"/>
                <w:b w:val="0"/>
                <w:sz w:val="13"/>
              </w:rPr>
              <w:t>V4.0</w:t>
            </w:r>
          </w:p>
        </w:tc>
        <w:tc>
          <w:tcPr>
            <w:tcW w:type="dxa" w:w="2268"/>
            <w:vAlign w:val="top"/>
            <w:shd w:fill="F7F9FB"/>
          </w:tcPr>
          <w:p>
            <w:pPr>
              <w:spacing w:after="0"/>
            </w:pPr>
            <w:r/>
            <w:r>
              <w:rPr>
                <w:rFonts w:ascii="Noto Sans CJK SC" w:hAnsi="Noto Sans CJK SC" w:eastAsia="Noto Sans CJK SC"/>
                <w:b w:val="0"/>
                <w:sz w:val="13"/>
              </w:rPr>
              <w:t>组合风控版</w:t>
            </w:r>
          </w:p>
        </w:tc>
        <w:tc>
          <w:tcPr>
            <w:tcW w:type="dxa" w:w="3572"/>
            <w:vAlign w:val="top"/>
            <w:shd w:fill="F7F9FB"/>
          </w:tcPr>
          <w:p>
            <w:pPr>
              <w:spacing w:after="0"/>
            </w:pPr>
            <w:r/>
            <w:r>
              <w:rPr>
                <w:rFonts w:ascii="Noto Sans CJK SC" w:hAnsi="Noto Sans CJK SC" w:eastAsia="Noto Sans CJK SC"/>
                <w:b w:val="0"/>
                <w:sz w:val="13"/>
              </w:rPr>
              <w:t>主题、行业、Alpha暴露，压力测试，净值保护。</w:t>
            </w:r>
          </w:p>
        </w:tc>
        <w:tc>
          <w:tcPr>
            <w:tcW w:type="dxa" w:w="2381"/>
            <w:vAlign w:val="top"/>
            <w:shd w:fill="F7F9FB"/>
          </w:tcPr>
          <w:p>
            <w:pPr>
              <w:spacing w:after="0"/>
            </w:pPr>
            <w:r/>
            <w:r>
              <w:rPr>
                <w:rFonts w:ascii="Noto Sans CJK SC" w:hAnsi="Noto Sans CJK SC" w:eastAsia="Noto Sans CJK SC"/>
                <w:b w:val="0"/>
                <w:sz w:val="13"/>
              </w:rPr>
              <w:t>风险超限禁止新仓。</w:t>
            </w:r>
          </w:p>
        </w:tc>
      </w:tr>
      <w:tr>
        <w:tc>
          <w:tcPr>
            <w:tcW w:type="dxa" w:w="1304"/>
            <w:vAlign w:val="top"/>
          </w:tcPr>
          <w:p>
            <w:pPr>
              <w:spacing w:after="0"/>
            </w:pPr>
            <w:r/>
            <w:r>
              <w:rPr>
                <w:rFonts w:ascii="Noto Sans CJK SC" w:hAnsi="Noto Sans CJK SC" w:eastAsia="Noto Sans CJK SC"/>
                <w:b w:val="0"/>
                <w:sz w:val="13"/>
              </w:rPr>
              <w:t>V4.5</w:t>
            </w:r>
          </w:p>
        </w:tc>
        <w:tc>
          <w:tcPr>
            <w:tcW w:type="dxa" w:w="2268"/>
            <w:vAlign w:val="top"/>
          </w:tcPr>
          <w:p>
            <w:pPr>
              <w:spacing w:after="0"/>
            </w:pPr>
            <w:r/>
            <w:r>
              <w:rPr>
                <w:rFonts w:ascii="Noto Sans CJK SC" w:hAnsi="Noto Sans CJK SC" w:eastAsia="Noto Sans CJK SC"/>
                <w:b w:val="0"/>
                <w:sz w:val="13"/>
              </w:rPr>
              <w:t>模拟盘执行验证版</w:t>
            </w:r>
          </w:p>
        </w:tc>
        <w:tc>
          <w:tcPr>
            <w:tcW w:type="dxa" w:w="3572"/>
            <w:vAlign w:val="top"/>
          </w:tcPr>
          <w:p>
            <w:pPr>
              <w:spacing w:after="0"/>
            </w:pPr>
            <w:r/>
            <w:r>
              <w:rPr>
                <w:rFonts w:ascii="Noto Sans CJK SC" w:hAnsi="Noto Sans CJK SC" w:eastAsia="Noto Sans CJK SC"/>
                <w:b w:val="0"/>
                <w:sz w:val="13"/>
              </w:rPr>
              <w:t>100笔模拟交易，执行偏差和纪律评分。</w:t>
            </w:r>
          </w:p>
        </w:tc>
        <w:tc>
          <w:tcPr>
            <w:tcW w:type="dxa" w:w="2381"/>
            <w:vAlign w:val="top"/>
          </w:tcPr>
          <w:p>
            <w:pPr>
              <w:spacing w:after="0"/>
            </w:pPr>
            <w:r/>
            <w:r>
              <w:rPr>
                <w:rFonts w:ascii="Noto Sans CJK SC" w:hAnsi="Noto Sans CJK SC" w:eastAsia="Noto Sans CJK SC"/>
                <w:b w:val="0"/>
                <w:sz w:val="13"/>
              </w:rPr>
              <w:t>纪律违规为0。</w:t>
            </w:r>
          </w:p>
        </w:tc>
      </w:tr>
      <w:tr>
        <w:tc>
          <w:tcPr>
            <w:tcW w:type="dxa" w:w="1304"/>
            <w:vAlign w:val="top"/>
            <w:shd w:fill="F7F9FB"/>
          </w:tcPr>
          <w:p>
            <w:pPr>
              <w:spacing w:after="0"/>
            </w:pPr>
            <w:r/>
            <w:r>
              <w:rPr>
                <w:rFonts w:ascii="Noto Sans CJK SC" w:hAnsi="Noto Sans CJK SC" w:eastAsia="Noto Sans CJK SC"/>
                <w:b w:val="0"/>
                <w:sz w:val="13"/>
              </w:rPr>
              <w:t>V5.0</w:t>
            </w:r>
          </w:p>
        </w:tc>
        <w:tc>
          <w:tcPr>
            <w:tcW w:type="dxa" w:w="2268"/>
            <w:vAlign w:val="top"/>
            <w:shd w:fill="F7F9FB"/>
          </w:tcPr>
          <w:p>
            <w:pPr>
              <w:spacing w:after="0"/>
            </w:pPr>
            <w:r/>
            <w:r>
              <w:rPr>
                <w:rFonts w:ascii="Noto Sans CJK SC" w:hAnsi="Noto Sans CJK SC" w:eastAsia="Noto Sans CJK SC"/>
                <w:b w:val="0"/>
                <w:sz w:val="13"/>
              </w:rPr>
              <w:t>小资金实盘验证版</w:t>
            </w:r>
          </w:p>
        </w:tc>
        <w:tc>
          <w:tcPr>
            <w:tcW w:type="dxa" w:w="3572"/>
            <w:vAlign w:val="top"/>
            <w:shd w:fill="F7F9FB"/>
          </w:tcPr>
          <w:p>
            <w:pPr>
              <w:spacing w:after="0"/>
            </w:pPr>
            <w:r/>
            <w:r>
              <w:rPr>
                <w:rFonts w:ascii="Noto Sans CJK SC" w:hAnsi="Noto Sans CJK SC" w:eastAsia="Noto Sans CJK SC"/>
                <w:b w:val="0"/>
                <w:sz w:val="13"/>
              </w:rPr>
              <w:t>6-12个月小资金实盘，治理迭代。</w:t>
            </w:r>
          </w:p>
        </w:tc>
        <w:tc>
          <w:tcPr>
            <w:tcW w:type="dxa" w:w="2381"/>
            <w:vAlign w:val="top"/>
            <w:shd w:fill="F7F9FB"/>
          </w:tcPr>
          <w:p>
            <w:pPr>
              <w:spacing w:after="0"/>
            </w:pPr>
            <w:r/>
            <w:r>
              <w:rPr>
                <w:rFonts w:ascii="Noto Sans CJK SC" w:hAnsi="Noto Sans CJK SC" w:eastAsia="Noto Sans CJK SC"/>
                <w:b w:val="0"/>
                <w:sz w:val="13"/>
              </w:rPr>
              <w:t>实盘偏差可解释，具备第一梯队候选资格。</w:t>
            </w:r>
          </w:p>
        </w:tc>
      </w:tr>
    </w:tbl>
    <w:p>
      <w:pPr>
        <w:spacing w:after="40"/>
      </w:pPr>
    </w:p>
    <w:p>
      <w:pPr>
        <w:pStyle w:val="Heading2"/>
        <w:jc w:val="left"/>
      </w:pPr>
      <w:r>
        <w:rPr>
          <w:rFonts w:ascii="Noto Sans CJK SC" w:hAnsi="Noto Sans CJK SC" w:eastAsia="Noto Sans CJK SC"/>
          <w:b/>
          <w:color w:val="1F4E79"/>
          <w:sz w:val="26"/>
        </w:rPr>
        <w:t>19.2 P0-P3任务清单</w:t>
      </w:r>
    </w:p>
    <w:tbl>
      <w:tblPr>
        <w:tblStyle w:val="TableGrid"/>
        <w:tblW w:type="auto" w:w="0"/>
        <w:jc w:val="center"/>
        <w:tblLook w:firstColumn="1" w:firstRow="1" w:lastColumn="0" w:lastRow="0" w:noHBand="0" w:noVBand="1" w:val="04A0"/>
      </w:tblPr>
      <w:tblGrid>
        <w:gridCol w:w="2119"/>
        <w:gridCol w:w="2119"/>
        <w:gridCol w:w="2119"/>
        <w:gridCol w:w="2119"/>
        <w:gridCol w:w="2119"/>
      </w:tblGrid>
      <w:tr>
        <w:trPr>
          <w:tblHeader w:val="true"/>
        </w:trPr>
        <w:tc>
          <w:tcPr>
            <w:tcW w:type="dxa" w:w="850"/>
            <w:shd w:fill="1F4E79"/>
            <w:vAlign w:val="center"/>
          </w:tcPr>
          <w:p>
            <w:pPr>
              <w:spacing w:after="0"/>
            </w:pPr>
            <w:r/>
            <w:r>
              <w:rPr>
                <w:rFonts w:ascii="Noto Sans CJK SC" w:hAnsi="Noto Sans CJK SC" w:eastAsia="Noto Sans CJK SC"/>
                <w:b/>
                <w:color w:val="FFFFFF"/>
                <w:sz w:val="11"/>
              </w:rPr>
              <w:t>任务</w:t>
            </w:r>
          </w:p>
        </w:tc>
        <w:tc>
          <w:tcPr>
            <w:tcW w:type="dxa" w:w="850"/>
            <w:shd w:fill="1F4E79"/>
            <w:vAlign w:val="center"/>
          </w:tcPr>
          <w:p>
            <w:pPr>
              <w:spacing w:after="0"/>
            </w:pPr>
            <w:r/>
            <w:r>
              <w:rPr>
                <w:rFonts w:ascii="Noto Sans CJK SC" w:hAnsi="Noto Sans CJK SC" w:eastAsia="Noto Sans CJK SC"/>
                <w:b/>
                <w:color w:val="FFFFFF"/>
                <w:sz w:val="11"/>
              </w:rPr>
              <w:t>优先级</w:t>
            </w:r>
          </w:p>
        </w:tc>
        <w:tc>
          <w:tcPr>
            <w:tcW w:type="dxa" w:w="1701"/>
            <w:shd w:fill="1F4E79"/>
            <w:vAlign w:val="center"/>
          </w:tcPr>
          <w:p>
            <w:pPr>
              <w:spacing w:after="0"/>
            </w:pPr>
            <w:r/>
            <w:r>
              <w:rPr>
                <w:rFonts w:ascii="Noto Sans CJK SC" w:hAnsi="Noto Sans CJK SC" w:eastAsia="Noto Sans CJK SC"/>
                <w:b/>
                <w:color w:val="FFFFFF"/>
                <w:sz w:val="11"/>
              </w:rPr>
              <w:t>模块</w:t>
            </w:r>
          </w:p>
        </w:tc>
        <w:tc>
          <w:tcPr>
            <w:tcW w:type="dxa" w:w="3288"/>
            <w:shd w:fill="1F4E79"/>
            <w:vAlign w:val="center"/>
          </w:tcPr>
          <w:p>
            <w:pPr>
              <w:spacing w:after="0"/>
            </w:pPr>
            <w:r/>
            <w:r>
              <w:rPr>
                <w:rFonts w:ascii="Noto Sans CJK SC" w:hAnsi="Noto Sans CJK SC" w:eastAsia="Noto Sans CJK SC"/>
                <w:b/>
                <w:color w:val="FFFFFF"/>
                <w:sz w:val="11"/>
              </w:rPr>
              <w:t>交付物</w:t>
            </w:r>
          </w:p>
        </w:tc>
        <w:tc>
          <w:tcPr>
            <w:tcW w:type="dxa" w:w="2835"/>
            <w:shd w:fill="1F4E79"/>
            <w:vAlign w:val="center"/>
          </w:tcPr>
          <w:p>
            <w:pPr>
              <w:spacing w:after="0"/>
            </w:pPr>
            <w:r/>
            <w:r>
              <w:rPr>
                <w:rFonts w:ascii="Noto Sans CJK SC" w:hAnsi="Noto Sans CJK SC" w:eastAsia="Noto Sans CJK SC"/>
                <w:b/>
                <w:color w:val="FFFFFF"/>
                <w:sz w:val="11"/>
              </w:rPr>
              <w:t>验收</w:t>
            </w:r>
          </w:p>
        </w:tc>
      </w:tr>
      <w:tr>
        <w:tc>
          <w:tcPr>
            <w:tcW w:type="dxa" w:w="850"/>
            <w:vAlign w:val="top"/>
          </w:tcPr>
          <w:p>
            <w:pPr>
              <w:spacing w:after="0"/>
            </w:pPr>
            <w:r/>
            <w:r>
              <w:rPr>
                <w:rFonts w:ascii="Noto Sans CJK SC" w:hAnsi="Noto Sans CJK SC" w:eastAsia="Noto Sans CJK SC"/>
                <w:b w:val="0"/>
                <w:sz w:val="11"/>
              </w:rPr>
              <w:t>T001</w:t>
            </w:r>
          </w:p>
        </w:tc>
        <w:tc>
          <w:tcPr>
            <w:tcW w:type="dxa" w:w="850"/>
            <w:vAlign w:val="top"/>
          </w:tcPr>
          <w:p>
            <w:pPr>
              <w:spacing w:after="0"/>
            </w:pPr>
            <w:r/>
            <w:r>
              <w:rPr>
                <w:rFonts w:ascii="Noto Sans CJK SC" w:hAnsi="Noto Sans CJK SC" w:eastAsia="Noto Sans CJK SC"/>
                <w:b w:val="0"/>
                <w:sz w:val="11"/>
              </w:rPr>
              <w:t>P0</w:t>
            </w:r>
          </w:p>
        </w:tc>
        <w:tc>
          <w:tcPr>
            <w:tcW w:type="dxa" w:w="1701"/>
            <w:vAlign w:val="top"/>
          </w:tcPr>
          <w:p>
            <w:pPr>
              <w:spacing w:after="0"/>
            </w:pPr>
            <w:r/>
            <w:r>
              <w:rPr>
                <w:rFonts w:ascii="Noto Sans CJK SC" w:hAnsi="Noto Sans CJK SC" w:eastAsia="Noto Sans CJK SC"/>
                <w:b w:val="0"/>
                <w:sz w:val="11"/>
              </w:rPr>
              <w:t>数据质量</w:t>
            </w:r>
          </w:p>
        </w:tc>
        <w:tc>
          <w:tcPr>
            <w:tcW w:type="dxa" w:w="3288"/>
            <w:vAlign w:val="top"/>
          </w:tcPr>
          <w:p>
            <w:pPr>
              <w:spacing w:after="0"/>
            </w:pPr>
            <w:r/>
            <w:r>
              <w:rPr>
                <w:rFonts w:ascii="Noto Sans CJK SC" w:hAnsi="Noto Sans CJK SC" w:eastAsia="Noto Sans CJK SC"/>
                <w:b w:val="0"/>
                <w:sz w:val="11"/>
              </w:rPr>
              <w:t>data_quality.py + DataQualityReport</w:t>
            </w:r>
          </w:p>
        </w:tc>
        <w:tc>
          <w:tcPr>
            <w:tcW w:type="dxa" w:w="2835"/>
            <w:vAlign w:val="top"/>
          </w:tcPr>
          <w:p>
            <w:pPr>
              <w:spacing w:after="0"/>
            </w:pPr>
            <w:r/>
            <w:r>
              <w:rPr>
                <w:rFonts w:ascii="Noto Sans CJK SC" w:hAnsi="Noto Sans CJK SC" w:eastAsia="Noto Sans CJK SC"/>
                <w:b w:val="0"/>
                <w:sz w:val="11"/>
              </w:rPr>
              <w:t>关键字段缺失可阻断。</w:t>
            </w:r>
          </w:p>
        </w:tc>
      </w:tr>
      <w:tr>
        <w:tc>
          <w:tcPr>
            <w:tcW w:type="dxa" w:w="850"/>
            <w:vAlign w:val="top"/>
            <w:shd w:fill="F7F9FB"/>
          </w:tcPr>
          <w:p>
            <w:pPr>
              <w:spacing w:after="0"/>
            </w:pPr>
            <w:r/>
            <w:r>
              <w:rPr>
                <w:rFonts w:ascii="Noto Sans CJK SC" w:hAnsi="Noto Sans CJK SC" w:eastAsia="Noto Sans CJK SC"/>
                <w:b w:val="0"/>
                <w:sz w:val="11"/>
              </w:rPr>
              <w:t>T002</w:t>
            </w:r>
          </w:p>
        </w:tc>
        <w:tc>
          <w:tcPr>
            <w:tcW w:type="dxa" w:w="850"/>
            <w:vAlign w:val="top"/>
            <w:shd w:fill="F7F9FB"/>
          </w:tcPr>
          <w:p>
            <w:pPr>
              <w:spacing w:after="0"/>
            </w:pPr>
            <w:r/>
            <w:r>
              <w:rPr>
                <w:rFonts w:ascii="Noto Sans CJK SC" w:hAnsi="Noto Sans CJK SC" w:eastAsia="Noto Sans CJK SC"/>
                <w:b w:val="0"/>
                <w:sz w:val="11"/>
              </w:rPr>
              <w:t>P0</w:t>
            </w:r>
          </w:p>
        </w:tc>
        <w:tc>
          <w:tcPr>
            <w:tcW w:type="dxa" w:w="1701"/>
            <w:vAlign w:val="top"/>
            <w:shd w:fill="F7F9FB"/>
          </w:tcPr>
          <w:p>
            <w:pPr>
              <w:spacing w:after="0"/>
            </w:pPr>
            <w:r/>
            <w:r>
              <w:rPr>
                <w:rFonts w:ascii="Noto Sans CJK SC" w:hAnsi="Noto Sans CJK SC" w:eastAsia="Noto Sans CJK SC"/>
                <w:b w:val="0"/>
                <w:sz w:val="11"/>
              </w:rPr>
              <w:t>Point-in-time</w:t>
            </w:r>
          </w:p>
        </w:tc>
        <w:tc>
          <w:tcPr>
            <w:tcW w:type="dxa" w:w="3288"/>
            <w:vAlign w:val="top"/>
            <w:shd w:fill="F7F9FB"/>
          </w:tcPr>
          <w:p>
            <w:pPr>
              <w:spacing w:after="0"/>
            </w:pPr>
            <w:r/>
            <w:r>
              <w:rPr>
                <w:rFonts w:ascii="Noto Sans CJK SC" w:hAnsi="Noto Sans CJK SC" w:eastAsia="Noto Sans CJK SC"/>
                <w:b w:val="0"/>
                <w:sz w:val="11"/>
              </w:rPr>
              <w:t>point_in_time_data.py</w:t>
            </w:r>
          </w:p>
        </w:tc>
        <w:tc>
          <w:tcPr>
            <w:tcW w:type="dxa" w:w="2835"/>
            <w:vAlign w:val="top"/>
            <w:shd w:fill="F7F9FB"/>
          </w:tcPr>
          <w:p>
            <w:pPr>
              <w:spacing w:after="0"/>
            </w:pPr>
            <w:r/>
            <w:r>
              <w:rPr>
                <w:rFonts w:ascii="Noto Sans CJK SC" w:hAnsi="Noto Sans CJK SC" w:eastAsia="Noto Sans CJK SC"/>
                <w:b w:val="0"/>
                <w:sz w:val="11"/>
              </w:rPr>
              <w:t>公告、财报、板块归属不提前使用。</w:t>
            </w:r>
          </w:p>
        </w:tc>
      </w:tr>
      <w:tr>
        <w:tc>
          <w:tcPr>
            <w:tcW w:type="dxa" w:w="850"/>
            <w:vAlign w:val="top"/>
          </w:tcPr>
          <w:p>
            <w:pPr>
              <w:spacing w:after="0"/>
            </w:pPr>
            <w:r/>
            <w:r>
              <w:rPr>
                <w:rFonts w:ascii="Noto Sans CJK SC" w:hAnsi="Noto Sans CJK SC" w:eastAsia="Noto Sans CJK SC"/>
                <w:b w:val="0"/>
                <w:sz w:val="11"/>
              </w:rPr>
              <w:t>T003</w:t>
            </w:r>
          </w:p>
        </w:tc>
        <w:tc>
          <w:tcPr>
            <w:tcW w:type="dxa" w:w="850"/>
            <w:vAlign w:val="top"/>
          </w:tcPr>
          <w:p>
            <w:pPr>
              <w:spacing w:after="0"/>
            </w:pPr>
            <w:r/>
            <w:r>
              <w:rPr>
                <w:rFonts w:ascii="Noto Sans CJK SC" w:hAnsi="Noto Sans CJK SC" w:eastAsia="Noto Sans CJK SC"/>
                <w:b w:val="0"/>
                <w:sz w:val="11"/>
              </w:rPr>
              <w:t>P0</w:t>
            </w:r>
          </w:p>
        </w:tc>
        <w:tc>
          <w:tcPr>
            <w:tcW w:type="dxa" w:w="1701"/>
            <w:vAlign w:val="top"/>
          </w:tcPr>
          <w:p>
            <w:pPr>
              <w:spacing w:after="0"/>
            </w:pPr>
            <w:r/>
            <w:r>
              <w:rPr>
                <w:rFonts w:ascii="Noto Sans CJK SC" w:hAnsi="Noto Sans CJK SC" w:eastAsia="Noto Sans CJK SC"/>
                <w:b w:val="0"/>
                <w:sz w:val="11"/>
              </w:rPr>
              <w:t>规则版本</w:t>
            </w:r>
          </w:p>
        </w:tc>
        <w:tc>
          <w:tcPr>
            <w:tcW w:type="dxa" w:w="3288"/>
            <w:vAlign w:val="top"/>
          </w:tcPr>
          <w:p>
            <w:pPr>
              <w:spacing w:after="0"/>
            </w:pPr>
            <w:r/>
            <w:r>
              <w:rPr>
                <w:rFonts w:ascii="Noto Sans CJK SC" w:hAnsi="Noto Sans CJK SC" w:eastAsia="Noto Sans CJK SC"/>
                <w:b w:val="0"/>
                <w:sz w:val="11"/>
              </w:rPr>
              <w:t>rule_version_engine.py</w:t>
            </w:r>
          </w:p>
        </w:tc>
        <w:tc>
          <w:tcPr>
            <w:tcW w:type="dxa" w:w="2835"/>
            <w:vAlign w:val="top"/>
          </w:tcPr>
          <w:p>
            <w:pPr>
              <w:spacing w:after="0"/>
            </w:pPr>
            <w:r/>
            <w:r>
              <w:rPr>
                <w:rFonts w:ascii="Noto Sans CJK SC" w:hAnsi="Noto Sans CJK SC" w:eastAsia="Noto Sans CJK SC"/>
                <w:b w:val="0"/>
                <w:sz w:val="11"/>
              </w:rPr>
              <w:t>不同日期、交易所、板块规则可切换。</w:t>
            </w:r>
          </w:p>
        </w:tc>
      </w:tr>
      <w:tr>
        <w:tc>
          <w:tcPr>
            <w:tcW w:type="dxa" w:w="850"/>
            <w:vAlign w:val="top"/>
            <w:shd w:fill="F7F9FB"/>
          </w:tcPr>
          <w:p>
            <w:pPr>
              <w:spacing w:after="0"/>
            </w:pPr>
            <w:r/>
            <w:r>
              <w:rPr>
                <w:rFonts w:ascii="Noto Sans CJK SC" w:hAnsi="Noto Sans CJK SC" w:eastAsia="Noto Sans CJK SC"/>
                <w:b w:val="0"/>
                <w:sz w:val="11"/>
              </w:rPr>
              <w:t>T004</w:t>
            </w:r>
          </w:p>
        </w:tc>
        <w:tc>
          <w:tcPr>
            <w:tcW w:type="dxa" w:w="850"/>
            <w:vAlign w:val="top"/>
            <w:shd w:fill="F7F9FB"/>
          </w:tcPr>
          <w:p>
            <w:pPr>
              <w:spacing w:after="0"/>
            </w:pPr>
            <w:r/>
            <w:r>
              <w:rPr>
                <w:rFonts w:ascii="Noto Sans CJK SC" w:hAnsi="Noto Sans CJK SC" w:eastAsia="Noto Sans CJK SC"/>
                <w:b w:val="0"/>
                <w:sz w:val="11"/>
              </w:rPr>
              <w:t>P0</w:t>
            </w:r>
          </w:p>
        </w:tc>
        <w:tc>
          <w:tcPr>
            <w:tcW w:type="dxa" w:w="1701"/>
            <w:vAlign w:val="top"/>
            <w:shd w:fill="F7F9FB"/>
          </w:tcPr>
          <w:p>
            <w:pPr>
              <w:spacing w:after="0"/>
            </w:pPr>
            <w:r/>
            <w:r>
              <w:rPr>
                <w:rFonts w:ascii="Noto Sans CJK SC" w:hAnsi="Noto Sans CJK SC" w:eastAsia="Noto Sans CJK SC"/>
                <w:b w:val="0"/>
                <w:sz w:val="11"/>
              </w:rPr>
              <w:t>订单约束</w:t>
            </w:r>
          </w:p>
        </w:tc>
        <w:tc>
          <w:tcPr>
            <w:tcW w:type="dxa" w:w="3288"/>
            <w:vAlign w:val="top"/>
            <w:shd w:fill="F7F9FB"/>
          </w:tcPr>
          <w:p>
            <w:pPr>
              <w:spacing w:after="0"/>
            </w:pPr>
            <w:r/>
            <w:r>
              <w:rPr>
                <w:rFonts w:ascii="Noto Sans CJK SC" w:hAnsi="Noto Sans CJK SC" w:eastAsia="Noto Sans CJK SC"/>
                <w:b w:val="0"/>
                <w:sz w:val="11"/>
              </w:rPr>
              <w:t>constraint_checker.py</w:t>
            </w:r>
          </w:p>
        </w:tc>
        <w:tc>
          <w:tcPr>
            <w:tcW w:type="dxa" w:w="2835"/>
            <w:vAlign w:val="top"/>
            <w:shd w:fill="F7F9FB"/>
          </w:tcPr>
          <w:p>
            <w:pPr>
              <w:spacing w:after="0"/>
            </w:pPr>
            <w:r/>
            <w:r>
              <w:rPr>
                <w:rFonts w:ascii="Noto Sans CJK SC" w:hAnsi="Noto Sans CJK SC" w:eastAsia="Noto Sans CJK SC"/>
                <w:b w:val="0"/>
                <w:sz w:val="11"/>
              </w:rPr>
              <w:t>allow_trade和block_reason可输出。</w:t>
            </w:r>
          </w:p>
        </w:tc>
      </w:tr>
      <w:tr>
        <w:tc>
          <w:tcPr>
            <w:tcW w:type="dxa" w:w="850"/>
            <w:vAlign w:val="top"/>
          </w:tcPr>
          <w:p>
            <w:pPr>
              <w:spacing w:after="0"/>
            </w:pPr>
            <w:r/>
            <w:r>
              <w:rPr>
                <w:rFonts w:ascii="Noto Sans CJK SC" w:hAnsi="Noto Sans CJK SC" w:eastAsia="Noto Sans CJK SC"/>
                <w:b w:val="0"/>
                <w:sz w:val="11"/>
              </w:rPr>
              <w:t>T005</w:t>
            </w:r>
          </w:p>
        </w:tc>
        <w:tc>
          <w:tcPr>
            <w:tcW w:type="dxa" w:w="850"/>
            <w:vAlign w:val="top"/>
          </w:tcPr>
          <w:p>
            <w:pPr>
              <w:spacing w:after="0"/>
            </w:pPr>
            <w:r/>
            <w:r>
              <w:rPr>
                <w:rFonts w:ascii="Noto Sans CJK SC" w:hAnsi="Noto Sans CJK SC" w:eastAsia="Noto Sans CJK SC"/>
                <w:b w:val="0"/>
                <w:sz w:val="11"/>
              </w:rPr>
              <w:t>P0</w:t>
            </w:r>
          </w:p>
        </w:tc>
        <w:tc>
          <w:tcPr>
            <w:tcW w:type="dxa" w:w="1701"/>
            <w:vAlign w:val="top"/>
          </w:tcPr>
          <w:p>
            <w:pPr>
              <w:spacing w:after="0"/>
            </w:pPr>
            <w:r/>
            <w:r>
              <w:rPr>
                <w:rFonts w:ascii="Noto Sans CJK SC" w:hAnsi="Noto Sans CJK SC" w:eastAsia="Noto Sans CJK SC"/>
                <w:b w:val="0"/>
                <w:sz w:val="11"/>
              </w:rPr>
              <w:t>证据链</w:t>
            </w:r>
          </w:p>
        </w:tc>
        <w:tc>
          <w:tcPr>
            <w:tcW w:type="dxa" w:w="3288"/>
            <w:vAlign w:val="top"/>
          </w:tcPr>
          <w:p>
            <w:pPr>
              <w:spacing w:after="0"/>
            </w:pPr>
            <w:r/>
            <w:r>
              <w:rPr>
                <w:rFonts w:ascii="Noto Sans CJK SC" w:hAnsi="Noto Sans CJK SC" w:eastAsia="Noto Sans CJK SC"/>
                <w:b w:val="0"/>
                <w:sz w:val="11"/>
              </w:rPr>
              <w:t>evidence_chain.py + evidence_chain表</w:t>
            </w:r>
          </w:p>
        </w:tc>
        <w:tc>
          <w:tcPr>
            <w:tcW w:type="dxa" w:w="2835"/>
            <w:vAlign w:val="top"/>
          </w:tcPr>
          <w:p>
            <w:pPr>
              <w:spacing w:after="0"/>
            </w:pPr>
            <w:r/>
            <w:r>
              <w:rPr>
                <w:rFonts w:ascii="Noto Sans CJK SC" w:hAnsi="Noto Sans CJK SC" w:eastAsia="Noto Sans CJK SC"/>
                <w:b w:val="0"/>
                <w:sz w:val="11"/>
              </w:rPr>
              <w:t>所有信号/订单/计划绑定evidence_chain_id。</w:t>
            </w:r>
          </w:p>
        </w:tc>
      </w:tr>
      <w:tr>
        <w:tc>
          <w:tcPr>
            <w:tcW w:type="dxa" w:w="850"/>
            <w:vAlign w:val="top"/>
            <w:shd w:fill="F7F9FB"/>
          </w:tcPr>
          <w:p>
            <w:pPr>
              <w:spacing w:after="0"/>
            </w:pPr>
            <w:r/>
            <w:r>
              <w:rPr>
                <w:rFonts w:ascii="Noto Sans CJK SC" w:hAnsi="Noto Sans CJK SC" w:eastAsia="Noto Sans CJK SC"/>
                <w:b w:val="0"/>
                <w:sz w:val="11"/>
              </w:rPr>
              <w:t>T006</w:t>
            </w:r>
          </w:p>
        </w:tc>
        <w:tc>
          <w:tcPr>
            <w:tcW w:type="dxa" w:w="850"/>
            <w:vAlign w:val="top"/>
            <w:shd w:fill="F7F9FB"/>
          </w:tcPr>
          <w:p>
            <w:pPr>
              <w:spacing w:after="0"/>
            </w:pPr>
            <w:r/>
            <w:r>
              <w:rPr>
                <w:rFonts w:ascii="Noto Sans CJK SC" w:hAnsi="Noto Sans CJK SC" w:eastAsia="Noto Sans CJK SC"/>
                <w:b w:val="0"/>
                <w:sz w:val="11"/>
              </w:rPr>
              <w:t>P0</w:t>
            </w:r>
          </w:p>
        </w:tc>
        <w:tc>
          <w:tcPr>
            <w:tcW w:type="dxa" w:w="1701"/>
            <w:vAlign w:val="top"/>
            <w:shd w:fill="F7F9FB"/>
          </w:tcPr>
          <w:p>
            <w:pPr>
              <w:spacing w:after="0"/>
            </w:pPr>
            <w:r/>
            <w:r>
              <w:rPr>
                <w:rFonts w:ascii="Noto Sans CJK SC" w:hAnsi="Noto Sans CJK SC" w:eastAsia="Noto Sans CJK SC"/>
                <w:b w:val="0"/>
                <w:sz w:val="11"/>
              </w:rPr>
              <w:t>成交模型</w:t>
            </w:r>
          </w:p>
        </w:tc>
        <w:tc>
          <w:tcPr>
            <w:tcW w:type="dxa" w:w="3288"/>
            <w:vAlign w:val="top"/>
            <w:shd w:fill="F7F9FB"/>
          </w:tcPr>
          <w:p>
            <w:pPr>
              <w:spacing w:after="0"/>
            </w:pPr>
            <w:r/>
            <w:r>
              <w:rPr>
                <w:rFonts w:ascii="Noto Sans CJK SC" w:hAnsi="Noto Sans CJK SC" w:eastAsia="Noto Sans CJK SC"/>
                <w:b w:val="0"/>
                <w:sz w:val="11"/>
              </w:rPr>
              <w:t>order_fill_model.py</w:t>
            </w:r>
          </w:p>
        </w:tc>
        <w:tc>
          <w:tcPr>
            <w:tcW w:type="dxa" w:w="2835"/>
            <w:vAlign w:val="top"/>
            <w:shd w:fill="F7F9FB"/>
          </w:tcPr>
          <w:p>
            <w:pPr>
              <w:spacing w:after="0"/>
            </w:pPr>
            <w:r/>
            <w:r>
              <w:rPr>
                <w:rFonts w:ascii="Noto Sans CJK SC" w:hAnsi="Noto Sans CJK SC" w:eastAsia="Noto Sans CJK SC"/>
                <w:b w:val="0"/>
                <w:sz w:val="11"/>
              </w:rPr>
              <w:t>涨停买入失败、跌停卖出失败可记录。</w:t>
            </w:r>
          </w:p>
        </w:tc>
      </w:tr>
      <w:tr>
        <w:tc>
          <w:tcPr>
            <w:tcW w:type="dxa" w:w="850"/>
            <w:vAlign w:val="top"/>
          </w:tcPr>
          <w:p>
            <w:pPr>
              <w:spacing w:after="0"/>
            </w:pPr>
            <w:r/>
            <w:r>
              <w:rPr>
                <w:rFonts w:ascii="Noto Sans CJK SC" w:hAnsi="Noto Sans CJK SC" w:eastAsia="Noto Sans CJK SC"/>
                <w:b w:val="0"/>
                <w:sz w:val="11"/>
              </w:rPr>
              <w:t>T007</w:t>
            </w:r>
          </w:p>
        </w:tc>
        <w:tc>
          <w:tcPr>
            <w:tcW w:type="dxa" w:w="850"/>
            <w:vAlign w:val="top"/>
          </w:tcPr>
          <w:p>
            <w:pPr>
              <w:spacing w:after="0"/>
            </w:pPr>
            <w:r/>
            <w:r>
              <w:rPr>
                <w:rFonts w:ascii="Noto Sans CJK SC" w:hAnsi="Noto Sans CJK SC" w:eastAsia="Noto Sans CJK SC"/>
                <w:b w:val="0"/>
                <w:sz w:val="11"/>
              </w:rPr>
              <w:t>P0</w:t>
            </w:r>
          </w:p>
        </w:tc>
        <w:tc>
          <w:tcPr>
            <w:tcW w:type="dxa" w:w="1701"/>
            <w:vAlign w:val="top"/>
          </w:tcPr>
          <w:p>
            <w:pPr>
              <w:spacing w:after="0"/>
            </w:pPr>
            <w:r/>
            <w:r>
              <w:rPr>
                <w:rFonts w:ascii="Noto Sans CJK SC" w:hAnsi="Noto Sans CJK SC" w:eastAsia="Noto Sans CJK SC"/>
                <w:b w:val="0"/>
                <w:sz w:val="11"/>
              </w:rPr>
              <w:t>真实回测</w:t>
            </w:r>
          </w:p>
        </w:tc>
        <w:tc>
          <w:tcPr>
            <w:tcW w:type="dxa" w:w="3288"/>
            <w:vAlign w:val="top"/>
          </w:tcPr>
          <w:p>
            <w:pPr>
              <w:spacing w:after="0"/>
            </w:pPr>
            <w:r/>
            <w:r>
              <w:rPr>
                <w:rFonts w:ascii="Noto Sans CJK SC" w:hAnsi="Noto Sans CJK SC" w:eastAsia="Noto Sans CJK SC"/>
                <w:b w:val="0"/>
                <w:sz w:val="11"/>
              </w:rPr>
              <w:t>realistic_backtest.py</w:t>
            </w:r>
          </w:p>
        </w:tc>
        <w:tc>
          <w:tcPr>
            <w:tcW w:type="dxa" w:w="2835"/>
            <w:vAlign w:val="top"/>
          </w:tcPr>
          <w:p>
            <w:pPr>
              <w:spacing w:after="0"/>
            </w:pPr>
            <w:r/>
            <w:r>
              <w:rPr>
                <w:rFonts w:ascii="Noto Sans CJK SC" w:hAnsi="Noto Sans CJK SC" w:eastAsia="Noto Sans CJK SC"/>
                <w:b w:val="0"/>
                <w:sz w:val="11"/>
              </w:rPr>
              <w:t>T+1、涨跌停、停牌、成本、滑点完整。</w:t>
            </w:r>
          </w:p>
        </w:tc>
      </w:tr>
      <w:tr>
        <w:tc>
          <w:tcPr>
            <w:tcW w:type="dxa" w:w="850"/>
            <w:vAlign w:val="top"/>
            <w:shd w:fill="F7F9FB"/>
          </w:tcPr>
          <w:p>
            <w:pPr>
              <w:spacing w:after="0"/>
            </w:pPr>
            <w:r/>
            <w:r>
              <w:rPr>
                <w:rFonts w:ascii="Noto Sans CJK SC" w:hAnsi="Noto Sans CJK SC" w:eastAsia="Noto Sans CJK SC"/>
                <w:b w:val="0"/>
                <w:sz w:val="11"/>
              </w:rPr>
              <w:t>T008</w:t>
            </w:r>
          </w:p>
        </w:tc>
        <w:tc>
          <w:tcPr>
            <w:tcW w:type="dxa" w:w="850"/>
            <w:vAlign w:val="top"/>
            <w:shd w:fill="F7F9FB"/>
          </w:tcPr>
          <w:p>
            <w:pPr>
              <w:spacing w:after="0"/>
            </w:pPr>
            <w:r/>
            <w:r>
              <w:rPr>
                <w:rFonts w:ascii="Noto Sans CJK SC" w:hAnsi="Noto Sans CJK SC" w:eastAsia="Noto Sans CJK SC"/>
                <w:b w:val="0"/>
                <w:sz w:val="11"/>
              </w:rPr>
              <w:t>P0</w:t>
            </w:r>
          </w:p>
        </w:tc>
        <w:tc>
          <w:tcPr>
            <w:tcW w:type="dxa" w:w="1701"/>
            <w:vAlign w:val="top"/>
            <w:shd w:fill="F7F9FB"/>
          </w:tcPr>
          <w:p>
            <w:pPr>
              <w:spacing w:after="0"/>
            </w:pPr>
            <w:r/>
            <w:r>
              <w:rPr>
                <w:rFonts w:ascii="Noto Sans CJK SC" w:hAnsi="Noto Sans CJK SC" w:eastAsia="Noto Sans CJK SC"/>
                <w:b w:val="0"/>
                <w:sz w:val="11"/>
              </w:rPr>
              <w:t>约束损耗</w:t>
            </w:r>
          </w:p>
        </w:tc>
        <w:tc>
          <w:tcPr>
            <w:tcW w:type="dxa" w:w="3288"/>
            <w:vAlign w:val="top"/>
            <w:shd w:fill="F7F9FB"/>
          </w:tcPr>
          <w:p>
            <w:pPr>
              <w:spacing w:after="0"/>
            </w:pPr>
            <w:r/>
            <w:r>
              <w:rPr>
                <w:rFonts w:ascii="Noto Sans CJK SC" w:hAnsi="Noto Sans CJK SC" w:eastAsia="Noto Sans CJK SC"/>
                <w:b w:val="0"/>
                <w:sz w:val="11"/>
              </w:rPr>
              <w:t>constraint_loss_report.py</w:t>
            </w:r>
          </w:p>
        </w:tc>
        <w:tc>
          <w:tcPr>
            <w:tcW w:type="dxa" w:w="2835"/>
            <w:vAlign w:val="top"/>
            <w:shd w:fill="F7F9FB"/>
          </w:tcPr>
          <w:p>
            <w:pPr>
              <w:spacing w:after="0"/>
            </w:pPr>
            <w:r/>
            <w:r>
              <w:rPr>
                <w:rFonts w:ascii="Noto Sans CJK SC" w:hAnsi="Noto Sans CJK SC" w:eastAsia="Noto Sans CJK SC"/>
                <w:b w:val="0"/>
                <w:sz w:val="11"/>
              </w:rPr>
              <w:t>理想回测与真实回测差异可归因。</w:t>
            </w:r>
          </w:p>
        </w:tc>
      </w:tr>
      <w:tr>
        <w:tc>
          <w:tcPr>
            <w:tcW w:type="dxa" w:w="850"/>
            <w:vAlign w:val="top"/>
          </w:tcPr>
          <w:p>
            <w:pPr>
              <w:spacing w:after="0"/>
            </w:pPr>
            <w:r/>
            <w:r>
              <w:rPr>
                <w:rFonts w:ascii="Noto Sans CJK SC" w:hAnsi="Noto Sans CJK SC" w:eastAsia="Noto Sans CJK SC"/>
                <w:b w:val="0"/>
                <w:sz w:val="11"/>
              </w:rPr>
              <w:t>T009</w:t>
            </w:r>
          </w:p>
        </w:tc>
        <w:tc>
          <w:tcPr>
            <w:tcW w:type="dxa" w:w="850"/>
            <w:vAlign w:val="top"/>
          </w:tcPr>
          <w:p>
            <w:pPr>
              <w:spacing w:after="0"/>
            </w:pPr>
            <w:r/>
            <w:r>
              <w:rPr>
                <w:rFonts w:ascii="Noto Sans CJK SC" w:hAnsi="Noto Sans CJK SC" w:eastAsia="Noto Sans CJK SC"/>
                <w:b w:val="0"/>
                <w:sz w:val="11"/>
              </w:rPr>
              <w:t>P0</w:t>
            </w:r>
          </w:p>
        </w:tc>
        <w:tc>
          <w:tcPr>
            <w:tcW w:type="dxa" w:w="1701"/>
            <w:vAlign w:val="top"/>
          </w:tcPr>
          <w:p>
            <w:pPr>
              <w:spacing w:after="0"/>
            </w:pPr>
            <w:r/>
            <w:r>
              <w:rPr>
                <w:rFonts w:ascii="Noto Sans CJK SC" w:hAnsi="Noto Sans CJK SC" w:eastAsia="Noto Sans CJK SC"/>
                <w:b w:val="0"/>
                <w:sz w:val="11"/>
              </w:rPr>
              <w:t>平台突破Alpha</w:t>
            </w:r>
          </w:p>
        </w:tc>
        <w:tc>
          <w:tcPr>
            <w:tcW w:type="dxa" w:w="3288"/>
            <w:vAlign w:val="top"/>
          </w:tcPr>
          <w:p>
            <w:pPr>
              <w:spacing w:after="0"/>
            </w:pPr>
            <w:r/>
            <w:r>
              <w:rPr>
                <w:rFonts w:ascii="Noto Sans CJK SC" w:hAnsi="Noto Sans CJK SC" w:eastAsia="Noto Sans CJK SC"/>
                <w:b w:val="0"/>
                <w:sz w:val="11"/>
              </w:rPr>
              <w:t>breakout_alpha.py</w:t>
            </w:r>
          </w:p>
        </w:tc>
        <w:tc>
          <w:tcPr>
            <w:tcW w:type="dxa" w:w="2835"/>
            <w:vAlign w:val="top"/>
          </w:tcPr>
          <w:p>
            <w:pPr>
              <w:spacing w:after="0"/>
            </w:pPr>
            <w:r/>
            <w:r>
              <w:rPr>
                <w:rFonts w:ascii="Noto Sans CJK SC" w:hAnsi="Noto Sans CJK SC" w:eastAsia="Noto Sans CJK SC"/>
                <w:b w:val="0"/>
                <w:sz w:val="11"/>
              </w:rPr>
              <w:t>独立信号、止损、失效条件。</w:t>
            </w:r>
          </w:p>
        </w:tc>
      </w:tr>
      <w:tr>
        <w:tc>
          <w:tcPr>
            <w:tcW w:type="dxa" w:w="850"/>
            <w:vAlign w:val="top"/>
            <w:shd w:fill="F7F9FB"/>
          </w:tcPr>
          <w:p>
            <w:pPr>
              <w:spacing w:after="0"/>
            </w:pPr>
            <w:r/>
            <w:r>
              <w:rPr>
                <w:rFonts w:ascii="Noto Sans CJK SC" w:hAnsi="Noto Sans CJK SC" w:eastAsia="Noto Sans CJK SC"/>
                <w:b w:val="0"/>
                <w:sz w:val="11"/>
              </w:rPr>
              <w:t>T010</w:t>
            </w:r>
          </w:p>
        </w:tc>
        <w:tc>
          <w:tcPr>
            <w:tcW w:type="dxa" w:w="850"/>
            <w:vAlign w:val="top"/>
            <w:shd w:fill="F7F9FB"/>
          </w:tcPr>
          <w:p>
            <w:pPr>
              <w:spacing w:after="0"/>
            </w:pPr>
            <w:r/>
            <w:r>
              <w:rPr>
                <w:rFonts w:ascii="Noto Sans CJK SC" w:hAnsi="Noto Sans CJK SC" w:eastAsia="Noto Sans CJK SC"/>
                <w:b w:val="0"/>
                <w:sz w:val="11"/>
              </w:rPr>
              <w:t>P0</w:t>
            </w:r>
          </w:p>
        </w:tc>
        <w:tc>
          <w:tcPr>
            <w:tcW w:type="dxa" w:w="1701"/>
            <w:vAlign w:val="top"/>
            <w:shd w:fill="F7F9FB"/>
          </w:tcPr>
          <w:p>
            <w:pPr>
              <w:spacing w:after="0"/>
            </w:pPr>
            <w:r/>
            <w:r>
              <w:rPr>
                <w:rFonts w:ascii="Noto Sans CJK SC" w:hAnsi="Noto Sans CJK SC" w:eastAsia="Noto Sans CJK SC"/>
                <w:b w:val="0"/>
                <w:sz w:val="11"/>
              </w:rPr>
              <w:t>Alpha审计</w:t>
            </w:r>
          </w:p>
        </w:tc>
        <w:tc>
          <w:tcPr>
            <w:tcW w:type="dxa" w:w="3288"/>
            <w:vAlign w:val="top"/>
            <w:shd w:fill="F7F9FB"/>
          </w:tcPr>
          <w:p>
            <w:pPr>
              <w:spacing w:after="0"/>
            </w:pPr>
            <w:r/>
            <w:r>
              <w:rPr>
                <w:rFonts w:ascii="Noto Sans CJK SC" w:hAnsi="Noto Sans CJK SC" w:eastAsia="Noto Sans CJK SC"/>
                <w:b w:val="0"/>
                <w:sz w:val="11"/>
              </w:rPr>
              <w:t>alpha_audit.py</w:t>
            </w:r>
          </w:p>
        </w:tc>
        <w:tc>
          <w:tcPr>
            <w:tcW w:type="dxa" w:w="2835"/>
            <w:vAlign w:val="top"/>
            <w:shd w:fill="F7F9FB"/>
          </w:tcPr>
          <w:p>
            <w:pPr>
              <w:spacing w:after="0"/>
            </w:pPr>
            <w:r/>
            <w:r>
              <w:rPr>
                <w:rFonts w:ascii="Noto Sans CJK SC" w:hAnsi="Noto Sans CJK SC" w:eastAsia="Noto Sans CJK SC"/>
                <w:b w:val="0"/>
                <w:sz w:val="11"/>
              </w:rPr>
              <w:t>输出是否进入模拟盘结论。</w:t>
            </w:r>
          </w:p>
        </w:tc>
      </w:tr>
      <w:tr>
        <w:tc>
          <w:tcPr>
            <w:tcW w:type="dxa" w:w="850"/>
            <w:vAlign w:val="top"/>
          </w:tcPr>
          <w:p>
            <w:pPr>
              <w:spacing w:after="0"/>
            </w:pPr>
            <w:r/>
            <w:r>
              <w:rPr>
                <w:rFonts w:ascii="Noto Sans CJK SC" w:hAnsi="Noto Sans CJK SC" w:eastAsia="Noto Sans CJK SC"/>
                <w:b w:val="0"/>
                <w:sz w:val="11"/>
              </w:rPr>
              <w:t>T011</w:t>
            </w:r>
          </w:p>
        </w:tc>
        <w:tc>
          <w:tcPr>
            <w:tcW w:type="dxa" w:w="850"/>
            <w:vAlign w:val="top"/>
          </w:tcPr>
          <w:p>
            <w:pPr>
              <w:spacing w:after="0"/>
            </w:pPr>
            <w:r/>
            <w:r>
              <w:rPr>
                <w:rFonts w:ascii="Noto Sans CJK SC" w:hAnsi="Noto Sans CJK SC" w:eastAsia="Noto Sans CJK SC"/>
                <w:b w:val="0"/>
                <w:sz w:val="11"/>
              </w:rPr>
              <w:t>P1</w:t>
            </w:r>
          </w:p>
        </w:tc>
        <w:tc>
          <w:tcPr>
            <w:tcW w:type="dxa" w:w="1701"/>
            <w:vAlign w:val="top"/>
          </w:tcPr>
          <w:p>
            <w:pPr>
              <w:spacing w:after="0"/>
            </w:pPr>
            <w:r/>
            <w:r>
              <w:rPr>
                <w:rFonts w:ascii="Noto Sans CJK SC" w:hAnsi="Noto Sans CJK SC" w:eastAsia="Noto Sans CJK SC"/>
                <w:b w:val="0"/>
                <w:sz w:val="11"/>
              </w:rPr>
              <w:t>基准检验</w:t>
            </w:r>
          </w:p>
        </w:tc>
        <w:tc>
          <w:tcPr>
            <w:tcW w:type="dxa" w:w="3288"/>
            <w:vAlign w:val="top"/>
          </w:tcPr>
          <w:p>
            <w:pPr>
              <w:spacing w:after="0"/>
            </w:pPr>
            <w:r/>
            <w:r>
              <w:rPr>
                <w:rFonts w:ascii="Noto Sans CJK SC" w:hAnsi="Noto Sans CJK SC" w:eastAsia="Noto Sans CJK SC"/>
                <w:b w:val="0"/>
                <w:sz w:val="11"/>
              </w:rPr>
              <w:t>benchmark_engine.py</w:t>
            </w:r>
          </w:p>
        </w:tc>
        <w:tc>
          <w:tcPr>
            <w:tcW w:type="dxa" w:w="2835"/>
            <w:vAlign w:val="top"/>
          </w:tcPr>
          <w:p>
            <w:pPr>
              <w:spacing w:after="0"/>
            </w:pPr>
            <w:r/>
            <w:r>
              <w:rPr>
                <w:rFonts w:ascii="Noto Sans CJK SC" w:hAnsi="Noto Sans CJK SC" w:eastAsia="Noto Sans CJK SC"/>
                <w:b w:val="0"/>
                <w:sz w:val="11"/>
              </w:rPr>
              <w:t>Alpha必须跑赢对应基准或解释失败。</w:t>
            </w:r>
          </w:p>
        </w:tc>
      </w:tr>
      <w:tr>
        <w:tc>
          <w:tcPr>
            <w:tcW w:type="dxa" w:w="850"/>
            <w:vAlign w:val="top"/>
            <w:shd w:fill="F7F9FB"/>
          </w:tcPr>
          <w:p>
            <w:pPr>
              <w:spacing w:after="0"/>
            </w:pPr>
            <w:r/>
            <w:r>
              <w:rPr>
                <w:rFonts w:ascii="Noto Sans CJK SC" w:hAnsi="Noto Sans CJK SC" w:eastAsia="Noto Sans CJK SC"/>
                <w:b w:val="0"/>
                <w:sz w:val="11"/>
              </w:rPr>
              <w:t>T012</w:t>
            </w:r>
          </w:p>
        </w:tc>
        <w:tc>
          <w:tcPr>
            <w:tcW w:type="dxa" w:w="850"/>
            <w:vAlign w:val="top"/>
            <w:shd w:fill="F7F9FB"/>
          </w:tcPr>
          <w:p>
            <w:pPr>
              <w:spacing w:after="0"/>
            </w:pPr>
            <w:r/>
            <w:r>
              <w:rPr>
                <w:rFonts w:ascii="Noto Sans CJK SC" w:hAnsi="Noto Sans CJK SC" w:eastAsia="Noto Sans CJK SC"/>
                <w:b w:val="0"/>
                <w:sz w:val="11"/>
              </w:rPr>
              <w:t>P1</w:t>
            </w:r>
          </w:p>
        </w:tc>
        <w:tc>
          <w:tcPr>
            <w:tcW w:type="dxa" w:w="1701"/>
            <w:vAlign w:val="top"/>
            <w:shd w:fill="F7F9FB"/>
          </w:tcPr>
          <w:p>
            <w:pPr>
              <w:spacing w:after="0"/>
            </w:pPr>
            <w:r/>
            <w:r>
              <w:rPr>
                <w:rFonts w:ascii="Noto Sans CJK SC" w:hAnsi="Noto Sans CJK SC" w:eastAsia="Noto Sans CJK SC"/>
                <w:b w:val="0"/>
                <w:sz w:val="11"/>
              </w:rPr>
              <w:t>Walk-forward</w:t>
            </w:r>
          </w:p>
        </w:tc>
        <w:tc>
          <w:tcPr>
            <w:tcW w:type="dxa" w:w="3288"/>
            <w:vAlign w:val="top"/>
            <w:shd w:fill="F7F9FB"/>
          </w:tcPr>
          <w:p>
            <w:pPr>
              <w:spacing w:after="0"/>
            </w:pPr>
            <w:r/>
            <w:r>
              <w:rPr>
                <w:rFonts w:ascii="Noto Sans CJK SC" w:hAnsi="Noto Sans CJK SC" w:eastAsia="Noto Sans CJK SC"/>
                <w:b w:val="0"/>
                <w:sz w:val="11"/>
              </w:rPr>
              <w:t>walk_forward_test.py</w:t>
            </w:r>
          </w:p>
        </w:tc>
        <w:tc>
          <w:tcPr>
            <w:tcW w:type="dxa" w:w="2835"/>
            <w:vAlign w:val="top"/>
            <w:shd w:fill="F7F9FB"/>
          </w:tcPr>
          <w:p>
            <w:pPr>
              <w:spacing w:after="0"/>
            </w:pPr>
            <w:r/>
            <w:r>
              <w:rPr>
                <w:rFonts w:ascii="Noto Sans CJK SC" w:hAnsi="Noto Sans CJK SC" w:eastAsia="Noto Sans CJK SC"/>
                <w:b w:val="0"/>
                <w:sz w:val="11"/>
              </w:rPr>
              <w:t>样本滚动测试不崩。</w:t>
            </w:r>
          </w:p>
        </w:tc>
      </w:tr>
      <w:tr>
        <w:tc>
          <w:tcPr>
            <w:tcW w:type="dxa" w:w="850"/>
            <w:vAlign w:val="top"/>
          </w:tcPr>
          <w:p>
            <w:pPr>
              <w:spacing w:after="0"/>
            </w:pPr>
            <w:r/>
            <w:r>
              <w:rPr>
                <w:rFonts w:ascii="Noto Sans CJK SC" w:hAnsi="Noto Sans CJK SC" w:eastAsia="Noto Sans CJK SC"/>
                <w:b w:val="0"/>
                <w:sz w:val="11"/>
              </w:rPr>
              <w:t>T013</w:t>
            </w:r>
          </w:p>
        </w:tc>
        <w:tc>
          <w:tcPr>
            <w:tcW w:type="dxa" w:w="850"/>
            <w:vAlign w:val="top"/>
          </w:tcPr>
          <w:p>
            <w:pPr>
              <w:spacing w:after="0"/>
            </w:pPr>
            <w:r/>
            <w:r>
              <w:rPr>
                <w:rFonts w:ascii="Noto Sans CJK SC" w:hAnsi="Noto Sans CJK SC" w:eastAsia="Noto Sans CJK SC"/>
                <w:b w:val="0"/>
                <w:sz w:val="11"/>
              </w:rPr>
              <w:t>P1</w:t>
            </w:r>
          </w:p>
        </w:tc>
        <w:tc>
          <w:tcPr>
            <w:tcW w:type="dxa" w:w="1701"/>
            <w:vAlign w:val="top"/>
          </w:tcPr>
          <w:p>
            <w:pPr>
              <w:spacing w:after="0"/>
            </w:pPr>
            <w:r/>
            <w:r>
              <w:rPr>
                <w:rFonts w:ascii="Noto Sans CJK SC" w:hAnsi="Noto Sans CJK SC" w:eastAsia="Noto Sans CJK SC"/>
                <w:b w:val="0"/>
                <w:sz w:val="11"/>
              </w:rPr>
              <w:t>参数敏感性</w:t>
            </w:r>
          </w:p>
        </w:tc>
        <w:tc>
          <w:tcPr>
            <w:tcW w:type="dxa" w:w="3288"/>
            <w:vAlign w:val="top"/>
          </w:tcPr>
          <w:p>
            <w:pPr>
              <w:spacing w:after="0"/>
            </w:pPr>
            <w:r/>
            <w:r>
              <w:rPr>
                <w:rFonts w:ascii="Noto Sans CJK SC" w:hAnsi="Noto Sans CJK SC" w:eastAsia="Noto Sans CJK SC"/>
                <w:b w:val="0"/>
                <w:sz w:val="11"/>
              </w:rPr>
              <w:t>parameter_sensitivity.py</w:t>
            </w:r>
          </w:p>
        </w:tc>
        <w:tc>
          <w:tcPr>
            <w:tcW w:type="dxa" w:w="2835"/>
            <w:vAlign w:val="top"/>
          </w:tcPr>
          <w:p>
            <w:pPr>
              <w:spacing w:after="0"/>
            </w:pPr>
            <w:r/>
            <w:r>
              <w:rPr>
                <w:rFonts w:ascii="Noto Sans CJK SC" w:hAnsi="Noto Sans CJK SC" w:eastAsia="Noto Sans CJK SC"/>
                <w:b w:val="0"/>
                <w:sz w:val="11"/>
              </w:rPr>
              <w:t>轻微参数变化结果不剧烈崩塌。</w:t>
            </w:r>
          </w:p>
        </w:tc>
      </w:tr>
      <w:tr>
        <w:tc>
          <w:tcPr>
            <w:tcW w:type="dxa" w:w="850"/>
            <w:vAlign w:val="top"/>
            <w:shd w:fill="F7F9FB"/>
          </w:tcPr>
          <w:p>
            <w:pPr>
              <w:spacing w:after="0"/>
            </w:pPr>
            <w:r/>
            <w:r>
              <w:rPr>
                <w:rFonts w:ascii="Noto Sans CJK SC" w:hAnsi="Noto Sans CJK SC" w:eastAsia="Noto Sans CJK SC"/>
                <w:b w:val="0"/>
                <w:sz w:val="11"/>
              </w:rPr>
              <w:t>T014</w:t>
            </w:r>
          </w:p>
        </w:tc>
        <w:tc>
          <w:tcPr>
            <w:tcW w:type="dxa" w:w="850"/>
            <w:vAlign w:val="top"/>
            <w:shd w:fill="F7F9FB"/>
          </w:tcPr>
          <w:p>
            <w:pPr>
              <w:spacing w:after="0"/>
            </w:pPr>
            <w:r/>
            <w:r>
              <w:rPr>
                <w:rFonts w:ascii="Noto Sans CJK SC" w:hAnsi="Noto Sans CJK SC" w:eastAsia="Noto Sans CJK SC"/>
                <w:b w:val="0"/>
                <w:sz w:val="11"/>
              </w:rPr>
              <w:t>P1</w:t>
            </w:r>
          </w:p>
        </w:tc>
        <w:tc>
          <w:tcPr>
            <w:tcW w:type="dxa" w:w="1701"/>
            <w:vAlign w:val="top"/>
            <w:shd w:fill="F7F9FB"/>
          </w:tcPr>
          <w:p>
            <w:pPr>
              <w:spacing w:after="0"/>
            </w:pPr>
            <w:r/>
            <w:r>
              <w:rPr>
                <w:rFonts w:ascii="Noto Sans CJK SC" w:hAnsi="Noto Sans CJK SC" w:eastAsia="Noto Sans CJK SC"/>
                <w:b w:val="0"/>
                <w:sz w:val="11"/>
              </w:rPr>
              <w:t>主升回踩Alpha</w:t>
            </w:r>
          </w:p>
        </w:tc>
        <w:tc>
          <w:tcPr>
            <w:tcW w:type="dxa" w:w="3288"/>
            <w:vAlign w:val="top"/>
            <w:shd w:fill="F7F9FB"/>
          </w:tcPr>
          <w:p>
            <w:pPr>
              <w:spacing w:after="0"/>
            </w:pPr>
            <w:r/>
            <w:r>
              <w:rPr>
                <w:rFonts w:ascii="Noto Sans CJK SC" w:hAnsi="Noto Sans CJK SC" w:eastAsia="Noto Sans CJK SC"/>
                <w:b w:val="0"/>
                <w:sz w:val="11"/>
              </w:rPr>
              <w:t>pullback_alpha.py</w:t>
            </w:r>
          </w:p>
        </w:tc>
        <w:tc>
          <w:tcPr>
            <w:tcW w:type="dxa" w:w="2835"/>
            <w:vAlign w:val="top"/>
            <w:shd w:fill="F7F9FB"/>
          </w:tcPr>
          <w:p>
            <w:pPr>
              <w:spacing w:after="0"/>
            </w:pPr>
            <w:r/>
            <w:r>
              <w:rPr>
                <w:rFonts w:ascii="Noto Sans CJK SC" w:hAnsi="Noto Sans CJK SC" w:eastAsia="Noto Sans CJK SC"/>
                <w:b w:val="0"/>
                <w:sz w:val="11"/>
              </w:rPr>
              <w:t>独立信号、止损、失效条件。</w:t>
            </w:r>
          </w:p>
        </w:tc>
      </w:tr>
      <w:tr>
        <w:tc>
          <w:tcPr>
            <w:tcW w:type="dxa" w:w="850"/>
            <w:vAlign w:val="top"/>
          </w:tcPr>
          <w:p>
            <w:pPr>
              <w:spacing w:after="0"/>
            </w:pPr>
            <w:r/>
            <w:r>
              <w:rPr>
                <w:rFonts w:ascii="Noto Sans CJK SC" w:hAnsi="Noto Sans CJK SC" w:eastAsia="Noto Sans CJK SC"/>
                <w:b w:val="0"/>
                <w:sz w:val="11"/>
              </w:rPr>
              <w:t>T015</w:t>
            </w:r>
          </w:p>
        </w:tc>
        <w:tc>
          <w:tcPr>
            <w:tcW w:type="dxa" w:w="850"/>
            <w:vAlign w:val="top"/>
          </w:tcPr>
          <w:p>
            <w:pPr>
              <w:spacing w:after="0"/>
            </w:pPr>
            <w:r/>
            <w:r>
              <w:rPr>
                <w:rFonts w:ascii="Noto Sans CJK SC" w:hAnsi="Noto Sans CJK SC" w:eastAsia="Noto Sans CJK SC"/>
                <w:b w:val="0"/>
                <w:sz w:val="11"/>
              </w:rPr>
              <w:t>P1</w:t>
            </w:r>
          </w:p>
        </w:tc>
        <w:tc>
          <w:tcPr>
            <w:tcW w:type="dxa" w:w="1701"/>
            <w:vAlign w:val="top"/>
          </w:tcPr>
          <w:p>
            <w:pPr>
              <w:spacing w:after="0"/>
            </w:pPr>
            <w:r/>
            <w:r>
              <w:rPr>
                <w:rFonts w:ascii="Noto Sans CJK SC" w:hAnsi="Noto Sans CJK SC" w:eastAsia="Noto Sans CJK SC"/>
                <w:b w:val="0"/>
                <w:sz w:val="11"/>
              </w:rPr>
              <w:t>现金防守Alpha</w:t>
            </w:r>
          </w:p>
        </w:tc>
        <w:tc>
          <w:tcPr>
            <w:tcW w:type="dxa" w:w="3288"/>
            <w:vAlign w:val="top"/>
          </w:tcPr>
          <w:p>
            <w:pPr>
              <w:spacing w:after="0"/>
            </w:pPr>
            <w:r/>
            <w:r>
              <w:rPr>
                <w:rFonts w:ascii="Noto Sans CJK SC" w:hAnsi="Noto Sans CJK SC" w:eastAsia="Noto Sans CJK SC"/>
                <w:b w:val="0"/>
                <w:sz w:val="11"/>
              </w:rPr>
              <w:t>cash_alpha.py</w:t>
            </w:r>
          </w:p>
        </w:tc>
        <w:tc>
          <w:tcPr>
            <w:tcW w:type="dxa" w:w="2835"/>
            <w:vAlign w:val="top"/>
          </w:tcPr>
          <w:p>
            <w:pPr>
              <w:spacing w:after="0"/>
            </w:pPr>
            <w:r/>
            <w:r>
              <w:rPr>
                <w:rFonts w:ascii="Noto Sans CJK SC" w:hAnsi="Noto Sans CJK SC" w:eastAsia="Noto Sans CJK SC"/>
                <w:b w:val="0"/>
                <w:sz w:val="11"/>
              </w:rPr>
              <w:t>能降低回撤并触发降仓。</w:t>
            </w:r>
          </w:p>
        </w:tc>
      </w:tr>
      <w:tr>
        <w:tc>
          <w:tcPr>
            <w:tcW w:type="dxa" w:w="850"/>
            <w:vAlign w:val="top"/>
            <w:shd w:fill="F7F9FB"/>
          </w:tcPr>
          <w:p>
            <w:pPr>
              <w:spacing w:after="0"/>
            </w:pPr>
            <w:r/>
            <w:r>
              <w:rPr>
                <w:rFonts w:ascii="Noto Sans CJK SC" w:hAnsi="Noto Sans CJK SC" w:eastAsia="Noto Sans CJK SC"/>
                <w:b w:val="0"/>
                <w:sz w:val="11"/>
              </w:rPr>
              <w:t>T016</w:t>
            </w:r>
          </w:p>
        </w:tc>
        <w:tc>
          <w:tcPr>
            <w:tcW w:type="dxa" w:w="850"/>
            <w:vAlign w:val="top"/>
            <w:shd w:fill="F7F9FB"/>
          </w:tcPr>
          <w:p>
            <w:pPr>
              <w:spacing w:after="0"/>
            </w:pPr>
            <w:r/>
            <w:r>
              <w:rPr>
                <w:rFonts w:ascii="Noto Sans CJK SC" w:hAnsi="Noto Sans CJK SC" w:eastAsia="Noto Sans CJK SC"/>
                <w:b w:val="0"/>
                <w:sz w:val="11"/>
              </w:rPr>
              <w:t>P1</w:t>
            </w:r>
          </w:p>
        </w:tc>
        <w:tc>
          <w:tcPr>
            <w:tcW w:type="dxa" w:w="1701"/>
            <w:vAlign w:val="top"/>
            <w:shd w:fill="F7F9FB"/>
          </w:tcPr>
          <w:p>
            <w:pPr>
              <w:spacing w:after="0"/>
            </w:pPr>
            <w:r/>
            <w:r>
              <w:rPr>
                <w:rFonts w:ascii="Noto Sans CJK SC" w:hAnsi="Noto Sans CJK SC" w:eastAsia="Noto Sans CJK SC"/>
                <w:b w:val="0"/>
                <w:sz w:val="11"/>
              </w:rPr>
              <w:t>七阶段板块</w:t>
            </w:r>
          </w:p>
        </w:tc>
        <w:tc>
          <w:tcPr>
            <w:tcW w:type="dxa" w:w="3288"/>
            <w:vAlign w:val="top"/>
            <w:shd w:fill="F7F9FB"/>
          </w:tcPr>
          <w:p>
            <w:pPr>
              <w:spacing w:after="0"/>
            </w:pPr>
            <w:r/>
            <w:r>
              <w:rPr>
                <w:rFonts w:ascii="Noto Sans CJK SC" w:hAnsi="Noto Sans CJK SC" w:eastAsia="Noto Sans CJK SC"/>
                <w:b w:val="0"/>
                <w:sz w:val="11"/>
              </w:rPr>
              <w:t>sector_lifecycle_v2.py</w:t>
            </w:r>
          </w:p>
        </w:tc>
        <w:tc>
          <w:tcPr>
            <w:tcW w:type="dxa" w:w="2835"/>
            <w:vAlign w:val="top"/>
            <w:shd w:fill="F7F9FB"/>
          </w:tcPr>
          <w:p>
            <w:pPr>
              <w:spacing w:after="0"/>
            </w:pPr>
            <w:r/>
            <w:r>
              <w:rPr>
                <w:rFonts w:ascii="Noto Sans CJK SC" w:hAnsi="Noto Sans CJK SC" w:eastAsia="Noto Sans CJK SC"/>
                <w:b w:val="0"/>
                <w:sz w:val="11"/>
              </w:rPr>
              <w:t>能区分七阶段。</w:t>
            </w:r>
          </w:p>
        </w:tc>
      </w:tr>
      <w:tr>
        <w:tc>
          <w:tcPr>
            <w:tcW w:type="dxa" w:w="850"/>
            <w:vAlign w:val="top"/>
          </w:tcPr>
          <w:p>
            <w:pPr>
              <w:spacing w:after="0"/>
            </w:pPr>
            <w:r/>
            <w:r>
              <w:rPr>
                <w:rFonts w:ascii="Noto Sans CJK SC" w:hAnsi="Noto Sans CJK SC" w:eastAsia="Noto Sans CJK SC"/>
                <w:b w:val="0"/>
                <w:sz w:val="11"/>
              </w:rPr>
              <w:t>T017</w:t>
            </w:r>
          </w:p>
        </w:tc>
        <w:tc>
          <w:tcPr>
            <w:tcW w:type="dxa" w:w="850"/>
            <w:vAlign w:val="top"/>
          </w:tcPr>
          <w:p>
            <w:pPr>
              <w:spacing w:after="0"/>
            </w:pPr>
            <w:r/>
            <w:r>
              <w:rPr>
                <w:rFonts w:ascii="Noto Sans CJK SC" w:hAnsi="Noto Sans CJK SC" w:eastAsia="Noto Sans CJK SC"/>
                <w:b w:val="0"/>
                <w:sz w:val="11"/>
              </w:rPr>
              <w:t>P1</w:t>
            </w:r>
          </w:p>
        </w:tc>
        <w:tc>
          <w:tcPr>
            <w:tcW w:type="dxa" w:w="1701"/>
            <w:vAlign w:val="top"/>
          </w:tcPr>
          <w:p>
            <w:pPr>
              <w:spacing w:after="0"/>
            </w:pPr>
            <w:r/>
            <w:r>
              <w:rPr>
                <w:rFonts w:ascii="Noto Sans CJK SC" w:hAnsi="Noto Sans CJK SC" w:eastAsia="Noto Sans CJK SC"/>
                <w:b w:val="0"/>
                <w:sz w:val="11"/>
              </w:rPr>
              <w:t>龙头识别</w:t>
            </w:r>
          </w:p>
        </w:tc>
        <w:tc>
          <w:tcPr>
            <w:tcW w:type="dxa" w:w="3288"/>
            <w:vAlign w:val="top"/>
          </w:tcPr>
          <w:p>
            <w:pPr>
              <w:spacing w:after="0"/>
            </w:pPr>
            <w:r/>
            <w:r>
              <w:rPr>
                <w:rFonts w:ascii="Noto Sans CJK SC" w:hAnsi="Noto Sans CJK SC" w:eastAsia="Noto Sans CJK SC"/>
                <w:b w:val="0"/>
                <w:sz w:val="11"/>
              </w:rPr>
              <w:t>leader_detector.py</w:t>
            </w:r>
          </w:p>
        </w:tc>
        <w:tc>
          <w:tcPr>
            <w:tcW w:type="dxa" w:w="2835"/>
            <w:vAlign w:val="top"/>
          </w:tcPr>
          <w:p>
            <w:pPr>
              <w:spacing w:after="0"/>
            </w:pPr>
            <w:r/>
            <w:r>
              <w:rPr>
                <w:rFonts w:ascii="Noto Sans CJK SC" w:hAnsi="Noto Sans CJK SC" w:eastAsia="Noto Sans CJK SC"/>
                <w:b w:val="0"/>
                <w:sz w:val="11"/>
              </w:rPr>
              <w:t>输出板块龙头和后排风险。</w:t>
            </w:r>
          </w:p>
        </w:tc>
      </w:tr>
      <w:tr>
        <w:tc>
          <w:tcPr>
            <w:tcW w:type="dxa" w:w="850"/>
            <w:vAlign w:val="top"/>
            <w:shd w:fill="F7F9FB"/>
          </w:tcPr>
          <w:p>
            <w:pPr>
              <w:spacing w:after="0"/>
            </w:pPr>
            <w:r/>
            <w:r>
              <w:rPr>
                <w:rFonts w:ascii="Noto Sans CJK SC" w:hAnsi="Noto Sans CJK SC" w:eastAsia="Noto Sans CJK SC"/>
                <w:b w:val="0"/>
                <w:sz w:val="11"/>
              </w:rPr>
              <w:t>T018</w:t>
            </w:r>
          </w:p>
        </w:tc>
        <w:tc>
          <w:tcPr>
            <w:tcW w:type="dxa" w:w="850"/>
            <w:vAlign w:val="top"/>
            <w:shd w:fill="F7F9FB"/>
          </w:tcPr>
          <w:p>
            <w:pPr>
              <w:spacing w:after="0"/>
            </w:pPr>
            <w:r/>
            <w:r>
              <w:rPr>
                <w:rFonts w:ascii="Noto Sans CJK SC" w:hAnsi="Noto Sans CJK SC" w:eastAsia="Noto Sans CJK SC"/>
                <w:b w:val="0"/>
                <w:sz w:val="11"/>
              </w:rPr>
              <w:t>P2</w:t>
            </w:r>
          </w:p>
        </w:tc>
        <w:tc>
          <w:tcPr>
            <w:tcW w:type="dxa" w:w="1701"/>
            <w:vAlign w:val="top"/>
            <w:shd w:fill="F7F9FB"/>
          </w:tcPr>
          <w:p>
            <w:pPr>
              <w:spacing w:after="0"/>
            </w:pPr>
            <w:r/>
            <w:r>
              <w:rPr>
                <w:rFonts w:ascii="Noto Sans CJK SC" w:hAnsi="Noto Sans CJK SC" w:eastAsia="Noto Sans CJK SC"/>
                <w:b w:val="0"/>
                <w:sz w:val="11"/>
              </w:rPr>
              <w:t>组合暴露</w:t>
            </w:r>
          </w:p>
        </w:tc>
        <w:tc>
          <w:tcPr>
            <w:tcW w:type="dxa" w:w="3288"/>
            <w:vAlign w:val="top"/>
            <w:shd w:fill="F7F9FB"/>
          </w:tcPr>
          <w:p>
            <w:pPr>
              <w:spacing w:after="0"/>
            </w:pPr>
            <w:r/>
            <w:r>
              <w:rPr>
                <w:rFonts w:ascii="Noto Sans CJK SC" w:hAnsi="Noto Sans CJK SC" w:eastAsia="Noto Sans CJK SC"/>
                <w:b w:val="0"/>
                <w:sz w:val="11"/>
              </w:rPr>
              <w:t>portfolio_exposure.py</w:t>
            </w:r>
          </w:p>
        </w:tc>
        <w:tc>
          <w:tcPr>
            <w:tcW w:type="dxa" w:w="2835"/>
            <w:vAlign w:val="top"/>
            <w:shd w:fill="F7F9FB"/>
          </w:tcPr>
          <w:p>
            <w:pPr>
              <w:spacing w:after="0"/>
            </w:pPr>
            <w:r/>
            <w:r>
              <w:rPr>
                <w:rFonts w:ascii="Noto Sans CJK SC" w:hAnsi="Noto Sans CJK SC" w:eastAsia="Noto Sans CJK SC"/>
                <w:b w:val="0"/>
                <w:sz w:val="11"/>
              </w:rPr>
              <w:t>行业/主题/Alpha暴露可计算。</w:t>
            </w:r>
          </w:p>
        </w:tc>
      </w:tr>
      <w:tr>
        <w:tc>
          <w:tcPr>
            <w:tcW w:type="dxa" w:w="850"/>
            <w:vAlign w:val="top"/>
          </w:tcPr>
          <w:p>
            <w:pPr>
              <w:spacing w:after="0"/>
            </w:pPr>
            <w:r/>
            <w:r>
              <w:rPr>
                <w:rFonts w:ascii="Noto Sans CJK SC" w:hAnsi="Noto Sans CJK SC" w:eastAsia="Noto Sans CJK SC"/>
                <w:b w:val="0"/>
                <w:sz w:val="11"/>
              </w:rPr>
              <w:t>T019</w:t>
            </w:r>
          </w:p>
        </w:tc>
        <w:tc>
          <w:tcPr>
            <w:tcW w:type="dxa" w:w="850"/>
            <w:vAlign w:val="top"/>
          </w:tcPr>
          <w:p>
            <w:pPr>
              <w:spacing w:after="0"/>
            </w:pPr>
            <w:r/>
            <w:r>
              <w:rPr>
                <w:rFonts w:ascii="Noto Sans CJK SC" w:hAnsi="Noto Sans CJK SC" w:eastAsia="Noto Sans CJK SC"/>
                <w:b w:val="0"/>
                <w:sz w:val="11"/>
              </w:rPr>
              <w:t>P2</w:t>
            </w:r>
          </w:p>
        </w:tc>
        <w:tc>
          <w:tcPr>
            <w:tcW w:type="dxa" w:w="1701"/>
            <w:vAlign w:val="top"/>
          </w:tcPr>
          <w:p>
            <w:pPr>
              <w:spacing w:after="0"/>
            </w:pPr>
            <w:r/>
            <w:r>
              <w:rPr>
                <w:rFonts w:ascii="Noto Sans CJK SC" w:hAnsi="Noto Sans CJK SC" w:eastAsia="Noto Sans CJK SC"/>
                <w:b w:val="0"/>
                <w:sz w:val="11"/>
              </w:rPr>
              <w:t>压力测试</w:t>
            </w:r>
          </w:p>
        </w:tc>
        <w:tc>
          <w:tcPr>
            <w:tcW w:type="dxa" w:w="3288"/>
            <w:vAlign w:val="top"/>
          </w:tcPr>
          <w:p>
            <w:pPr>
              <w:spacing w:after="0"/>
            </w:pPr>
            <w:r/>
            <w:r>
              <w:rPr>
                <w:rFonts w:ascii="Noto Sans CJK SC" w:hAnsi="Noto Sans CJK SC" w:eastAsia="Noto Sans CJK SC"/>
                <w:b w:val="0"/>
                <w:sz w:val="11"/>
              </w:rPr>
              <w:t>stress_test.py</w:t>
            </w:r>
          </w:p>
        </w:tc>
        <w:tc>
          <w:tcPr>
            <w:tcW w:type="dxa" w:w="2835"/>
            <w:vAlign w:val="top"/>
          </w:tcPr>
          <w:p>
            <w:pPr>
              <w:spacing w:after="0"/>
            </w:pPr>
            <w:r/>
            <w:r>
              <w:rPr>
                <w:rFonts w:ascii="Noto Sans CJK SC" w:hAnsi="Noto Sans CJK SC" w:eastAsia="Noto Sans CJK SC"/>
                <w:b w:val="0"/>
                <w:sz w:val="11"/>
              </w:rPr>
              <w:t>压力测试不合格禁止新仓。</w:t>
            </w:r>
          </w:p>
        </w:tc>
      </w:tr>
      <w:tr>
        <w:tc>
          <w:tcPr>
            <w:tcW w:type="dxa" w:w="850"/>
            <w:vAlign w:val="top"/>
            <w:shd w:fill="F7F9FB"/>
          </w:tcPr>
          <w:p>
            <w:pPr>
              <w:spacing w:after="0"/>
            </w:pPr>
            <w:r/>
            <w:r>
              <w:rPr>
                <w:rFonts w:ascii="Noto Sans CJK SC" w:hAnsi="Noto Sans CJK SC" w:eastAsia="Noto Sans CJK SC"/>
                <w:b w:val="0"/>
                <w:sz w:val="11"/>
              </w:rPr>
              <w:t>T020</w:t>
            </w:r>
          </w:p>
        </w:tc>
        <w:tc>
          <w:tcPr>
            <w:tcW w:type="dxa" w:w="850"/>
            <w:vAlign w:val="top"/>
            <w:shd w:fill="F7F9FB"/>
          </w:tcPr>
          <w:p>
            <w:pPr>
              <w:spacing w:after="0"/>
            </w:pPr>
            <w:r/>
            <w:r>
              <w:rPr>
                <w:rFonts w:ascii="Noto Sans CJK SC" w:hAnsi="Noto Sans CJK SC" w:eastAsia="Noto Sans CJK SC"/>
                <w:b w:val="0"/>
                <w:sz w:val="11"/>
              </w:rPr>
              <w:t>P2</w:t>
            </w:r>
          </w:p>
        </w:tc>
        <w:tc>
          <w:tcPr>
            <w:tcW w:type="dxa" w:w="1701"/>
            <w:vAlign w:val="top"/>
            <w:shd w:fill="F7F9FB"/>
          </w:tcPr>
          <w:p>
            <w:pPr>
              <w:spacing w:after="0"/>
            </w:pPr>
            <w:r/>
            <w:r>
              <w:rPr>
                <w:rFonts w:ascii="Noto Sans CJK SC" w:hAnsi="Noto Sans CJK SC" w:eastAsia="Noto Sans CJK SC"/>
                <w:b w:val="0"/>
                <w:sz w:val="11"/>
              </w:rPr>
              <w:t>交易计划</w:t>
            </w:r>
          </w:p>
        </w:tc>
        <w:tc>
          <w:tcPr>
            <w:tcW w:type="dxa" w:w="3288"/>
            <w:vAlign w:val="top"/>
            <w:shd w:fill="F7F9FB"/>
          </w:tcPr>
          <w:p>
            <w:pPr>
              <w:spacing w:after="0"/>
            </w:pPr>
            <w:r/>
            <w:r>
              <w:rPr>
                <w:rFonts w:ascii="Noto Sans CJK SC" w:hAnsi="Noto Sans CJK SC" w:eastAsia="Noto Sans CJK SC"/>
                <w:b w:val="0"/>
                <w:sz w:val="11"/>
              </w:rPr>
              <w:t>trade_plan.py</w:t>
            </w:r>
          </w:p>
        </w:tc>
        <w:tc>
          <w:tcPr>
            <w:tcW w:type="dxa" w:w="2835"/>
            <w:vAlign w:val="top"/>
            <w:shd w:fill="F7F9FB"/>
          </w:tcPr>
          <w:p>
            <w:pPr>
              <w:spacing w:after="0"/>
            </w:pPr>
            <w:r/>
            <w:r>
              <w:rPr>
                <w:rFonts w:ascii="Noto Sans CJK SC" w:hAnsi="Noto Sans CJK SC" w:eastAsia="Noto Sans CJK SC"/>
                <w:b w:val="0"/>
                <w:sz w:val="11"/>
              </w:rPr>
              <w:t>每笔有Alpha、止损、最大亏损。</w:t>
            </w:r>
          </w:p>
        </w:tc>
      </w:tr>
      <w:tr>
        <w:tc>
          <w:tcPr>
            <w:tcW w:type="dxa" w:w="850"/>
            <w:vAlign w:val="top"/>
          </w:tcPr>
          <w:p>
            <w:pPr>
              <w:spacing w:after="0"/>
            </w:pPr>
            <w:r/>
            <w:r>
              <w:rPr>
                <w:rFonts w:ascii="Noto Sans CJK SC" w:hAnsi="Noto Sans CJK SC" w:eastAsia="Noto Sans CJK SC"/>
                <w:b w:val="0"/>
                <w:sz w:val="11"/>
              </w:rPr>
              <w:t>T021</w:t>
            </w:r>
          </w:p>
        </w:tc>
        <w:tc>
          <w:tcPr>
            <w:tcW w:type="dxa" w:w="850"/>
            <w:vAlign w:val="top"/>
          </w:tcPr>
          <w:p>
            <w:pPr>
              <w:spacing w:after="0"/>
            </w:pPr>
            <w:r/>
            <w:r>
              <w:rPr>
                <w:rFonts w:ascii="Noto Sans CJK SC" w:hAnsi="Noto Sans CJK SC" w:eastAsia="Noto Sans CJK SC"/>
                <w:b w:val="0"/>
                <w:sz w:val="11"/>
              </w:rPr>
              <w:t>P2</w:t>
            </w:r>
          </w:p>
        </w:tc>
        <w:tc>
          <w:tcPr>
            <w:tcW w:type="dxa" w:w="1701"/>
            <w:vAlign w:val="top"/>
          </w:tcPr>
          <w:p>
            <w:pPr>
              <w:spacing w:after="0"/>
            </w:pPr>
            <w:r/>
            <w:r>
              <w:rPr>
                <w:rFonts w:ascii="Noto Sans CJK SC" w:hAnsi="Noto Sans CJK SC" w:eastAsia="Noto Sans CJK SC"/>
                <w:b w:val="0"/>
                <w:sz w:val="11"/>
              </w:rPr>
              <w:t>交易日志</w:t>
            </w:r>
          </w:p>
        </w:tc>
        <w:tc>
          <w:tcPr>
            <w:tcW w:type="dxa" w:w="3288"/>
            <w:vAlign w:val="top"/>
          </w:tcPr>
          <w:p>
            <w:pPr>
              <w:spacing w:after="0"/>
            </w:pPr>
            <w:r/>
            <w:r>
              <w:rPr>
                <w:rFonts w:ascii="Noto Sans CJK SC" w:hAnsi="Noto Sans CJK SC" w:eastAsia="Noto Sans CJK SC"/>
                <w:b w:val="0"/>
                <w:sz w:val="11"/>
              </w:rPr>
              <w:t>trade_journal.py</w:t>
            </w:r>
          </w:p>
        </w:tc>
        <w:tc>
          <w:tcPr>
            <w:tcW w:type="dxa" w:w="2835"/>
            <w:vAlign w:val="top"/>
          </w:tcPr>
          <w:p>
            <w:pPr>
              <w:spacing w:after="0"/>
            </w:pPr>
            <w:r/>
            <w:r>
              <w:rPr>
                <w:rFonts w:ascii="Noto Sans CJK SC" w:hAnsi="Noto Sans CJK SC" w:eastAsia="Noto Sans CJK SC"/>
                <w:b w:val="0"/>
                <w:sz w:val="11"/>
              </w:rPr>
              <w:t>计划、实际、偏差、退出原因完整。</w:t>
            </w:r>
          </w:p>
        </w:tc>
      </w:tr>
      <w:tr>
        <w:tc>
          <w:tcPr>
            <w:tcW w:type="dxa" w:w="850"/>
            <w:vAlign w:val="top"/>
            <w:shd w:fill="F7F9FB"/>
          </w:tcPr>
          <w:p>
            <w:pPr>
              <w:spacing w:after="0"/>
            </w:pPr>
            <w:r/>
            <w:r>
              <w:rPr>
                <w:rFonts w:ascii="Noto Sans CJK SC" w:hAnsi="Noto Sans CJK SC" w:eastAsia="Noto Sans CJK SC"/>
                <w:b w:val="0"/>
                <w:sz w:val="11"/>
              </w:rPr>
              <w:t>T022</w:t>
            </w:r>
          </w:p>
        </w:tc>
        <w:tc>
          <w:tcPr>
            <w:tcW w:type="dxa" w:w="850"/>
            <w:vAlign w:val="top"/>
            <w:shd w:fill="F7F9FB"/>
          </w:tcPr>
          <w:p>
            <w:pPr>
              <w:spacing w:after="0"/>
            </w:pPr>
            <w:r/>
            <w:r>
              <w:rPr>
                <w:rFonts w:ascii="Noto Sans CJK SC" w:hAnsi="Noto Sans CJK SC" w:eastAsia="Noto Sans CJK SC"/>
                <w:b w:val="0"/>
                <w:sz w:val="11"/>
              </w:rPr>
              <w:t>P2</w:t>
            </w:r>
          </w:p>
        </w:tc>
        <w:tc>
          <w:tcPr>
            <w:tcW w:type="dxa" w:w="1701"/>
            <w:vAlign w:val="top"/>
            <w:shd w:fill="F7F9FB"/>
          </w:tcPr>
          <w:p>
            <w:pPr>
              <w:spacing w:after="0"/>
            </w:pPr>
            <w:r/>
            <w:r>
              <w:rPr>
                <w:rFonts w:ascii="Noto Sans CJK SC" w:hAnsi="Noto Sans CJK SC" w:eastAsia="Noto Sans CJK SC"/>
                <w:b w:val="0"/>
                <w:sz w:val="11"/>
              </w:rPr>
              <w:t>模拟盘</w:t>
            </w:r>
          </w:p>
        </w:tc>
        <w:tc>
          <w:tcPr>
            <w:tcW w:type="dxa" w:w="3288"/>
            <w:vAlign w:val="top"/>
            <w:shd w:fill="F7F9FB"/>
          </w:tcPr>
          <w:p>
            <w:pPr>
              <w:spacing w:after="0"/>
            </w:pPr>
            <w:r/>
            <w:r>
              <w:rPr>
                <w:rFonts w:ascii="Noto Sans CJK SC" w:hAnsi="Noto Sans CJK SC" w:eastAsia="Noto Sans CJK SC"/>
                <w:b w:val="0"/>
                <w:sz w:val="11"/>
              </w:rPr>
              <w:t>paper_trading_engine.py</w:t>
            </w:r>
          </w:p>
        </w:tc>
        <w:tc>
          <w:tcPr>
            <w:tcW w:type="dxa" w:w="2835"/>
            <w:vAlign w:val="top"/>
            <w:shd w:fill="F7F9FB"/>
          </w:tcPr>
          <w:p>
            <w:pPr>
              <w:spacing w:after="0"/>
            </w:pPr>
            <w:r/>
            <w:r>
              <w:rPr>
                <w:rFonts w:ascii="Noto Sans CJK SC" w:hAnsi="Noto Sans CJK SC" w:eastAsia="Noto Sans CJK SC"/>
                <w:b w:val="0"/>
                <w:sz w:val="11"/>
              </w:rPr>
              <w:t>100笔模拟交易可追踪。</w:t>
            </w:r>
          </w:p>
        </w:tc>
      </w:tr>
      <w:tr>
        <w:tc>
          <w:tcPr>
            <w:tcW w:type="dxa" w:w="850"/>
            <w:vAlign w:val="top"/>
          </w:tcPr>
          <w:p>
            <w:pPr>
              <w:spacing w:after="0"/>
            </w:pPr>
            <w:r/>
            <w:r>
              <w:rPr>
                <w:rFonts w:ascii="Noto Sans CJK SC" w:hAnsi="Noto Sans CJK SC" w:eastAsia="Noto Sans CJK SC"/>
                <w:b w:val="0"/>
                <w:sz w:val="11"/>
              </w:rPr>
              <w:t>T023</w:t>
            </w:r>
          </w:p>
        </w:tc>
        <w:tc>
          <w:tcPr>
            <w:tcW w:type="dxa" w:w="850"/>
            <w:vAlign w:val="top"/>
          </w:tcPr>
          <w:p>
            <w:pPr>
              <w:spacing w:after="0"/>
            </w:pPr>
            <w:r/>
            <w:r>
              <w:rPr>
                <w:rFonts w:ascii="Noto Sans CJK SC" w:hAnsi="Noto Sans CJK SC" w:eastAsia="Noto Sans CJK SC"/>
                <w:b w:val="0"/>
                <w:sz w:val="11"/>
              </w:rPr>
              <w:t>P2</w:t>
            </w:r>
          </w:p>
        </w:tc>
        <w:tc>
          <w:tcPr>
            <w:tcW w:type="dxa" w:w="1701"/>
            <w:vAlign w:val="top"/>
          </w:tcPr>
          <w:p>
            <w:pPr>
              <w:spacing w:after="0"/>
            </w:pPr>
            <w:r/>
            <w:r>
              <w:rPr>
                <w:rFonts w:ascii="Noto Sans CJK SC" w:hAnsi="Noto Sans CJK SC" w:eastAsia="Noto Sans CJK SC"/>
                <w:b w:val="0"/>
                <w:sz w:val="11"/>
              </w:rPr>
              <w:t>纪律评分</w:t>
            </w:r>
          </w:p>
        </w:tc>
        <w:tc>
          <w:tcPr>
            <w:tcW w:type="dxa" w:w="3288"/>
            <w:vAlign w:val="top"/>
          </w:tcPr>
          <w:p>
            <w:pPr>
              <w:spacing w:after="0"/>
            </w:pPr>
            <w:r/>
            <w:r>
              <w:rPr>
                <w:rFonts w:ascii="Noto Sans CJK SC" w:hAnsi="Noto Sans CJK SC" w:eastAsia="Noto Sans CJK SC"/>
                <w:b w:val="0"/>
                <w:sz w:val="11"/>
              </w:rPr>
              <w:t>discipline_score.py</w:t>
            </w:r>
          </w:p>
        </w:tc>
        <w:tc>
          <w:tcPr>
            <w:tcW w:type="dxa" w:w="2835"/>
            <w:vAlign w:val="top"/>
          </w:tcPr>
          <w:p>
            <w:pPr>
              <w:spacing w:after="0"/>
            </w:pPr>
            <w:r/>
            <w:r>
              <w:rPr>
                <w:rFonts w:ascii="Noto Sans CJK SC" w:hAnsi="Noto Sans CJK SC" w:eastAsia="Noto Sans CJK SC"/>
                <w:b w:val="0"/>
                <w:sz w:val="11"/>
              </w:rPr>
              <w:t>违规行为自动识别。</w:t>
            </w:r>
          </w:p>
        </w:tc>
      </w:tr>
      <w:tr>
        <w:tc>
          <w:tcPr>
            <w:tcW w:type="dxa" w:w="850"/>
            <w:vAlign w:val="top"/>
            <w:shd w:fill="F7F9FB"/>
          </w:tcPr>
          <w:p>
            <w:pPr>
              <w:spacing w:after="0"/>
            </w:pPr>
            <w:r/>
            <w:r>
              <w:rPr>
                <w:rFonts w:ascii="Noto Sans CJK SC" w:hAnsi="Noto Sans CJK SC" w:eastAsia="Noto Sans CJK SC"/>
                <w:b w:val="0"/>
                <w:sz w:val="11"/>
              </w:rPr>
              <w:t>T024</w:t>
            </w:r>
          </w:p>
        </w:tc>
        <w:tc>
          <w:tcPr>
            <w:tcW w:type="dxa" w:w="850"/>
            <w:vAlign w:val="top"/>
            <w:shd w:fill="F7F9FB"/>
          </w:tcPr>
          <w:p>
            <w:pPr>
              <w:spacing w:after="0"/>
            </w:pPr>
            <w:r/>
            <w:r>
              <w:rPr>
                <w:rFonts w:ascii="Noto Sans CJK SC" w:hAnsi="Noto Sans CJK SC" w:eastAsia="Noto Sans CJK SC"/>
                <w:b w:val="0"/>
                <w:sz w:val="11"/>
              </w:rPr>
              <w:t>P3</w:t>
            </w:r>
          </w:p>
        </w:tc>
        <w:tc>
          <w:tcPr>
            <w:tcW w:type="dxa" w:w="1701"/>
            <w:vAlign w:val="top"/>
            <w:shd w:fill="F7F9FB"/>
          </w:tcPr>
          <w:p>
            <w:pPr>
              <w:spacing w:after="0"/>
            </w:pPr>
            <w:r/>
            <w:r>
              <w:rPr>
                <w:rFonts w:ascii="Noto Sans CJK SC" w:hAnsi="Noto Sans CJK SC" w:eastAsia="Noto Sans CJK SC"/>
                <w:b w:val="0"/>
                <w:sz w:val="11"/>
              </w:rPr>
              <w:t>健康度</w:t>
            </w:r>
          </w:p>
        </w:tc>
        <w:tc>
          <w:tcPr>
            <w:tcW w:type="dxa" w:w="3288"/>
            <w:vAlign w:val="top"/>
            <w:shd w:fill="F7F9FB"/>
          </w:tcPr>
          <w:p>
            <w:pPr>
              <w:spacing w:after="0"/>
            </w:pPr>
            <w:r/>
            <w:r>
              <w:rPr>
                <w:rFonts w:ascii="Noto Sans CJK SC" w:hAnsi="Noto Sans CJK SC" w:eastAsia="Noto Sans CJK SC"/>
                <w:b w:val="0"/>
                <w:sz w:val="11"/>
              </w:rPr>
              <w:t>system_health.py</w:t>
            </w:r>
          </w:p>
        </w:tc>
        <w:tc>
          <w:tcPr>
            <w:tcW w:type="dxa" w:w="2835"/>
            <w:vAlign w:val="top"/>
            <w:shd w:fill="F7F9FB"/>
          </w:tcPr>
          <w:p>
            <w:pPr>
              <w:spacing w:after="0"/>
            </w:pPr>
            <w:r/>
            <w:r>
              <w:rPr>
                <w:rFonts w:ascii="Noto Sans CJK SC" w:hAnsi="Noto Sans CJK SC" w:eastAsia="Noto Sans CJK SC"/>
                <w:b w:val="0"/>
                <w:sz w:val="11"/>
              </w:rPr>
              <w:t>低于阈值自动降仓/停机。</w:t>
            </w:r>
          </w:p>
        </w:tc>
      </w:tr>
      <w:tr>
        <w:tc>
          <w:tcPr>
            <w:tcW w:type="dxa" w:w="850"/>
            <w:vAlign w:val="top"/>
          </w:tcPr>
          <w:p>
            <w:pPr>
              <w:spacing w:after="0"/>
            </w:pPr>
            <w:r/>
            <w:r>
              <w:rPr>
                <w:rFonts w:ascii="Noto Sans CJK SC" w:hAnsi="Noto Sans CJK SC" w:eastAsia="Noto Sans CJK SC"/>
                <w:b w:val="0"/>
                <w:sz w:val="11"/>
              </w:rPr>
              <w:t>T025</w:t>
            </w:r>
          </w:p>
        </w:tc>
        <w:tc>
          <w:tcPr>
            <w:tcW w:type="dxa" w:w="850"/>
            <w:vAlign w:val="top"/>
          </w:tcPr>
          <w:p>
            <w:pPr>
              <w:spacing w:after="0"/>
            </w:pPr>
            <w:r/>
            <w:r>
              <w:rPr>
                <w:rFonts w:ascii="Noto Sans CJK SC" w:hAnsi="Noto Sans CJK SC" w:eastAsia="Noto Sans CJK SC"/>
                <w:b w:val="0"/>
                <w:sz w:val="11"/>
              </w:rPr>
              <w:t>P3</w:t>
            </w:r>
          </w:p>
        </w:tc>
        <w:tc>
          <w:tcPr>
            <w:tcW w:type="dxa" w:w="1701"/>
            <w:vAlign w:val="top"/>
          </w:tcPr>
          <w:p>
            <w:pPr>
              <w:spacing w:after="0"/>
            </w:pPr>
            <w:r/>
            <w:r>
              <w:rPr>
                <w:rFonts w:ascii="Noto Sans CJK SC" w:hAnsi="Noto Sans CJK SC" w:eastAsia="Noto Sans CJK SC"/>
                <w:b w:val="0"/>
                <w:sz w:val="11"/>
              </w:rPr>
              <w:t>Kill Switch</w:t>
            </w:r>
          </w:p>
        </w:tc>
        <w:tc>
          <w:tcPr>
            <w:tcW w:type="dxa" w:w="3288"/>
            <w:vAlign w:val="top"/>
          </w:tcPr>
          <w:p>
            <w:pPr>
              <w:spacing w:after="0"/>
            </w:pPr>
            <w:r/>
            <w:r>
              <w:rPr>
                <w:rFonts w:ascii="Noto Sans CJK SC" w:hAnsi="Noto Sans CJK SC" w:eastAsia="Noto Sans CJK SC"/>
                <w:b w:val="0"/>
                <w:sz w:val="11"/>
              </w:rPr>
              <w:t>kill_switch_state_machine.py</w:t>
            </w:r>
          </w:p>
        </w:tc>
        <w:tc>
          <w:tcPr>
            <w:tcW w:type="dxa" w:w="2835"/>
            <w:vAlign w:val="top"/>
          </w:tcPr>
          <w:p>
            <w:pPr>
              <w:spacing w:after="0"/>
            </w:pPr>
            <w:r/>
            <w:r>
              <w:rPr>
                <w:rFonts w:ascii="Noto Sans CJK SC" w:hAnsi="Noto Sans CJK SC" w:eastAsia="Noto Sans CJK SC"/>
                <w:b w:val="0"/>
                <w:sz w:val="11"/>
              </w:rPr>
              <w:t>触发后禁止新开仓。</w:t>
            </w:r>
          </w:p>
        </w:tc>
      </w:tr>
      <w:tr>
        <w:tc>
          <w:tcPr>
            <w:tcW w:type="dxa" w:w="850"/>
            <w:vAlign w:val="top"/>
            <w:shd w:fill="F7F9FB"/>
          </w:tcPr>
          <w:p>
            <w:pPr>
              <w:spacing w:after="0"/>
            </w:pPr>
            <w:r/>
            <w:r>
              <w:rPr>
                <w:rFonts w:ascii="Noto Sans CJK SC" w:hAnsi="Noto Sans CJK SC" w:eastAsia="Noto Sans CJK SC"/>
                <w:b w:val="0"/>
                <w:sz w:val="11"/>
              </w:rPr>
              <w:t>T026</w:t>
            </w:r>
          </w:p>
        </w:tc>
        <w:tc>
          <w:tcPr>
            <w:tcW w:type="dxa" w:w="850"/>
            <w:vAlign w:val="top"/>
            <w:shd w:fill="F7F9FB"/>
          </w:tcPr>
          <w:p>
            <w:pPr>
              <w:spacing w:after="0"/>
            </w:pPr>
            <w:r/>
            <w:r>
              <w:rPr>
                <w:rFonts w:ascii="Noto Sans CJK SC" w:hAnsi="Noto Sans CJK SC" w:eastAsia="Noto Sans CJK SC"/>
                <w:b w:val="0"/>
                <w:sz w:val="11"/>
              </w:rPr>
              <w:t>P3</w:t>
            </w:r>
          </w:p>
        </w:tc>
        <w:tc>
          <w:tcPr>
            <w:tcW w:type="dxa" w:w="1701"/>
            <w:vAlign w:val="top"/>
            <w:shd w:fill="F7F9FB"/>
          </w:tcPr>
          <w:p>
            <w:pPr>
              <w:spacing w:after="0"/>
            </w:pPr>
            <w:r/>
            <w:r>
              <w:rPr>
                <w:rFonts w:ascii="Noto Sans CJK SC" w:hAnsi="Noto Sans CJK SC" w:eastAsia="Noto Sans CJK SC"/>
                <w:b w:val="0"/>
                <w:sz w:val="11"/>
              </w:rPr>
              <w:t>报告系统</w:t>
            </w:r>
          </w:p>
        </w:tc>
        <w:tc>
          <w:tcPr>
            <w:tcW w:type="dxa" w:w="3288"/>
            <w:vAlign w:val="top"/>
            <w:shd w:fill="F7F9FB"/>
          </w:tcPr>
          <w:p>
            <w:pPr>
              <w:spacing w:after="0"/>
            </w:pPr>
            <w:r/>
            <w:r>
              <w:rPr>
                <w:rFonts w:ascii="Noto Sans CJK SC" w:hAnsi="Noto Sans CJK SC" w:eastAsia="Noto Sans CJK SC"/>
                <w:b w:val="0"/>
                <w:sz w:val="11"/>
              </w:rPr>
              <w:t>daily/alpha/risk/execution reports</w:t>
            </w:r>
          </w:p>
        </w:tc>
        <w:tc>
          <w:tcPr>
            <w:tcW w:type="dxa" w:w="2835"/>
            <w:vAlign w:val="top"/>
            <w:shd w:fill="F7F9FB"/>
          </w:tcPr>
          <w:p>
            <w:pPr>
              <w:spacing w:after="0"/>
            </w:pPr>
            <w:r/>
            <w:r>
              <w:rPr>
                <w:rFonts w:ascii="Noto Sans CJK SC" w:hAnsi="Noto Sans CJK SC" w:eastAsia="Noto Sans CJK SC"/>
                <w:b w:val="0"/>
                <w:sz w:val="11"/>
              </w:rPr>
              <w:t>每日和每周可生成报告。</w:t>
            </w:r>
          </w:p>
        </w:tc>
      </w:tr>
      <w:tr>
        <w:tc>
          <w:tcPr>
            <w:tcW w:type="dxa" w:w="850"/>
            <w:vAlign w:val="top"/>
          </w:tcPr>
          <w:p>
            <w:pPr>
              <w:spacing w:after="0"/>
            </w:pPr>
            <w:r/>
            <w:r>
              <w:rPr>
                <w:rFonts w:ascii="Noto Sans CJK SC" w:hAnsi="Noto Sans CJK SC" w:eastAsia="Noto Sans CJK SC"/>
                <w:b w:val="0"/>
                <w:sz w:val="11"/>
              </w:rPr>
              <w:t>T027</w:t>
            </w:r>
          </w:p>
        </w:tc>
        <w:tc>
          <w:tcPr>
            <w:tcW w:type="dxa" w:w="850"/>
            <w:vAlign w:val="top"/>
          </w:tcPr>
          <w:p>
            <w:pPr>
              <w:spacing w:after="0"/>
            </w:pPr>
            <w:r/>
            <w:r>
              <w:rPr>
                <w:rFonts w:ascii="Noto Sans CJK SC" w:hAnsi="Noto Sans CJK SC" w:eastAsia="Noto Sans CJK SC"/>
                <w:b w:val="0"/>
                <w:sz w:val="11"/>
              </w:rPr>
              <w:t>P3</w:t>
            </w:r>
          </w:p>
        </w:tc>
        <w:tc>
          <w:tcPr>
            <w:tcW w:type="dxa" w:w="1701"/>
            <w:vAlign w:val="top"/>
          </w:tcPr>
          <w:p>
            <w:pPr>
              <w:spacing w:after="0"/>
            </w:pPr>
            <w:r/>
            <w:r>
              <w:rPr>
                <w:rFonts w:ascii="Noto Sans CJK SC" w:hAnsi="Noto Sans CJK SC" w:eastAsia="Noto Sans CJK SC"/>
                <w:b w:val="0"/>
                <w:sz w:val="11"/>
              </w:rPr>
              <w:t>模型治理</w:t>
            </w:r>
          </w:p>
        </w:tc>
        <w:tc>
          <w:tcPr>
            <w:tcW w:type="dxa" w:w="3288"/>
            <w:vAlign w:val="top"/>
          </w:tcPr>
          <w:p>
            <w:pPr>
              <w:spacing w:after="0"/>
            </w:pPr>
            <w:r/>
            <w:r>
              <w:rPr>
                <w:rFonts w:ascii="Noto Sans CJK SC" w:hAnsi="Noto Sans CJK SC" w:eastAsia="Noto Sans CJK SC"/>
                <w:b w:val="0"/>
                <w:sz w:val="11"/>
              </w:rPr>
              <w:t>model_registry.py</w:t>
            </w:r>
          </w:p>
        </w:tc>
        <w:tc>
          <w:tcPr>
            <w:tcW w:type="dxa" w:w="2835"/>
            <w:vAlign w:val="top"/>
          </w:tcPr>
          <w:p>
            <w:pPr>
              <w:spacing w:after="0"/>
            </w:pPr>
            <w:r/>
            <w:r>
              <w:rPr>
                <w:rFonts w:ascii="Noto Sans CJK SC" w:hAnsi="Noto Sans CJK SC" w:eastAsia="Noto Sans CJK SC"/>
                <w:b w:val="0"/>
                <w:sz w:val="11"/>
              </w:rPr>
              <w:t>Alpha状态、版本、复核记录可查。</w:t>
            </w:r>
          </w:p>
        </w:tc>
      </w:tr>
      <w:tr>
        <w:tc>
          <w:tcPr>
            <w:tcW w:type="dxa" w:w="850"/>
            <w:vAlign w:val="top"/>
            <w:shd w:fill="F7F9FB"/>
          </w:tcPr>
          <w:p>
            <w:pPr>
              <w:spacing w:after="0"/>
            </w:pPr>
            <w:r/>
            <w:r>
              <w:rPr>
                <w:rFonts w:ascii="Noto Sans CJK SC" w:hAnsi="Noto Sans CJK SC" w:eastAsia="Noto Sans CJK SC"/>
                <w:b w:val="0"/>
                <w:sz w:val="11"/>
              </w:rPr>
              <w:t>T028</w:t>
            </w:r>
          </w:p>
        </w:tc>
        <w:tc>
          <w:tcPr>
            <w:tcW w:type="dxa" w:w="850"/>
            <w:vAlign w:val="top"/>
            <w:shd w:fill="F7F9FB"/>
          </w:tcPr>
          <w:p>
            <w:pPr>
              <w:spacing w:after="0"/>
            </w:pPr>
            <w:r/>
            <w:r>
              <w:rPr>
                <w:rFonts w:ascii="Noto Sans CJK SC" w:hAnsi="Noto Sans CJK SC" w:eastAsia="Noto Sans CJK SC"/>
                <w:b w:val="0"/>
                <w:sz w:val="11"/>
              </w:rPr>
              <w:t>P3</w:t>
            </w:r>
          </w:p>
        </w:tc>
        <w:tc>
          <w:tcPr>
            <w:tcW w:type="dxa" w:w="1701"/>
            <w:vAlign w:val="top"/>
            <w:shd w:fill="F7F9FB"/>
          </w:tcPr>
          <w:p>
            <w:pPr>
              <w:spacing w:after="0"/>
            </w:pPr>
            <w:r/>
            <w:r>
              <w:rPr>
                <w:rFonts w:ascii="Noto Sans CJK SC" w:hAnsi="Noto Sans CJK SC" w:eastAsia="Noto Sans CJK SC"/>
                <w:b w:val="0"/>
                <w:sz w:val="11"/>
              </w:rPr>
              <w:t>参数治理</w:t>
            </w:r>
          </w:p>
        </w:tc>
        <w:tc>
          <w:tcPr>
            <w:tcW w:type="dxa" w:w="3288"/>
            <w:vAlign w:val="top"/>
            <w:shd w:fill="F7F9FB"/>
          </w:tcPr>
          <w:p>
            <w:pPr>
              <w:spacing w:after="0"/>
            </w:pPr>
            <w:r/>
            <w:r>
              <w:rPr>
                <w:rFonts w:ascii="Noto Sans CJK SC" w:hAnsi="Noto Sans CJK SC" w:eastAsia="Noto Sans CJK SC"/>
                <w:b w:val="0"/>
                <w:sz w:val="11"/>
              </w:rPr>
              <w:t>parameter_version.py</w:t>
            </w:r>
          </w:p>
        </w:tc>
        <w:tc>
          <w:tcPr>
            <w:tcW w:type="dxa" w:w="2835"/>
            <w:vAlign w:val="top"/>
            <w:shd w:fill="F7F9FB"/>
          </w:tcPr>
          <w:p>
            <w:pPr>
              <w:spacing w:after="0"/>
            </w:pPr>
            <w:r/>
            <w:r>
              <w:rPr>
                <w:rFonts w:ascii="Noto Sans CJK SC" w:hAnsi="Noto Sans CJK SC" w:eastAsia="Noto Sans CJK SC"/>
                <w:b w:val="0"/>
                <w:sz w:val="11"/>
              </w:rPr>
              <w:t>参数变更可追溯。</w:t>
            </w:r>
          </w:p>
        </w:tc>
      </w:tr>
    </w:tbl>
    <w:p>
      <w:pPr>
        <w:spacing w:after="40"/>
      </w:pPr>
    </w:p>
    <w:p>
      <w:pPr>
        <w:pStyle w:val="Heading2"/>
        <w:jc w:val="left"/>
      </w:pPr>
      <w:r>
        <w:rPr>
          <w:rFonts w:ascii="Noto Sans CJK SC" w:hAnsi="Noto Sans CJK SC" w:eastAsia="Noto Sans CJK SC"/>
          <w:b/>
          <w:color w:val="1F4E79"/>
          <w:sz w:val="26"/>
        </w:rPr>
        <w:t>19.3 团队开发DoD</w:t>
      </w:r>
    </w:p>
    <w:p>
      <w:pPr>
        <w:pStyle w:val="ListBullet"/>
        <w:spacing w:after="40"/>
      </w:pPr>
      <w:r>
        <w:rPr>
          <w:rFonts w:ascii="Noto Sans CJK SC" w:hAnsi="Noto Sans CJK SC" w:eastAsia="Noto Sans CJK SC"/>
          <w:sz w:val="18"/>
        </w:rPr>
        <w:t>代码合并前必须通过单元测试和核心集成测试。</w:t>
      </w:r>
    </w:p>
    <w:p>
      <w:pPr>
        <w:pStyle w:val="ListBullet"/>
        <w:spacing w:after="40"/>
      </w:pPr>
      <w:r>
        <w:rPr>
          <w:rFonts w:ascii="Noto Sans CJK SC" w:hAnsi="Noto Sans CJK SC" w:eastAsia="Noto Sans CJK SC"/>
          <w:sz w:val="18"/>
        </w:rPr>
        <w:t>涉及交易规则、Alpha、风控、数据处理的修改必须更新回归测试。</w:t>
      </w:r>
    </w:p>
    <w:p>
      <w:pPr>
        <w:pStyle w:val="ListBullet"/>
        <w:spacing w:after="40"/>
      </w:pPr>
      <w:r>
        <w:rPr>
          <w:rFonts w:ascii="Noto Sans CJK SC" w:hAnsi="Noto Sans CJK SC" w:eastAsia="Noto Sans CJK SC"/>
          <w:sz w:val="18"/>
        </w:rPr>
        <w:t>任何参数变更必须写入parameter_change_log。</w:t>
      </w:r>
    </w:p>
    <w:p>
      <w:pPr>
        <w:pStyle w:val="ListBullet"/>
        <w:spacing w:after="40"/>
      </w:pPr>
      <w:r>
        <w:rPr>
          <w:rFonts w:ascii="Noto Sans CJK SC" w:hAnsi="Noto Sans CJK SC" w:eastAsia="Noto Sans CJK SC"/>
          <w:sz w:val="18"/>
        </w:rPr>
        <w:t>任何Alpha变更必须更新Alpha Card和审计报告。</w:t>
      </w:r>
    </w:p>
    <w:p>
      <w:pPr>
        <w:pStyle w:val="ListBullet"/>
        <w:spacing w:after="40"/>
      </w:pPr>
      <w:r>
        <w:rPr>
          <w:rFonts w:ascii="Noto Sans CJK SC" w:hAnsi="Noto Sans CJK SC" w:eastAsia="Noto Sans CJK SC"/>
          <w:sz w:val="18"/>
        </w:rPr>
        <w:t>任何输出交易计划的代码必须写入Evidence Chain。</w:t>
      </w:r>
    </w:p>
    <w:p>
      <w:pPr>
        <w:pStyle w:val="ListBullet"/>
        <w:spacing w:after="40"/>
      </w:pPr>
      <w:r>
        <w:rPr>
          <w:rFonts w:ascii="Noto Sans CJK SC" w:hAnsi="Noto Sans CJK SC" w:eastAsia="Noto Sans CJK SC"/>
          <w:sz w:val="18"/>
        </w:rPr>
        <w:t>任何阻断逻辑必须使用标准BlockReason。</w:t>
      </w:r>
    </w:p>
    <w:p>
      <w:pPr>
        <w:pStyle w:val="Heading1"/>
        <w:jc w:val="left"/>
      </w:pPr>
      <w:r>
        <w:rPr>
          <w:rFonts w:ascii="Noto Sans CJK SC" w:hAnsi="Noto Sans CJK SC" w:eastAsia="Noto Sans CJK SC"/>
          <w:b/>
          <w:color w:val="1F4E79"/>
          <w:sz w:val="32"/>
        </w:rPr>
        <w:t>20. 第一阶段最小闭环实施方案</w:t>
      </w:r>
    </w:p>
    <w:p>
      <w:pPr>
        <w:spacing w:after="80" w:line="269" w:lineRule="auto"/>
      </w:pPr>
      <w:r>
        <w:rPr>
          <w:rFonts w:ascii="Noto Sans CJK SC" w:hAnsi="Noto Sans CJK SC" w:eastAsia="Noto Sans CJK SC"/>
          <w:b w:val="0"/>
          <w:sz w:val="19"/>
        </w:rPr>
        <w:t>从现在开始不要再新增概念。第一阶段只做最小闭环：数据质量 -&gt; 交易规则 -&gt; 证据链 -&gt; 订单约束 -&gt; 平台突破Alpha -&gt; 真实回测 -&gt; 约束损耗报告 -&gt; Alpha审计报告。</w:t>
      </w:r>
    </w:p>
    <w:p>
      <w:pPr>
        <w:pStyle w:val="Heading2"/>
        <w:jc w:val="left"/>
      </w:pPr>
      <w:r>
        <w:rPr>
          <w:rFonts w:ascii="Noto Sans CJK SC" w:hAnsi="Noto Sans CJK SC" w:eastAsia="Noto Sans CJK SC"/>
          <w:b/>
          <w:color w:val="1F4E79"/>
          <w:sz w:val="26"/>
        </w:rPr>
        <w:t>20.1 最小闭环步骤</w:t>
      </w:r>
    </w:p>
    <w:p>
      <w:pPr>
        <w:spacing w:after="40"/>
      </w:pPr>
      <w:r>
        <w:rPr>
          <w:rFonts w:ascii="Noto Sans CJK SC" w:hAnsi="Noto Sans CJK SC" w:eastAsia="Noto Sans CJK SC"/>
          <w:sz w:val="18"/>
        </w:rPr>
        <w:t>1.  冻结V6.1文档作为开发基线，不再随意改目标。</w:t>
      </w:r>
    </w:p>
    <w:p>
      <w:pPr>
        <w:spacing w:after="40"/>
      </w:pPr>
      <w:r>
        <w:rPr>
          <w:rFonts w:ascii="Noto Sans CJK SC" w:hAnsi="Noto Sans CJK SC" w:eastAsia="Noto Sans CJK SC"/>
          <w:sz w:val="18"/>
        </w:rPr>
        <w:t>2.  建立data_quality.py，完成关键字段检查。</w:t>
      </w:r>
    </w:p>
    <w:p>
      <w:pPr>
        <w:spacing w:after="40"/>
      </w:pPr>
      <w:r>
        <w:rPr>
          <w:rFonts w:ascii="Noto Sans CJK SC" w:hAnsi="Noto Sans CJK SC" w:eastAsia="Noto Sans CJK SC"/>
          <w:sz w:val="18"/>
        </w:rPr>
        <w:t>3.  建立point_in_time_data.py，保证公告、财报、板块归属不提前使用。</w:t>
      </w:r>
    </w:p>
    <w:p>
      <w:pPr>
        <w:spacing w:after="40"/>
      </w:pPr>
      <w:r>
        <w:rPr>
          <w:rFonts w:ascii="Noto Sans CJK SC" w:hAnsi="Noto Sans CJK SC" w:eastAsia="Noto Sans CJK SC"/>
          <w:sz w:val="18"/>
        </w:rPr>
        <w:t>4.  建立trading_rule.csv和rule_version_engine.py。</w:t>
      </w:r>
    </w:p>
    <w:p>
      <w:pPr>
        <w:spacing w:after="40"/>
      </w:pPr>
      <w:r>
        <w:rPr>
          <w:rFonts w:ascii="Noto Sans CJK SC" w:hAnsi="Noto Sans CJK SC" w:eastAsia="Noto Sans CJK SC"/>
          <w:sz w:val="18"/>
        </w:rPr>
        <w:t>5.  建立evidence_chain.py，所有信号、订单、计划绑定证据链。</w:t>
      </w:r>
    </w:p>
    <w:p>
      <w:pPr>
        <w:spacing w:after="40"/>
      </w:pPr>
      <w:r>
        <w:rPr>
          <w:rFonts w:ascii="Noto Sans CJK SC" w:hAnsi="Noto Sans CJK SC" w:eastAsia="Noto Sans CJK SC"/>
          <w:sz w:val="18"/>
        </w:rPr>
        <w:t>6.  建立constraint_checker.py，所有订单先过约束检查。</w:t>
      </w:r>
    </w:p>
    <w:p>
      <w:pPr>
        <w:spacing w:after="40"/>
      </w:pPr>
      <w:r>
        <w:rPr>
          <w:rFonts w:ascii="Noto Sans CJK SC" w:hAnsi="Noto Sans CJK SC" w:eastAsia="Noto Sans CJK SC"/>
          <w:sz w:val="18"/>
        </w:rPr>
        <w:t>7.  实现平台突破Alpha最小信号。</w:t>
      </w:r>
    </w:p>
    <w:p>
      <w:pPr>
        <w:spacing w:after="40"/>
      </w:pPr>
      <w:r>
        <w:rPr>
          <w:rFonts w:ascii="Noto Sans CJK SC" w:hAnsi="Noto Sans CJK SC" w:eastAsia="Noto Sans CJK SC"/>
          <w:sz w:val="18"/>
        </w:rPr>
        <w:t>8.  实现真实回测最小闭环：信号、订单、成交/失败、持仓、退出、报告。</w:t>
      </w:r>
    </w:p>
    <w:p>
      <w:pPr>
        <w:spacing w:after="40"/>
      </w:pPr>
      <w:r>
        <w:rPr>
          <w:rFonts w:ascii="Noto Sans CJK SC" w:hAnsi="Noto Sans CJK SC" w:eastAsia="Noto Sans CJK SC"/>
          <w:sz w:val="18"/>
        </w:rPr>
        <w:t>9.  输出constraint_loss_report。</w:t>
      </w:r>
    </w:p>
    <w:p>
      <w:pPr>
        <w:spacing w:after="40"/>
      </w:pPr>
      <w:r>
        <w:rPr>
          <w:rFonts w:ascii="Noto Sans CJK SC" w:hAnsi="Noto Sans CJK SC" w:eastAsia="Noto Sans CJK SC"/>
          <w:sz w:val="18"/>
        </w:rPr>
        <w:t>10.  输出breakout_alpha_audit_report。</w:t>
      </w:r>
    </w:p>
    <w:p>
      <w:pPr>
        <w:spacing w:after="40"/>
      </w:pPr>
      <w:r>
        <w:rPr>
          <w:rFonts w:ascii="Noto Sans CJK SC" w:hAnsi="Noto Sans CJK SC" w:eastAsia="Noto Sans CJK SC"/>
          <w:sz w:val="18"/>
        </w:rPr>
        <w:t>11.  审计结论四选一：进入模拟盘、继续研究、限制使用、下线。</w:t>
      </w:r>
    </w:p>
    <w:p>
      <w:pPr>
        <w:spacing w:after="40"/>
      </w:pPr>
      <w:r>
        <w:rPr>
          <w:rFonts w:ascii="Noto Sans CJK SC" w:hAnsi="Noto Sans CJK SC" w:eastAsia="Noto Sans CJK SC"/>
          <w:sz w:val="18"/>
        </w:rPr>
        <w:t>12.  通过后再接入主升回踩Alpha和现金防守Alpha。</w:t>
      </w:r>
    </w:p>
    <w:p>
      <w:pPr>
        <w:pStyle w:val="Heading2"/>
        <w:jc w:val="left"/>
      </w:pPr>
      <w:r>
        <w:rPr>
          <w:rFonts w:ascii="Noto Sans CJK SC" w:hAnsi="Noto Sans CJK SC" w:eastAsia="Noto Sans CJK SC"/>
          <w:b/>
          <w:color w:val="1F4E79"/>
          <w:sz w:val="26"/>
        </w:rPr>
        <w:t>20.2 第一份审计报告必须包含</w:t>
      </w:r>
    </w:p>
    <w:p>
      <w:pPr>
        <w:pStyle w:val="ListBullet"/>
        <w:spacing w:after="40"/>
      </w:pPr>
      <w:r>
        <w:rPr>
          <w:rFonts w:ascii="Noto Sans CJK SC" w:hAnsi="Noto Sans CJK SC" w:eastAsia="Noto Sans CJK SC"/>
          <w:sz w:val="18"/>
        </w:rPr>
        <w:t>回测区间和样本划分。</w:t>
      </w:r>
    </w:p>
    <w:p>
      <w:pPr>
        <w:pStyle w:val="ListBullet"/>
        <w:spacing w:after="40"/>
      </w:pPr>
      <w:r>
        <w:rPr>
          <w:rFonts w:ascii="Noto Sans CJK SC" w:hAnsi="Noto Sans CJK SC" w:eastAsia="Noto Sans CJK SC"/>
          <w:sz w:val="18"/>
        </w:rPr>
        <w:t>数据版本和规则版本。</w:t>
      </w:r>
    </w:p>
    <w:p>
      <w:pPr>
        <w:pStyle w:val="ListBullet"/>
        <w:spacing w:after="40"/>
      </w:pPr>
      <w:r>
        <w:rPr>
          <w:rFonts w:ascii="Noto Sans CJK SC" w:hAnsi="Noto Sans CJK SC" w:eastAsia="Noto Sans CJK SC"/>
          <w:sz w:val="18"/>
        </w:rPr>
        <w:t>Alpha版本和参数。</w:t>
      </w:r>
    </w:p>
    <w:p>
      <w:pPr>
        <w:pStyle w:val="ListBullet"/>
        <w:spacing w:after="40"/>
      </w:pPr>
      <w:r>
        <w:rPr>
          <w:rFonts w:ascii="Noto Sans CJK SC" w:hAnsi="Noto Sans CJK SC" w:eastAsia="Noto Sans CJK SC"/>
          <w:sz w:val="18"/>
        </w:rPr>
        <w:t>总收益、年化收益、最大回撤、收益回撤比。</w:t>
      </w:r>
    </w:p>
    <w:p>
      <w:pPr>
        <w:pStyle w:val="ListBullet"/>
        <w:spacing w:after="40"/>
      </w:pPr>
      <w:r>
        <w:rPr>
          <w:rFonts w:ascii="Noto Sans CJK SC" w:hAnsi="Noto Sans CJK SC" w:eastAsia="Noto Sans CJK SC"/>
          <w:sz w:val="18"/>
        </w:rPr>
        <w:t>胜率、盈亏比、平均持仓天数、最大连续亏损。</w:t>
      </w:r>
    </w:p>
    <w:p>
      <w:pPr>
        <w:pStyle w:val="ListBullet"/>
        <w:spacing w:after="40"/>
      </w:pPr>
      <w:r>
        <w:rPr>
          <w:rFonts w:ascii="Noto Sans CJK SC" w:hAnsi="Noto Sans CJK SC" w:eastAsia="Noto Sans CJK SC"/>
          <w:sz w:val="18"/>
        </w:rPr>
        <w:t>涨停买入失败、跌停卖出失败、停牌影响、滑点和成本损耗。</w:t>
      </w:r>
    </w:p>
    <w:p>
      <w:pPr>
        <w:pStyle w:val="ListBullet"/>
        <w:spacing w:after="40"/>
      </w:pPr>
      <w:r>
        <w:rPr>
          <w:rFonts w:ascii="Noto Sans CJK SC" w:hAnsi="Noto Sans CJK SC" w:eastAsia="Noto Sans CJK SC"/>
          <w:sz w:val="18"/>
        </w:rPr>
        <w:t>强市、正常、弱市表现。</w:t>
      </w:r>
    </w:p>
    <w:p>
      <w:pPr>
        <w:pStyle w:val="ListBullet"/>
        <w:spacing w:after="40"/>
      </w:pPr>
      <w:r>
        <w:rPr>
          <w:rFonts w:ascii="Noto Sans CJK SC" w:hAnsi="Noto Sans CJK SC" w:eastAsia="Noto Sans CJK SC"/>
          <w:sz w:val="18"/>
        </w:rPr>
        <w:t>主升、高潮、退潮、反抽阶段表现。</w:t>
      </w:r>
    </w:p>
    <w:p>
      <w:pPr>
        <w:pStyle w:val="ListBullet"/>
        <w:spacing w:after="40"/>
      </w:pPr>
      <w:r>
        <w:rPr>
          <w:rFonts w:ascii="Noto Sans CJK SC" w:hAnsi="Noto Sans CJK SC" w:eastAsia="Noto Sans CJK SC"/>
          <w:sz w:val="18"/>
        </w:rPr>
        <w:t>最差10笔交易复盘。</w:t>
      </w:r>
    </w:p>
    <w:p>
      <w:pPr>
        <w:pStyle w:val="ListBullet"/>
        <w:spacing w:after="40"/>
      </w:pPr>
      <w:r>
        <w:rPr>
          <w:rFonts w:ascii="Noto Sans CJK SC" w:hAnsi="Noto Sans CJK SC" w:eastAsia="Noto Sans CJK SC"/>
          <w:sz w:val="18"/>
        </w:rPr>
        <w:t>删除最赚钱5笔/10笔后的表现。</w:t>
      </w:r>
    </w:p>
    <w:p>
      <w:pPr>
        <w:pStyle w:val="ListBullet"/>
        <w:spacing w:after="40"/>
      </w:pPr>
      <w:r>
        <w:rPr>
          <w:rFonts w:ascii="Noto Sans CJK SC" w:hAnsi="Noto Sans CJK SC" w:eastAsia="Noto Sans CJK SC"/>
          <w:sz w:val="18"/>
        </w:rPr>
        <w:t>参数敏感性和Walk-forward结果。</w:t>
      </w:r>
    </w:p>
    <w:p>
      <w:pPr>
        <w:pStyle w:val="ListBullet"/>
        <w:spacing w:after="40"/>
      </w:pPr>
      <w:r>
        <w:rPr>
          <w:rFonts w:ascii="Noto Sans CJK SC" w:hAnsi="Noto Sans CJK SC" w:eastAsia="Noto Sans CJK SC"/>
          <w:sz w:val="18"/>
        </w:rPr>
        <w:t>最终结论和下一步动作。</w:t>
      </w:r>
    </w:p>
    <w:p>
      <w:pPr>
        <w:pStyle w:val="Heading2"/>
        <w:jc w:val="left"/>
      </w:pPr>
      <w:r>
        <w:rPr>
          <w:rFonts w:ascii="Noto Sans CJK SC" w:hAnsi="Noto Sans CJK SC" w:eastAsia="Noto Sans CJK SC"/>
          <w:b/>
          <w:color w:val="1F4E79"/>
          <w:sz w:val="26"/>
        </w:rPr>
        <w:t>20.3 最小验收数据集建议</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551"/>
            <w:shd w:fill="1F4E79"/>
            <w:vAlign w:val="center"/>
          </w:tcPr>
          <w:p>
            <w:pPr>
              <w:spacing w:after="0"/>
            </w:pPr>
            <w:r/>
            <w:r>
              <w:rPr>
                <w:rFonts w:ascii="Noto Sans CJK SC" w:hAnsi="Noto Sans CJK SC" w:eastAsia="Noto Sans CJK SC"/>
                <w:b/>
                <w:color w:val="FFFFFF"/>
                <w:sz w:val="16"/>
              </w:rPr>
              <w:t>维度</w:t>
            </w:r>
          </w:p>
        </w:tc>
        <w:tc>
          <w:tcPr>
            <w:tcW w:type="dxa" w:w="6974"/>
            <w:shd w:fill="1F4E79"/>
            <w:vAlign w:val="center"/>
          </w:tcPr>
          <w:p>
            <w:pPr>
              <w:spacing w:after="0"/>
            </w:pPr>
            <w:r/>
            <w:r>
              <w:rPr>
                <w:rFonts w:ascii="Noto Sans CJK SC" w:hAnsi="Noto Sans CJK SC" w:eastAsia="Noto Sans CJK SC"/>
                <w:b/>
                <w:color w:val="FFFFFF"/>
                <w:sz w:val="16"/>
              </w:rPr>
              <w:t>要求</w:t>
            </w:r>
          </w:p>
        </w:tc>
      </w:tr>
      <w:tr>
        <w:tc>
          <w:tcPr>
            <w:tcW w:type="dxa" w:w="2551"/>
            <w:vAlign w:val="top"/>
          </w:tcPr>
          <w:p>
            <w:pPr>
              <w:spacing w:after="0"/>
            </w:pPr>
            <w:r/>
            <w:r>
              <w:rPr>
                <w:rFonts w:ascii="Noto Sans CJK SC" w:hAnsi="Noto Sans CJK SC" w:eastAsia="Noto Sans CJK SC"/>
                <w:b w:val="0"/>
                <w:sz w:val="16"/>
              </w:rPr>
              <w:t>股票数量</w:t>
            </w:r>
          </w:p>
        </w:tc>
        <w:tc>
          <w:tcPr>
            <w:tcW w:type="dxa" w:w="6974"/>
            <w:vAlign w:val="top"/>
          </w:tcPr>
          <w:p>
            <w:pPr>
              <w:spacing w:after="0"/>
            </w:pPr>
            <w:r/>
            <w:r>
              <w:rPr>
                <w:rFonts w:ascii="Noto Sans CJK SC" w:hAnsi="Noto Sans CJK SC" w:eastAsia="Noto Sans CJK SC"/>
                <w:b w:val="0"/>
                <w:sz w:val="16"/>
              </w:rPr>
              <w:t>先选30只，不要一开始全市场。</w:t>
            </w:r>
          </w:p>
        </w:tc>
      </w:tr>
      <w:tr>
        <w:tc>
          <w:tcPr>
            <w:tcW w:type="dxa" w:w="2551"/>
            <w:vAlign w:val="top"/>
            <w:shd w:fill="F7F9FB"/>
          </w:tcPr>
          <w:p>
            <w:pPr>
              <w:spacing w:after="0"/>
            </w:pPr>
            <w:r/>
            <w:r>
              <w:rPr>
                <w:rFonts w:ascii="Noto Sans CJK SC" w:hAnsi="Noto Sans CJK SC" w:eastAsia="Noto Sans CJK SC"/>
                <w:b w:val="0"/>
                <w:sz w:val="16"/>
              </w:rPr>
              <w:t>覆盖范围</w:t>
            </w:r>
          </w:p>
        </w:tc>
        <w:tc>
          <w:tcPr>
            <w:tcW w:type="dxa" w:w="6974"/>
            <w:vAlign w:val="top"/>
            <w:shd w:fill="F7F9FB"/>
          </w:tcPr>
          <w:p>
            <w:pPr>
              <w:spacing w:after="0"/>
            </w:pPr>
            <w:r/>
            <w:r>
              <w:rPr>
                <w:rFonts w:ascii="Noto Sans CJK SC" w:hAnsi="Noto Sans CJK SC" w:eastAsia="Noto Sans CJK SC"/>
                <w:b w:val="0"/>
                <w:sz w:val="16"/>
              </w:rPr>
              <w:t>主板、创业板、科创板、ST、停牌、涨停、跌停、退市风险。</w:t>
            </w:r>
          </w:p>
        </w:tc>
      </w:tr>
      <w:tr>
        <w:tc>
          <w:tcPr>
            <w:tcW w:type="dxa" w:w="2551"/>
            <w:vAlign w:val="top"/>
          </w:tcPr>
          <w:p>
            <w:pPr>
              <w:spacing w:after="0"/>
            </w:pPr>
            <w:r/>
            <w:r>
              <w:rPr>
                <w:rFonts w:ascii="Noto Sans CJK SC" w:hAnsi="Noto Sans CJK SC" w:eastAsia="Noto Sans CJK SC"/>
                <w:b w:val="0"/>
                <w:sz w:val="16"/>
              </w:rPr>
              <w:t>时间范围</w:t>
            </w:r>
          </w:p>
        </w:tc>
        <w:tc>
          <w:tcPr>
            <w:tcW w:type="dxa" w:w="6974"/>
            <w:vAlign w:val="top"/>
          </w:tcPr>
          <w:p>
            <w:pPr>
              <w:spacing w:after="0"/>
            </w:pPr>
            <w:r/>
            <w:r>
              <w:rPr>
                <w:rFonts w:ascii="Noto Sans CJK SC" w:hAnsi="Noto Sans CJK SC" w:eastAsia="Noto Sans CJK SC"/>
                <w:b w:val="0"/>
                <w:sz w:val="16"/>
              </w:rPr>
              <w:t>至少覆盖2018-2026，后续扩展到8年以上。</w:t>
            </w:r>
          </w:p>
        </w:tc>
      </w:tr>
      <w:tr>
        <w:tc>
          <w:tcPr>
            <w:tcW w:type="dxa" w:w="2551"/>
            <w:vAlign w:val="top"/>
            <w:shd w:fill="F7F9FB"/>
          </w:tcPr>
          <w:p>
            <w:pPr>
              <w:spacing w:after="0"/>
            </w:pPr>
            <w:r/>
            <w:r>
              <w:rPr>
                <w:rFonts w:ascii="Noto Sans CJK SC" w:hAnsi="Noto Sans CJK SC" w:eastAsia="Noto Sans CJK SC"/>
                <w:b w:val="0"/>
                <w:sz w:val="16"/>
              </w:rPr>
              <w:t>特殊日期</w:t>
            </w:r>
          </w:p>
        </w:tc>
        <w:tc>
          <w:tcPr>
            <w:tcW w:type="dxa" w:w="6974"/>
            <w:vAlign w:val="top"/>
            <w:shd w:fill="F7F9FB"/>
          </w:tcPr>
          <w:p>
            <w:pPr>
              <w:spacing w:after="0"/>
            </w:pPr>
            <w:r/>
            <w:r>
              <w:rPr>
                <w:rFonts w:ascii="Noto Sans CJK SC" w:hAnsi="Noto Sans CJK SC" w:eastAsia="Noto Sans CJK SC"/>
                <w:b w:val="0"/>
                <w:sz w:val="16"/>
              </w:rPr>
              <w:t>覆盖2026-07-06交易规则切换点。</w:t>
            </w:r>
          </w:p>
        </w:tc>
      </w:tr>
      <w:tr>
        <w:tc>
          <w:tcPr>
            <w:tcW w:type="dxa" w:w="2551"/>
            <w:vAlign w:val="top"/>
          </w:tcPr>
          <w:p>
            <w:pPr>
              <w:spacing w:after="0"/>
            </w:pPr>
            <w:r/>
            <w:r>
              <w:rPr>
                <w:rFonts w:ascii="Noto Sans CJK SC" w:hAnsi="Noto Sans CJK SC" w:eastAsia="Noto Sans CJK SC"/>
                <w:b w:val="0"/>
                <w:sz w:val="16"/>
              </w:rPr>
              <w:t>市场状态</w:t>
            </w:r>
          </w:p>
        </w:tc>
        <w:tc>
          <w:tcPr>
            <w:tcW w:type="dxa" w:w="6974"/>
            <w:vAlign w:val="top"/>
          </w:tcPr>
          <w:p>
            <w:pPr>
              <w:spacing w:after="0"/>
            </w:pPr>
            <w:r/>
            <w:r>
              <w:rPr>
                <w:rFonts w:ascii="Noto Sans CJK SC" w:hAnsi="Noto Sans CJK SC" w:eastAsia="Noto Sans CJK SC"/>
                <w:b w:val="0"/>
                <w:sz w:val="16"/>
              </w:rPr>
              <w:t>覆盖牛市、熊市、震荡市、极端下跌日。</w:t>
            </w:r>
          </w:p>
        </w:tc>
      </w:tr>
    </w:tbl>
    <w:p>
      <w:pPr>
        <w:spacing w:after="40"/>
      </w:pPr>
    </w:p>
    <w:p>
      <w:pPr>
        <w:pStyle w:val="Heading1"/>
        <w:jc w:val="left"/>
      </w:pPr>
      <w:r>
        <w:rPr>
          <w:rFonts w:ascii="Noto Sans CJK SC" w:hAnsi="Noto Sans CJK SC" w:eastAsia="Noto Sans CJK SC"/>
          <w:b/>
          <w:color w:val="1F4E79"/>
          <w:sz w:val="32"/>
        </w:rPr>
        <w:t>21. 上线前总验收清单</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268"/>
            <w:shd w:fill="1F4E79"/>
            <w:vAlign w:val="center"/>
          </w:tcPr>
          <w:p>
            <w:pPr>
              <w:spacing w:after="0"/>
            </w:pPr>
            <w:r/>
            <w:r>
              <w:rPr>
                <w:rFonts w:ascii="Noto Sans CJK SC" w:hAnsi="Noto Sans CJK SC" w:eastAsia="Noto Sans CJK SC"/>
                <w:b/>
                <w:color w:val="FFFFFF"/>
                <w:sz w:val="16"/>
              </w:rPr>
              <w:t>模块</w:t>
            </w:r>
          </w:p>
        </w:tc>
        <w:tc>
          <w:tcPr>
            <w:tcW w:type="dxa" w:w="7257"/>
            <w:shd w:fill="1F4E79"/>
            <w:vAlign w:val="center"/>
          </w:tcPr>
          <w:p>
            <w:pPr>
              <w:spacing w:after="0"/>
            </w:pPr>
            <w:r/>
            <w:r>
              <w:rPr>
                <w:rFonts w:ascii="Noto Sans CJK SC" w:hAnsi="Noto Sans CJK SC" w:eastAsia="Noto Sans CJK SC"/>
                <w:b/>
                <w:color w:val="FFFFFF"/>
                <w:sz w:val="16"/>
              </w:rPr>
              <w:t>上线前条件</w:t>
            </w:r>
          </w:p>
        </w:tc>
      </w:tr>
      <w:tr>
        <w:tc>
          <w:tcPr>
            <w:tcW w:type="dxa" w:w="2268"/>
            <w:vAlign w:val="top"/>
          </w:tcPr>
          <w:p>
            <w:pPr>
              <w:spacing w:after="0"/>
            </w:pPr>
            <w:r/>
            <w:r>
              <w:rPr>
                <w:rFonts w:ascii="Noto Sans CJK SC" w:hAnsi="Noto Sans CJK SC" w:eastAsia="Noto Sans CJK SC"/>
                <w:b w:val="0"/>
                <w:sz w:val="16"/>
              </w:rPr>
              <w:t>数据</w:t>
            </w:r>
          </w:p>
        </w:tc>
        <w:tc>
          <w:tcPr>
            <w:tcW w:type="dxa" w:w="7257"/>
            <w:vAlign w:val="top"/>
          </w:tcPr>
          <w:p>
            <w:pPr>
              <w:spacing w:after="0"/>
            </w:pPr>
            <w:r/>
            <w:r>
              <w:rPr>
                <w:rFonts w:ascii="Noto Sans CJK SC" w:hAnsi="Noto Sans CJK SC" w:eastAsia="Noto Sans CJK SC"/>
                <w:b w:val="0"/>
                <w:sz w:val="16"/>
              </w:rPr>
              <w:t>Point-in-time快照可用，关键字段缺失可阻断，数据版本可追溯。</w:t>
            </w:r>
          </w:p>
        </w:tc>
      </w:tr>
      <w:tr>
        <w:tc>
          <w:tcPr>
            <w:tcW w:type="dxa" w:w="2268"/>
            <w:vAlign w:val="top"/>
            <w:shd w:fill="F7F9FB"/>
          </w:tcPr>
          <w:p>
            <w:pPr>
              <w:spacing w:after="0"/>
            </w:pPr>
            <w:r/>
            <w:r>
              <w:rPr>
                <w:rFonts w:ascii="Noto Sans CJK SC" w:hAnsi="Noto Sans CJK SC" w:eastAsia="Noto Sans CJK SC"/>
                <w:b w:val="0"/>
                <w:sz w:val="16"/>
              </w:rPr>
              <w:t>规则</w:t>
            </w:r>
          </w:p>
        </w:tc>
        <w:tc>
          <w:tcPr>
            <w:tcW w:type="dxa" w:w="7257"/>
            <w:vAlign w:val="top"/>
            <w:shd w:fill="F7F9FB"/>
          </w:tcPr>
          <w:p>
            <w:pPr>
              <w:spacing w:after="0"/>
            </w:pPr>
            <w:r/>
            <w:r>
              <w:rPr>
                <w:rFonts w:ascii="Noto Sans CJK SC" w:hAnsi="Noto Sans CJK SC" w:eastAsia="Noto Sans CJK SC"/>
                <w:b w:val="0"/>
                <w:sz w:val="16"/>
              </w:rPr>
              <w:t>T+1、涨跌停、停牌、ST、退市风险、规则版本完整。</w:t>
            </w:r>
          </w:p>
        </w:tc>
      </w:tr>
      <w:tr>
        <w:tc>
          <w:tcPr>
            <w:tcW w:type="dxa" w:w="2268"/>
            <w:vAlign w:val="top"/>
          </w:tcPr>
          <w:p>
            <w:pPr>
              <w:spacing w:after="0"/>
            </w:pPr>
            <w:r/>
            <w:r>
              <w:rPr>
                <w:rFonts w:ascii="Noto Sans CJK SC" w:hAnsi="Noto Sans CJK SC" w:eastAsia="Noto Sans CJK SC"/>
                <w:b w:val="0"/>
                <w:sz w:val="16"/>
              </w:rPr>
              <w:t>证据链</w:t>
            </w:r>
          </w:p>
        </w:tc>
        <w:tc>
          <w:tcPr>
            <w:tcW w:type="dxa" w:w="7257"/>
            <w:vAlign w:val="top"/>
          </w:tcPr>
          <w:p>
            <w:pPr>
              <w:spacing w:after="0"/>
            </w:pPr>
            <w:r/>
            <w:r>
              <w:rPr>
                <w:rFonts w:ascii="Noto Sans CJK SC" w:hAnsi="Noto Sans CJK SC" w:eastAsia="Noto Sans CJK SC"/>
                <w:b w:val="0"/>
                <w:sz w:val="16"/>
              </w:rPr>
              <w:t>每个信号、订单、交易计划和交易日志均可反查完整证据链。</w:t>
            </w:r>
          </w:p>
        </w:tc>
      </w:tr>
      <w:tr>
        <w:tc>
          <w:tcPr>
            <w:tcW w:type="dxa" w:w="2268"/>
            <w:vAlign w:val="top"/>
            <w:shd w:fill="F7F9FB"/>
          </w:tcPr>
          <w:p>
            <w:pPr>
              <w:spacing w:after="0"/>
            </w:pPr>
            <w:r/>
            <w:r>
              <w:rPr>
                <w:rFonts w:ascii="Noto Sans CJK SC" w:hAnsi="Noto Sans CJK SC" w:eastAsia="Noto Sans CJK SC"/>
                <w:b w:val="0"/>
                <w:sz w:val="16"/>
              </w:rPr>
              <w:t>回测</w:t>
            </w:r>
          </w:p>
        </w:tc>
        <w:tc>
          <w:tcPr>
            <w:tcW w:type="dxa" w:w="7257"/>
            <w:vAlign w:val="top"/>
            <w:shd w:fill="F7F9FB"/>
          </w:tcPr>
          <w:p>
            <w:pPr>
              <w:spacing w:after="0"/>
            </w:pPr>
            <w:r/>
            <w:r>
              <w:rPr>
                <w:rFonts w:ascii="Noto Sans CJK SC" w:hAnsi="Noto Sans CJK SC" w:eastAsia="Noto Sans CJK SC"/>
                <w:b w:val="0"/>
                <w:sz w:val="16"/>
              </w:rPr>
              <w:t>事件驱动真实回测可运行，失败订单有原因，成本滑点已扣除。</w:t>
            </w:r>
          </w:p>
        </w:tc>
      </w:tr>
      <w:tr>
        <w:tc>
          <w:tcPr>
            <w:tcW w:type="dxa" w:w="2268"/>
            <w:vAlign w:val="top"/>
          </w:tcPr>
          <w:p>
            <w:pPr>
              <w:spacing w:after="0"/>
            </w:pPr>
            <w:r/>
            <w:r>
              <w:rPr>
                <w:rFonts w:ascii="Noto Sans CJK SC" w:hAnsi="Noto Sans CJK SC" w:eastAsia="Noto Sans CJK SC"/>
                <w:b w:val="0"/>
                <w:sz w:val="16"/>
              </w:rPr>
              <w:t>Alpha</w:t>
            </w:r>
          </w:p>
        </w:tc>
        <w:tc>
          <w:tcPr>
            <w:tcW w:type="dxa" w:w="7257"/>
            <w:vAlign w:val="top"/>
          </w:tcPr>
          <w:p>
            <w:pPr>
              <w:spacing w:after="0"/>
            </w:pPr>
            <w:r/>
            <w:r>
              <w:rPr>
                <w:rFonts w:ascii="Noto Sans CJK SC" w:hAnsi="Noto Sans CJK SC" w:eastAsia="Noto Sans CJK SC"/>
                <w:b w:val="0"/>
                <w:sz w:val="16"/>
              </w:rPr>
              <w:t>每个Alpha有Alpha Card、审计报告、生命周期状态。</w:t>
            </w:r>
          </w:p>
        </w:tc>
      </w:tr>
      <w:tr>
        <w:tc>
          <w:tcPr>
            <w:tcW w:type="dxa" w:w="2268"/>
            <w:vAlign w:val="top"/>
            <w:shd w:fill="F7F9FB"/>
          </w:tcPr>
          <w:p>
            <w:pPr>
              <w:spacing w:after="0"/>
            </w:pPr>
            <w:r/>
            <w:r>
              <w:rPr>
                <w:rFonts w:ascii="Noto Sans CJK SC" w:hAnsi="Noto Sans CJK SC" w:eastAsia="Noto Sans CJK SC"/>
                <w:b w:val="0"/>
                <w:sz w:val="16"/>
              </w:rPr>
              <w:t>板块</w:t>
            </w:r>
          </w:p>
        </w:tc>
        <w:tc>
          <w:tcPr>
            <w:tcW w:type="dxa" w:w="7257"/>
            <w:vAlign w:val="top"/>
            <w:shd w:fill="F7F9FB"/>
          </w:tcPr>
          <w:p>
            <w:pPr>
              <w:spacing w:after="0"/>
            </w:pPr>
            <w:r/>
            <w:r>
              <w:rPr>
                <w:rFonts w:ascii="Noto Sans CJK SC" w:hAnsi="Noto Sans CJK SC" w:eastAsia="Noto Sans CJK SC"/>
                <w:b w:val="0"/>
                <w:sz w:val="16"/>
              </w:rPr>
              <w:t>七阶段生命周期可输出，退潮期禁止新仓。</w:t>
            </w:r>
          </w:p>
        </w:tc>
      </w:tr>
      <w:tr>
        <w:tc>
          <w:tcPr>
            <w:tcW w:type="dxa" w:w="2268"/>
            <w:vAlign w:val="top"/>
          </w:tcPr>
          <w:p>
            <w:pPr>
              <w:spacing w:after="0"/>
            </w:pPr>
            <w:r/>
            <w:r>
              <w:rPr>
                <w:rFonts w:ascii="Noto Sans CJK SC" w:hAnsi="Noto Sans CJK SC" w:eastAsia="Noto Sans CJK SC"/>
                <w:b w:val="0"/>
                <w:sz w:val="16"/>
              </w:rPr>
              <w:t>股票池</w:t>
            </w:r>
          </w:p>
        </w:tc>
        <w:tc>
          <w:tcPr>
            <w:tcW w:type="dxa" w:w="7257"/>
            <w:vAlign w:val="top"/>
          </w:tcPr>
          <w:p>
            <w:pPr>
              <w:spacing w:after="0"/>
            </w:pPr>
            <w:r/>
            <w:r>
              <w:rPr>
                <w:rFonts w:ascii="Noto Sans CJK SC" w:hAnsi="Noto Sans CJK SC" w:eastAsia="Noto Sans CJK SC"/>
                <w:b w:val="0"/>
                <w:sz w:val="16"/>
              </w:rPr>
              <w:t>硬过滤、评分、龙头排序、核心池数量限制可执行。</w:t>
            </w:r>
          </w:p>
        </w:tc>
      </w:tr>
      <w:tr>
        <w:tc>
          <w:tcPr>
            <w:tcW w:type="dxa" w:w="2268"/>
            <w:vAlign w:val="top"/>
            <w:shd w:fill="F7F9FB"/>
          </w:tcPr>
          <w:p>
            <w:pPr>
              <w:spacing w:after="0"/>
            </w:pPr>
            <w:r/>
            <w:r>
              <w:rPr>
                <w:rFonts w:ascii="Noto Sans CJK SC" w:hAnsi="Noto Sans CJK SC" w:eastAsia="Noto Sans CJK SC"/>
                <w:b w:val="0"/>
                <w:sz w:val="16"/>
              </w:rPr>
              <w:t>风控</w:t>
            </w:r>
          </w:p>
        </w:tc>
        <w:tc>
          <w:tcPr>
            <w:tcW w:type="dxa" w:w="7257"/>
            <w:vAlign w:val="top"/>
            <w:shd w:fill="F7F9FB"/>
          </w:tcPr>
          <w:p>
            <w:pPr>
              <w:spacing w:after="0"/>
            </w:pPr>
            <w:r/>
            <w:r>
              <w:rPr>
                <w:rFonts w:ascii="Noto Sans CJK SC" w:hAnsi="Noto Sans CJK SC" w:eastAsia="Noto Sans CJK SC"/>
                <w:b w:val="0"/>
                <w:sz w:val="16"/>
              </w:rPr>
              <w:t>单笔、组合、主题、Alpha暴露、压力测试可执行。</w:t>
            </w:r>
          </w:p>
        </w:tc>
      </w:tr>
      <w:tr>
        <w:tc>
          <w:tcPr>
            <w:tcW w:type="dxa" w:w="2268"/>
            <w:vAlign w:val="top"/>
          </w:tcPr>
          <w:p>
            <w:pPr>
              <w:spacing w:after="0"/>
            </w:pPr>
            <w:r/>
            <w:r>
              <w:rPr>
                <w:rFonts w:ascii="Noto Sans CJK SC" w:hAnsi="Noto Sans CJK SC" w:eastAsia="Noto Sans CJK SC"/>
                <w:b w:val="0"/>
                <w:sz w:val="16"/>
              </w:rPr>
              <w:t>执行</w:t>
            </w:r>
          </w:p>
        </w:tc>
        <w:tc>
          <w:tcPr>
            <w:tcW w:type="dxa" w:w="7257"/>
            <w:vAlign w:val="top"/>
          </w:tcPr>
          <w:p>
            <w:pPr>
              <w:spacing w:after="0"/>
            </w:pPr>
            <w:r/>
            <w:r>
              <w:rPr>
                <w:rFonts w:ascii="Noto Sans CJK SC" w:hAnsi="Noto Sans CJK SC" w:eastAsia="Noto Sans CJK SC"/>
                <w:b w:val="0"/>
                <w:sz w:val="16"/>
              </w:rPr>
              <w:t>TradePlan和TradeJournal完整，执行偏差可记录。</w:t>
            </w:r>
          </w:p>
        </w:tc>
      </w:tr>
      <w:tr>
        <w:tc>
          <w:tcPr>
            <w:tcW w:type="dxa" w:w="2268"/>
            <w:vAlign w:val="top"/>
            <w:shd w:fill="F7F9FB"/>
          </w:tcPr>
          <w:p>
            <w:pPr>
              <w:spacing w:after="0"/>
            </w:pPr>
            <w:r/>
            <w:r>
              <w:rPr>
                <w:rFonts w:ascii="Noto Sans CJK SC" w:hAnsi="Noto Sans CJK SC" w:eastAsia="Noto Sans CJK SC"/>
                <w:b w:val="0"/>
                <w:sz w:val="16"/>
              </w:rPr>
              <w:t>模拟盘</w:t>
            </w:r>
          </w:p>
        </w:tc>
        <w:tc>
          <w:tcPr>
            <w:tcW w:type="dxa" w:w="7257"/>
            <w:vAlign w:val="top"/>
            <w:shd w:fill="F7F9FB"/>
          </w:tcPr>
          <w:p>
            <w:pPr>
              <w:spacing w:after="0"/>
            </w:pPr>
            <w:r/>
            <w:r>
              <w:rPr>
                <w:rFonts w:ascii="Noto Sans CJK SC" w:hAnsi="Noto Sans CJK SC" w:eastAsia="Noto Sans CJK SC"/>
                <w:b w:val="0"/>
                <w:sz w:val="16"/>
              </w:rPr>
              <w:t>100笔模拟交易完成，纪律违规为0。</w:t>
            </w:r>
          </w:p>
        </w:tc>
      </w:tr>
      <w:tr>
        <w:tc>
          <w:tcPr>
            <w:tcW w:type="dxa" w:w="2268"/>
            <w:vAlign w:val="top"/>
          </w:tcPr>
          <w:p>
            <w:pPr>
              <w:spacing w:after="0"/>
            </w:pPr>
            <w:r/>
            <w:r>
              <w:rPr>
                <w:rFonts w:ascii="Noto Sans CJK SC" w:hAnsi="Noto Sans CJK SC" w:eastAsia="Noto Sans CJK SC"/>
                <w:b w:val="0"/>
                <w:sz w:val="16"/>
              </w:rPr>
              <w:t>治理</w:t>
            </w:r>
          </w:p>
        </w:tc>
        <w:tc>
          <w:tcPr>
            <w:tcW w:type="dxa" w:w="7257"/>
            <w:vAlign w:val="top"/>
          </w:tcPr>
          <w:p>
            <w:pPr>
              <w:spacing w:after="0"/>
            </w:pPr>
            <w:r/>
            <w:r>
              <w:rPr>
                <w:rFonts w:ascii="Noto Sans CJK SC" w:hAnsi="Noto Sans CJK SC" w:eastAsia="Noto Sans CJK SC"/>
                <w:b w:val="0"/>
                <w:sz w:val="16"/>
              </w:rPr>
              <w:t>系统健康度、Kill Switch、参数版本、周/月复盘可执行。</w:t>
            </w:r>
          </w:p>
        </w:tc>
      </w:tr>
      <w:tr>
        <w:tc>
          <w:tcPr>
            <w:tcW w:type="dxa" w:w="2268"/>
            <w:vAlign w:val="top"/>
            <w:shd w:fill="F7F9FB"/>
          </w:tcPr>
          <w:p>
            <w:pPr>
              <w:spacing w:after="0"/>
            </w:pPr>
            <w:r/>
            <w:r>
              <w:rPr>
                <w:rFonts w:ascii="Noto Sans CJK SC" w:hAnsi="Noto Sans CJK SC" w:eastAsia="Noto Sans CJK SC"/>
                <w:b w:val="0"/>
                <w:sz w:val="16"/>
              </w:rPr>
              <w:t>实盘</w:t>
            </w:r>
          </w:p>
        </w:tc>
        <w:tc>
          <w:tcPr>
            <w:tcW w:type="dxa" w:w="7257"/>
            <w:vAlign w:val="top"/>
            <w:shd w:fill="F7F9FB"/>
          </w:tcPr>
          <w:p>
            <w:pPr>
              <w:spacing w:after="0"/>
            </w:pPr>
            <w:r/>
            <w:r>
              <w:rPr>
                <w:rFonts w:ascii="Noto Sans CJK SC" w:hAnsi="Noto Sans CJK SC" w:eastAsia="Noto Sans CJK SC"/>
                <w:b w:val="0"/>
                <w:sz w:val="16"/>
              </w:rPr>
              <w:t>小资金、人工确认、禁止融资、禁止计划外交易。</w:t>
            </w:r>
          </w:p>
        </w:tc>
      </w:tr>
    </w:tbl>
    <w:p>
      <w:pPr>
        <w:spacing w:after="40"/>
      </w:pPr>
    </w:p>
    <w:tbl>
      <w:tblPr>
        <w:tblStyle w:val="TableGrid"/>
        <w:tblW w:type="auto" w:w="0"/>
        <w:tblLook w:firstColumn="1" w:firstRow="1" w:lastColumn="0" w:lastRow="0" w:noHBand="0" w:noVBand="1" w:val="04A0"/>
      </w:tblPr>
      <w:tblGrid>
        <w:gridCol w:w="10596"/>
      </w:tblGrid>
      <w:tr>
        <w:tc>
          <w:tcPr>
            <w:tcW w:type="dxa" w:w="10596"/>
            <w:shd w:fill="FFF2CC"/>
          </w:tcPr>
          <w:p>
            <w:r/>
            <w:r>
              <w:rPr>
                <w:rFonts w:ascii="Noto Sans CJK SC" w:hAnsi="Noto Sans CJK SC" w:eastAsia="Noto Sans CJK SC"/>
                <w:b/>
                <w:color w:val="9C6500"/>
                <w:sz w:val="19"/>
              </w:rPr>
              <w:t>最终执行原则</w:t>
            </w:r>
          </w:p>
          <w:p>
            <w:r>
              <w:rPr>
                <w:rFonts w:ascii="Noto Sans CJK SC" w:hAnsi="Noto Sans CJK SC" w:eastAsia="Noto Sans CJK SC"/>
                <w:sz w:val="17"/>
              </w:rPr>
              <w:t>不要急着让系统更聪明，先让系统更真实；不要急着追求翻倍，先证明系统不会虚假赚钱；不要急着实盘，先完成100笔模拟盘零严重违规。</w:t>
            </w:r>
          </w:p>
        </w:tc>
      </w:tr>
    </w:tbl>
    <w:p>
      <w:pPr>
        <w:spacing w:after="40"/>
      </w:pPr>
    </w:p>
    <w:p>
      <w:pPr>
        <w:pStyle w:val="Heading1"/>
        <w:jc w:val="left"/>
      </w:pPr>
      <w:r>
        <w:rPr>
          <w:rFonts w:ascii="Noto Sans CJK SC" w:hAnsi="Noto Sans CJK SC" w:eastAsia="Noto Sans CJK SC"/>
          <w:b/>
          <w:color w:val="1F4E79"/>
          <w:sz w:val="32"/>
        </w:rPr>
        <w:t>22. 参考依据与附录</w:t>
      </w:r>
    </w:p>
    <w:p>
      <w:pPr>
        <w:pStyle w:val="Heading2"/>
        <w:jc w:val="left"/>
      </w:pPr>
      <w:r>
        <w:rPr>
          <w:rFonts w:ascii="Noto Sans CJK SC" w:hAnsi="Noto Sans CJK SC" w:eastAsia="Noto Sans CJK SC"/>
          <w:b/>
          <w:color w:val="1F4E79"/>
          <w:sz w:val="26"/>
        </w:rPr>
        <w:t>22.1 参考依据</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3515"/>
            <w:shd w:fill="1F4E79"/>
            <w:vAlign w:val="center"/>
          </w:tcPr>
          <w:p>
            <w:pPr>
              <w:spacing w:after="0"/>
            </w:pPr>
            <w:r/>
            <w:r>
              <w:rPr>
                <w:rFonts w:ascii="Noto Sans CJK SC" w:hAnsi="Noto Sans CJK SC" w:eastAsia="Noto Sans CJK SC"/>
                <w:b/>
                <w:color w:val="FFFFFF"/>
                <w:sz w:val="12"/>
              </w:rPr>
              <w:t>来源</w:t>
            </w:r>
          </w:p>
        </w:tc>
        <w:tc>
          <w:tcPr>
            <w:tcW w:type="dxa" w:w="6010"/>
            <w:shd w:fill="1F4E79"/>
            <w:vAlign w:val="center"/>
          </w:tcPr>
          <w:p>
            <w:pPr>
              <w:spacing w:after="0"/>
            </w:pPr>
            <w:r/>
            <w:r>
              <w:rPr>
                <w:rFonts w:ascii="Noto Sans CJK SC" w:hAnsi="Noto Sans CJK SC" w:eastAsia="Noto Sans CJK SC"/>
                <w:b/>
                <w:color w:val="FFFFFF"/>
                <w:sz w:val="12"/>
              </w:rPr>
              <w:t>用途/要点</w:t>
            </w:r>
          </w:p>
        </w:tc>
      </w:tr>
      <w:tr>
        <w:tc>
          <w:tcPr>
            <w:tcW w:type="dxa" w:w="3515"/>
            <w:vAlign w:val="top"/>
          </w:tcPr>
          <w:p>
            <w:pPr>
              <w:spacing w:after="0"/>
            </w:pPr>
            <w:r/>
            <w:r>
              <w:rPr>
                <w:rFonts w:ascii="Noto Sans CJK SC" w:hAnsi="Noto Sans CJK SC" w:eastAsia="Noto Sans CJK SC"/>
                <w:b w:val="0"/>
                <w:sz w:val="12"/>
              </w:rPr>
              <w:t>用户基准文档：A股主线龙头中低频交易决策与风控系统 V6升级开发文档（2026-05-04）</w:t>
            </w:r>
          </w:p>
        </w:tc>
        <w:tc>
          <w:tcPr>
            <w:tcW w:type="dxa" w:w="6010"/>
            <w:vAlign w:val="top"/>
          </w:tcPr>
          <w:p>
            <w:pPr>
              <w:spacing w:after="0"/>
            </w:pPr>
            <w:r/>
            <w:r>
              <w:rPr>
                <w:rFonts w:ascii="Noto Sans CJK SC" w:hAnsi="Noto Sans CJK SC" w:eastAsia="Noto Sans CJK SC"/>
                <w:b w:val="0"/>
                <w:sz w:val="12"/>
              </w:rPr>
              <w:t>作为V6.1升级基线。</w:t>
            </w:r>
          </w:p>
        </w:tc>
      </w:tr>
      <w:tr>
        <w:tc>
          <w:tcPr>
            <w:tcW w:type="dxa" w:w="3515"/>
            <w:vAlign w:val="top"/>
            <w:shd w:fill="F7F9FB"/>
          </w:tcPr>
          <w:p>
            <w:pPr>
              <w:spacing w:after="0"/>
            </w:pPr>
            <w:r/>
            <w:r>
              <w:rPr>
                <w:rFonts w:ascii="Noto Sans CJK SC" w:hAnsi="Noto Sans CJK SC" w:eastAsia="Noto Sans CJK SC"/>
                <w:b w:val="0"/>
                <w:sz w:val="12"/>
              </w:rPr>
              <w:t>上海证券交易所：《上海证券交易所交易规则（2026年修订）》</w:t>
            </w:r>
          </w:p>
        </w:tc>
        <w:tc>
          <w:tcPr>
            <w:tcW w:type="dxa" w:w="6010"/>
            <w:vAlign w:val="top"/>
            <w:shd w:fill="F7F9FB"/>
          </w:tcPr>
          <w:p>
            <w:pPr>
              <w:spacing w:after="0"/>
            </w:pPr>
            <w:r/>
            <w:r>
              <w:rPr>
                <w:rFonts w:ascii="Noto Sans CJK SC" w:hAnsi="Noto Sans CJK SC" w:eastAsia="Noto Sans CJK SC"/>
                <w:b w:val="0"/>
                <w:sz w:val="12"/>
              </w:rPr>
              <w:t>2026-04-24发布，2026-07-06起施行；用于上交所交易规则版本化。URL: https://www.sse.com.cn/lawandrules/sselawsrules2025/stocks/exchange/c/c_20260424_10816482.shtml</w:t>
            </w:r>
          </w:p>
        </w:tc>
      </w:tr>
      <w:tr>
        <w:tc>
          <w:tcPr>
            <w:tcW w:type="dxa" w:w="3515"/>
            <w:vAlign w:val="top"/>
          </w:tcPr>
          <w:p>
            <w:pPr>
              <w:spacing w:after="0"/>
            </w:pPr>
            <w:r/>
            <w:r>
              <w:rPr>
                <w:rFonts w:ascii="Noto Sans CJK SC" w:hAnsi="Noto Sans CJK SC" w:eastAsia="Noto Sans CJK SC"/>
                <w:b w:val="0"/>
                <w:sz w:val="12"/>
              </w:rPr>
              <w:t>深圳证券交易所：《深圳证券交易所交易规则（2026年修订）》</w:t>
            </w:r>
          </w:p>
        </w:tc>
        <w:tc>
          <w:tcPr>
            <w:tcW w:type="dxa" w:w="6010"/>
            <w:vAlign w:val="top"/>
          </w:tcPr>
          <w:p>
            <w:pPr>
              <w:spacing w:after="0"/>
            </w:pPr>
            <w:r/>
            <w:r>
              <w:rPr>
                <w:rFonts w:ascii="Noto Sans CJK SC" w:hAnsi="Noto Sans CJK SC" w:eastAsia="Noto Sans CJK SC"/>
                <w:b w:val="0"/>
                <w:sz w:val="12"/>
              </w:rPr>
              <w:t>2026-04-24发布，2026-07-06起施行；用于深交所交易规则版本化。URL: https://www.szse.cn/lawrules/rule/allrules/bussiness/t20260424_620190.html</w:t>
            </w:r>
          </w:p>
        </w:tc>
      </w:tr>
      <w:tr>
        <w:tc>
          <w:tcPr>
            <w:tcW w:type="dxa" w:w="3515"/>
            <w:vAlign w:val="top"/>
            <w:shd w:fill="F7F9FB"/>
          </w:tcPr>
          <w:p>
            <w:pPr>
              <w:spacing w:after="0"/>
            </w:pPr>
            <w:r/>
            <w:r>
              <w:rPr>
                <w:rFonts w:ascii="Noto Sans CJK SC" w:hAnsi="Noto Sans CJK SC" w:eastAsia="Noto Sans CJK SC"/>
                <w:b w:val="0"/>
                <w:sz w:val="12"/>
              </w:rPr>
              <w:t>中国证监会：《证券市场程序化交易管理规定（试行）》</w:t>
            </w:r>
          </w:p>
        </w:tc>
        <w:tc>
          <w:tcPr>
            <w:tcW w:type="dxa" w:w="6010"/>
            <w:vAlign w:val="top"/>
            <w:shd w:fill="F7F9FB"/>
          </w:tcPr>
          <w:p>
            <w:pPr>
              <w:spacing w:after="0"/>
            </w:pPr>
            <w:r/>
            <w:r>
              <w:rPr>
                <w:rFonts w:ascii="Noto Sans CJK SC" w:hAnsi="Noto Sans CJK SC" w:eastAsia="Noto Sans CJK SC"/>
                <w:b w:val="0"/>
                <w:sz w:val="12"/>
              </w:rPr>
              <w:t>自2024-10-08起施行；用于自动化交易边界、人工确认和程序化交易合规边界。URL: https://www.gov.cn/gongbao/2024/issue_11426/202406/content_6959680.html</w:t>
            </w:r>
          </w:p>
        </w:tc>
      </w:tr>
      <w:tr>
        <w:tc>
          <w:tcPr>
            <w:tcW w:type="dxa" w:w="3515"/>
            <w:vAlign w:val="top"/>
          </w:tcPr>
          <w:p>
            <w:pPr>
              <w:spacing w:after="0"/>
            </w:pPr>
            <w:r/>
            <w:r>
              <w:rPr>
                <w:rFonts w:ascii="Noto Sans CJK SC" w:hAnsi="Noto Sans CJK SC" w:eastAsia="Noto Sans CJK SC"/>
                <w:b w:val="0"/>
                <w:sz w:val="12"/>
              </w:rPr>
              <w:t>CFA Institute：Backtesting &amp; Simulation</w:t>
            </w:r>
          </w:p>
        </w:tc>
        <w:tc>
          <w:tcPr>
            <w:tcW w:type="dxa" w:w="6010"/>
            <w:vAlign w:val="top"/>
          </w:tcPr>
          <w:p>
            <w:pPr>
              <w:spacing w:after="0"/>
            </w:pPr>
            <w:r/>
            <w:r>
              <w:rPr>
                <w:rFonts w:ascii="Noto Sans CJK SC" w:hAnsi="Noto Sans CJK SC" w:eastAsia="Noto Sans CJK SC"/>
                <w:b w:val="0"/>
                <w:sz w:val="12"/>
              </w:rPr>
              <w:t>用于Walk-forward、幸存者偏差、未来函数、情景分析和尾部风险参照。URL: https://www.cfainstitute.org/insights/professional-learning/refresher-readings/2026/backtesting-and-simulation</w:t>
            </w:r>
          </w:p>
        </w:tc>
      </w:tr>
      <w:tr>
        <w:tc>
          <w:tcPr>
            <w:tcW w:type="dxa" w:w="3515"/>
            <w:vAlign w:val="top"/>
            <w:shd w:fill="F7F9FB"/>
          </w:tcPr>
          <w:p>
            <w:pPr>
              <w:spacing w:after="0"/>
            </w:pPr>
            <w:r/>
            <w:r>
              <w:rPr>
                <w:rFonts w:ascii="Noto Sans CJK SC" w:hAnsi="Noto Sans CJK SC" w:eastAsia="Noto Sans CJK SC"/>
                <w:b w:val="0"/>
                <w:sz w:val="12"/>
              </w:rPr>
              <w:t>Federal Reserve / OCC：SR 11-7 Supervisory Guidance on Model Risk Management</w:t>
            </w:r>
          </w:p>
        </w:tc>
        <w:tc>
          <w:tcPr>
            <w:tcW w:type="dxa" w:w="6010"/>
            <w:vAlign w:val="top"/>
            <w:shd w:fill="F7F9FB"/>
          </w:tcPr>
          <w:p>
            <w:pPr>
              <w:spacing w:after="0"/>
            </w:pPr>
            <w:r/>
            <w:r>
              <w:rPr>
                <w:rFonts w:ascii="Noto Sans CJK SC" w:hAnsi="Noto Sans CJK SC" w:eastAsia="Noto Sans CJK SC"/>
                <w:b w:val="0"/>
                <w:sz w:val="12"/>
              </w:rPr>
              <w:t>用于模型开发、验证、治理、文档和持续监控参照。URL: https://www.federalreserve.gov/boarddocs/srletters/2011/sr1107a1.pdf</w:t>
            </w:r>
          </w:p>
        </w:tc>
      </w:tr>
      <w:tr>
        <w:tc>
          <w:tcPr>
            <w:tcW w:type="dxa" w:w="3515"/>
            <w:vAlign w:val="top"/>
          </w:tcPr>
          <w:p>
            <w:pPr>
              <w:spacing w:after="0"/>
            </w:pPr>
            <w:r/>
            <w:r>
              <w:rPr>
                <w:rFonts w:ascii="Noto Sans CJK SC" w:hAnsi="Noto Sans CJK SC" w:eastAsia="Noto Sans CJK SC"/>
                <w:b w:val="0"/>
                <w:sz w:val="12"/>
              </w:rPr>
              <w:t>FIA：Best Practices for Automated Trading Risk Controls and System Safeguards</w:t>
            </w:r>
          </w:p>
        </w:tc>
        <w:tc>
          <w:tcPr>
            <w:tcW w:type="dxa" w:w="6010"/>
            <w:vAlign w:val="top"/>
          </w:tcPr>
          <w:p>
            <w:pPr>
              <w:spacing w:after="0"/>
            </w:pPr>
            <w:r/>
            <w:r>
              <w:rPr>
                <w:rFonts w:ascii="Noto Sans CJK SC" w:hAnsi="Noto Sans CJK SC" w:eastAsia="Noto Sans CJK SC"/>
                <w:b w:val="0"/>
                <w:sz w:val="12"/>
              </w:rPr>
              <w:t>用于自动化交易前置风控、Kill Switch、测试和事后分析参照。URL: https://www.fia.org/sites/default/files/2024-07/FIA_WP_AUTOMATED%20TRADING%20RISK%20CONTROLS_FINAL_0.pdf</w:t>
            </w:r>
          </w:p>
        </w:tc>
      </w:tr>
      <w:tr>
        <w:tc>
          <w:tcPr>
            <w:tcW w:type="dxa" w:w="3515"/>
            <w:vAlign w:val="top"/>
            <w:shd w:fill="F7F9FB"/>
          </w:tcPr>
          <w:p>
            <w:pPr>
              <w:spacing w:after="0"/>
            </w:pPr>
            <w:r/>
            <w:r>
              <w:rPr>
                <w:rFonts w:ascii="Noto Sans CJK SC" w:hAnsi="Noto Sans CJK SC" w:eastAsia="Noto Sans CJK SC"/>
                <w:b w:val="0"/>
                <w:sz w:val="12"/>
              </w:rPr>
              <w:t>中国证券投资基金业协会：《私募证券投资基金运作指引》相关发布</w:t>
            </w:r>
          </w:p>
        </w:tc>
        <w:tc>
          <w:tcPr>
            <w:tcW w:type="dxa" w:w="6010"/>
            <w:vAlign w:val="top"/>
            <w:shd w:fill="F7F9FB"/>
          </w:tcPr>
          <w:p>
            <w:pPr>
              <w:spacing w:after="0"/>
            </w:pPr>
            <w:r/>
            <w:r>
              <w:rPr>
                <w:rFonts w:ascii="Noto Sans CJK SC" w:hAnsi="Noto Sans CJK SC" w:eastAsia="Noto Sans CJK SC"/>
                <w:b w:val="0"/>
                <w:sz w:val="12"/>
              </w:rPr>
              <w:t>用于组合投资、流动性管理、内控和风险管理思想参照。URL: https://www.amac.org.cn/xwfb/xhyw/202404/t20240430_25508.html</w:t>
            </w:r>
          </w:p>
        </w:tc>
      </w:tr>
    </w:tbl>
    <w:p>
      <w:pPr>
        <w:spacing w:after="40"/>
      </w:pPr>
    </w:p>
    <w:p>
      <w:pPr>
        <w:pStyle w:val="Heading2"/>
        <w:jc w:val="left"/>
      </w:pPr>
      <w:r>
        <w:rPr>
          <w:rFonts w:ascii="Noto Sans CJK SC" w:hAnsi="Noto Sans CJK SC" w:eastAsia="Noto Sans CJK SC"/>
          <w:b/>
          <w:color w:val="1F4E79"/>
          <w:sz w:val="26"/>
        </w:rPr>
        <w:t>22.2 团队PR检查清单</w:t>
      </w:r>
    </w:p>
    <w:p>
      <w:pPr>
        <w:pStyle w:val="ListBullet"/>
        <w:spacing w:after="40"/>
      </w:pPr>
      <w:r>
        <w:rPr>
          <w:rFonts w:ascii="Noto Sans CJK SC" w:hAnsi="Noto Sans CJK SC" w:eastAsia="Noto Sans CJK SC"/>
          <w:sz w:val="18"/>
        </w:rPr>
        <w:t>是否新增或修改了交易逻辑？如果是，是否新增测试？</w:t>
      </w:r>
    </w:p>
    <w:p>
      <w:pPr>
        <w:pStyle w:val="ListBullet"/>
        <w:spacing w:after="40"/>
      </w:pPr>
      <w:r>
        <w:rPr>
          <w:rFonts w:ascii="Noto Sans CJK SC" w:hAnsi="Noto Sans CJK SC" w:eastAsia="Noto Sans CJK SC"/>
          <w:sz w:val="18"/>
        </w:rPr>
        <w:t>是否新增或修改了风控逻辑？如果是，是否更新BlockReason和验收用例？</w:t>
      </w:r>
    </w:p>
    <w:p>
      <w:pPr>
        <w:pStyle w:val="ListBullet"/>
        <w:spacing w:after="40"/>
      </w:pPr>
      <w:r>
        <w:rPr>
          <w:rFonts w:ascii="Noto Sans CJK SC" w:hAnsi="Noto Sans CJK SC" w:eastAsia="Noto Sans CJK SC"/>
          <w:sz w:val="18"/>
        </w:rPr>
        <w:t>是否影响回测结果？如果是，是否输出差异归因？</w:t>
      </w:r>
    </w:p>
    <w:p>
      <w:pPr>
        <w:pStyle w:val="ListBullet"/>
        <w:spacing w:after="40"/>
      </w:pPr>
      <w:r>
        <w:rPr>
          <w:rFonts w:ascii="Noto Sans CJK SC" w:hAnsi="Noto Sans CJK SC" w:eastAsia="Noto Sans CJK SC"/>
          <w:sz w:val="18"/>
        </w:rPr>
        <w:t>是否修改参数？如果是，是否写入parameter_change_log？</w:t>
      </w:r>
    </w:p>
    <w:p>
      <w:pPr>
        <w:pStyle w:val="ListBullet"/>
        <w:spacing w:after="40"/>
      </w:pPr>
      <w:r>
        <w:rPr>
          <w:rFonts w:ascii="Noto Sans CJK SC" w:hAnsi="Noto Sans CJK SC" w:eastAsia="Noto Sans CJK SC"/>
          <w:sz w:val="18"/>
        </w:rPr>
        <w:t>是否修改Alpha？如果是，是否更新Alpha Card？</w:t>
      </w:r>
    </w:p>
    <w:p>
      <w:pPr>
        <w:pStyle w:val="ListBullet"/>
        <w:spacing w:after="40"/>
      </w:pPr>
      <w:r>
        <w:rPr>
          <w:rFonts w:ascii="Noto Sans CJK SC" w:hAnsi="Noto Sans CJK SC" w:eastAsia="Noto Sans CJK SC"/>
          <w:sz w:val="18"/>
        </w:rPr>
        <w:t>是否所有交易输出均绑定evidence_chain_id？</w:t>
      </w:r>
    </w:p>
    <w:p>
      <w:pPr>
        <w:pStyle w:val="ListBullet"/>
        <w:spacing w:after="40"/>
      </w:pPr>
      <w:r>
        <w:rPr>
          <w:rFonts w:ascii="Noto Sans CJK SC" w:hAnsi="Noto Sans CJK SC" w:eastAsia="Noto Sans CJK SC"/>
          <w:sz w:val="18"/>
        </w:rPr>
        <w:t>是否通过反未来函数测试？</w:t>
      </w:r>
    </w:p>
    <w:p>
      <w:pPr>
        <w:pStyle w:val="ListBullet"/>
        <w:spacing w:after="40"/>
      </w:pPr>
      <w:r>
        <w:rPr>
          <w:rFonts w:ascii="Noto Sans CJK SC" w:hAnsi="Noto Sans CJK SC" w:eastAsia="Noto Sans CJK SC"/>
          <w:sz w:val="18"/>
        </w:rPr>
        <w:t>是否通过回归测试？</w:t>
      </w:r>
    </w:p>
    <w:p>
      <w:pPr>
        <w:pStyle w:val="Heading2"/>
        <w:jc w:val="left"/>
      </w:pPr>
      <w:r>
        <w:rPr>
          <w:rFonts w:ascii="Noto Sans CJK SC" w:hAnsi="Noto Sans CJK SC" w:eastAsia="Noto Sans CJK SC"/>
          <w:b/>
          <w:color w:val="1F4E79"/>
          <w:sz w:val="26"/>
        </w:rPr>
        <w:t>22.3 非投资建议声明</w:t>
      </w:r>
    </w:p>
    <w:p>
      <w:pPr>
        <w:spacing w:after="80" w:line="269" w:lineRule="auto"/>
      </w:pPr>
      <w:r>
        <w:rPr>
          <w:rFonts w:ascii="Noto Sans CJK SC" w:hAnsi="Noto Sans CJK SC" w:eastAsia="Noto Sans CJK SC"/>
          <w:b w:val="0"/>
          <w:sz w:val="19"/>
        </w:rPr>
        <w:t>本文档是交易系统开发规格书、工程验收手册和团队推进路线图，不构成任何投资建议、收益承诺或交易指令。实盘前必须经过充分回测、模拟盘验证、小资金实盘治理和人工确认。</w:t>
      </w:r>
    </w:p>
    <w:sectPr w:rsidR="00FC693F" w:rsidRPr="0006063C" w:rsidSect="00034616">
      <w:headerReference w:type="default" r:id="rId9"/>
      <w:footerReference w:type="default" r:id="rId10"/>
      <w:pgSz w:w="12240" w:h="15840"/>
      <w:pgMar w:top="879"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5"/>
      </w:rPr>
      <w:t>非投资建议 | 人工确认优先 | 版本 2026-05-05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SC" w:hAnsi="Noto Sans CJK SC" w:eastAsia="Noto Sans CJK SC"/>
        <w:color w:val="666666"/>
        <w:sz w:val="16"/>
      </w:rPr>
      <w:t>A股主线龙头中低频交易决策与风控系统 V6.1 | 团队开发规格书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18"/>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A股主线龙头中低频交易决策与风控系统 V6.1 团队开发规格书</dc:title>
  <dc:subject>开发规格书、验收手册、推进路线图</dc:subject>
  <dc:creator>OpenAI</dc:creator>
  <cp:keywords/>
  <dc:description>Generated for team development use. Non-investment advice.</dc:description>
  <cp:lastModifiedBy/>
  <cp:revision>1</cp:revision>
  <dcterms:created xsi:type="dcterms:W3CDTF">2013-12-23T23:15:00Z</dcterms:created>
  <dcterms:modified xsi:type="dcterms:W3CDTF">2013-12-23T23:15:00Z</dcterms:modified>
  <cp:category/>
</cp:coreProperties>
</file>