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bookmarkStart w:id="0" w:name="Índice"/>
      <w:bookmarkEnd w:id="0"/>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08C1517D" w:rsidR="009E2E7E" w:rsidRPr="009E2E7E" w:rsidRDefault="006C3C0B" w:rsidP="002E2EA1">
      <w:pPr>
        <w:jc w:val="center"/>
        <w:rPr>
          <w:rFonts w:asciiTheme="majorHAnsi" w:eastAsiaTheme="majorEastAsia" w:hAnsiTheme="majorHAnsi" w:cstheme="majorBidi"/>
          <w:spacing w:val="-10"/>
          <w:kern w:val="28"/>
          <w:sz w:val="48"/>
          <w:szCs w:val="48"/>
          <w:lang w:val="es-ES"/>
        </w:rPr>
      </w:pPr>
      <w:r>
        <w:rPr>
          <w:rFonts w:asciiTheme="majorHAnsi" w:eastAsiaTheme="majorEastAsia" w:hAnsiTheme="majorHAnsi" w:cstheme="majorBidi"/>
          <w:spacing w:val="-10"/>
          <w:kern w:val="28"/>
          <w:sz w:val="48"/>
          <w:szCs w:val="48"/>
          <w:lang w:val="es-ES"/>
        </w:rPr>
        <w:t>D0</w:t>
      </w:r>
      <w:r w:rsidR="00020F1C">
        <w:rPr>
          <w:rFonts w:asciiTheme="majorHAnsi" w:eastAsiaTheme="majorEastAsia" w:hAnsiTheme="majorHAnsi" w:cstheme="majorBidi"/>
          <w:spacing w:val="-10"/>
          <w:kern w:val="28"/>
          <w:sz w:val="48"/>
          <w:szCs w:val="48"/>
          <w:lang w:val="es-ES"/>
        </w:rPr>
        <w:t>2</w:t>
      </w:r>
      <w:r>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73A1270"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E84828">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1845EC9" w14:textId="434CFDC2" w:rsidR="008E08AB" w:rsidRDefault="00F6613E" w:rsidP="00E84828">
      <w:pPr>
        <w:pStyle w:val="Sinespaciado"/>
        <w:rPr>
          <w:lang w:val="es-ES"/>
        </w:rPr>
      </w:pPr>
      <w:r w:rsidRPr="009649AA">
        <w:rPr>
          <w:color w:val="2F5496" w:themeColor="accent1" w:themeShade="BF"/>
          <w:sz w:val="26"/>
          <w:szCs w:val="26"/>
          <w:lang w:val="es-ES"/>
        </w:rPr>
        <w:t>Repositorio:</w:t>
      </w:r>
      <w:r w:rsidRPr="00B83050">
        <w:rPr>
          <w:sz w:val="28"/>
          <w:szCs w:val="28"/>
          <w:lang w:val="es-ES"/>
        </w:rPr>
        <w:t xml:space="preserve"> </w:t>
      </w:r>
      <w:hyperlink r:id="rId11" w:history="1">
        <w:r w:rsidR="00E84828" w:rsidRPr="00FE0F7B">
          <w:rPr>
            <w:rStyle w:val="Hipervnculo"/>
            <w:lang w:val="es-ES"/>
          </w:rPr>
          <w:t>https://github.com/alvgonfri/dp2-acme-l3</w:t>
        </w:r>
      </w:hyperlink>
    </w:p>
    <w:p w14:paraId="7BAFC414" w14:textId="77777777" w:rsidR="00E84828" w:rsidRPr="008E08AB" w:rsidRDefault="00E84828" w:rsidP="00E84828">
      <w:pPr>
        <w:pStyle w:val="Sinespaciado"/>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0EEBE377" w14:textId="253BE1A0" w:rsidR="00A269BF" w:rsidRPr="002E2EA1" w:rsidRDefault="009649AA" w:rsidP="00A269BF">
      <w:pPr>
        <w:pStyle w:val="Prrafodelista"/>
        <w:numPr>
          <w:ilvl w:val="0"/>
          <w:numId w:val="2"/>
        </w:numPr>
        <w:rPr>
          <w:rFonts w:cstheme="minorHAnsi"/>
          <w:lang w:val="es-ES"/>
        </w:rPr>
      </w:pPr>
      <w:r w:rsidRPr="009649AA">
        <w:rPr>
          <w:rFonts w:cstheme="minorHAnsi"/>
          <w:color w:val="222222"/>
          <w:shd w:val="clear" w:color="auto" w:fill="FFFFFF"/>
          <w:lang w:val="es-ES"/>
        </w:rPr>
        <w:t>Manz</w:t>
      </w:r>
      <w:r>
        <w:rPr>
          <w:rFonts w:cstheme="minorHAnsi"/>
          <w:color w:val="222222"/>
          <w:shd w:val="clear" w:color="auto" w:fill="FFFFFF"/>
          <w:lang w:val="es-ES"/>
        </w:rPr>
        <w:t>ano Álvarez, Miguel</w:t>
      </w:r>
      <w:r w:rsidR="008E08AB" w:rsidRPr="009649AA">
        <w:rPr>
          <w:rFonts w:cstheme="minorHAnsi"/>
          <w:color w:val="222222"/>
          <w:shd w:val="clear" w:color="auto" w:fill="FFFFFF"/>
          <w:lang w:val="es-ES"/>
        </w:rPr>
        <w:t xml:space="preserve"> </w:t>
      </w:r>
      <w:r w:rsidR="006C3C0B" w:rsidRPr="009649AA">
        <w:rPr>
          <w:rFonts w:cstheme="minorHAnsi"/>
          <w:color w:val="222222"/>
          <w:shd w:val="clear" w:color="auto" w:fill="FFFFFF"/>
          <w:lang w:val="es-ES"/>
        </w:rPr>
        <w:t>(</w:t>
      </w:r>
      <w:hyperlink r:id="rId12" w:history="1">
        <w:r>
          <w:rPr>
            <w:rStyle w:val="Hipervnculo"/>
            <w:rFonts w:cstheme="minorHAnsi"/>
            <w:shd w:val="clear" w:color="auto" w:fill="FFFFFF"/>
            <w:lang w:val="es-ES"/>
          </w:rPr>
          <w:t>migmanalv@alum.us.es</w:t>
        </w:r>
      </w:hyperlink>
      <w:r w:rsidR="008E08AB" w:rsidRPr="009649AA">
        <w:rPr>
          <w:rFonts w:cstheme="minorHAnsi"/>
          <w:color w:val="222222"/>
          <w:shd w:val="clear" w:color="auto" w:fill="FFFFFF"/>
          <w:lang w:val="es-ES"/>
        </w:rPr>
        <w:t xml:space="preserve"> </w:t>
      </w:r>
      <w:r w:rsidR="006C3C0B" w:rsidRPr="009649AA">
        <w:rPr>
          <w:rFonts w:cstheme="minorHAnsi"/>
          <w:color w:val="222222"/>
          <w:shd w:val="clear" w:color="auto" w:fill="FFFFFF"/>
          <w:lang w:val="es-ES"/>
        </w:rPr>
        <w:t>)</w:t>
      </w:r>
    </w:p>
    <w:p w14:paraId="388BF77B" w14:textId="5E9F7BEC" w:rsidR="00A269BF" w:rsidRDefault="00A269BF" w:rsidP="006C3C0B">
      <w:pPr>
        <w:pStyle w:val="Prrafodelista"/>
        <w:rPr>
          <w:rFonts w:cstheme="minorHAnsi"/>
          <w:lang w:val="es-ES"/>
        </w:rPr>
      </w:pPr>
    </w:p>
    <w:p w14:paraId="1D433041" w14:textId="399A2000" w:rsidR="002E2EA1" w:rsidRPr="002E2EA1" w:rsidRDefault="002E2EA1" w:rsidP="00A269BF">
      <w:pPr>
        <w:pStyle w:val="Prrafodelista"/>
        <w:rPr>
          <w:rFonts w:cstheme="minorHAnsi"/>
          <w:lang w:val="es-ES"/>
        </w:rPr>
      </w:pP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0F7570ED" w:rsidR="002E2EA1" w:rsidRPr="002E2EA1" w:rsidRDefault="009649AA" w:rsidP="002E2EA1">
      <w:pPr>
        <w:rPr>
          <w:lang w:val="es-ES"/>
        </w:rPr>
      </w:pPr>
      <w:r>
        <w:rPr>
          <w:lang w:val="es-ES"/>
        </w:rPr>
        <w:t>23</w:t>
      </w:r>
      <w:r w:rsidR="006C3C0B">
        <w:rPr>
          <w:lang w:val="es-ES"/>
        </w:rPr>
        <w:t>/02/2023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58494673"/>
        <w:docPartObj>
          <w:docPartGallery w:val="Table of Contents"/>
          <w:docPartUnique/>
        </w:docPartObj>
      </w:sdtPr>
      <w:sdtContent>
        <w:p w14:paraId="665AF06A" w14:textId="27D98DAA" w:rsidR="00006237" w:rsidRDefault="00CC51A6">
          <w:pPr>
            <w:pStyle w:val="TtuloTDC"/>
          </w:pPr>
          <w:r>
            <w:t>Índ</w:t>
          </w:r>
          <w:bookmarkStart w:id="1" w:name="indice"/>
          <w:bookmarkEnd w:id="1"/>
          <w:r>
            <w:t>ice</w:t>
          </w:r>
        </w:p>
        <w:p w14:paraId="601C76DE" w14:textId="77777777" w:rsidR="00051BD5" w:rsidRPr="00051BD5" w:rsidRDefault="00051BD5" w:rsidP="00051BD5">
          <w:pPr>
            <w:rPr>
              <w:lang w:val="es-ES" w:eastAsia="es-ES"/>
            </w:rPr>
          </w:pPr>
        </w:p>
        <w:p w14:paraId="3E326F1C" w14:textId="57A2504F" w:rsidR="00DD4861" w:rsidRDefault="005D6CA4">
          <w:pPr>
            <w:pStyle w:val="TDC1"/>
            <w:tabs>
              <w:tab w:val="right" w:leader="dot" w:pos="9010"/>
            </w:tabs>
            <w:rPr>
              <w:rFonts w:eastAsiaTheme="minorEastAsia"/>
              <w:noProof/>
              <w:sz w:val="22"/>
              <w:szCs w:val="22"/>
              <w:lang w:val="es-ES" w:eastAsia="es-ES"/>
            </w:rPr>
          </w:pPr>
          <w:r>
            <w:fldChar w:fldCharType="begin"/>
          </w:r>
          <w:r w:rsidR="00006237">
            <w:instrText>TOC \o "1-3" \h \z \u</w:instrText>
          </w:r>
          <w:r>
            <w:fldChar w:fldCharType="separate"/>
          </w:r>
          <w:hyperlink w:anchor="_Toc129980351" w:history="1">
            <w:r w:rsidR="00DD4861" w:rsidRPr="009B3DE5">
              <w:rPr>
                <w:rStyle w:val="Hipervnculo"/>
                <w:noProof/>
                <w:lang w:val="es-ES"/>
              </w:rPr>
              <w:t>Resumen ejecutivo</w:t>
            </w:r>
            <w:r w:rsidR="00DD4861">
              <w:rPr>
                <w:noProof/>
                <w:webHidden/>
              </w:rPr>
              <w:tab/>
            </w:r>
            <w:r w:rsidR="00DD4861">
              <w:rPr>
                <w:noProof/>
                <w:webHidden/>
              </w:rPr>
              <w:fldChar w:fldCharType="begin"/>
            </w:r>
            <w:r w:rsidR="00DD4861">
              <w:rPr>
                <w:noProof/>
                <w:webHidden/>
              </w:rPr>
              <w:instrText xml:space="preserve"> PAGEREF _Toc129980351 \h </w:instrText>
            </w:r>
            <w:r w:rsidR="00DD4861">
              <w:rPr>
                <w:noProof/>
                <w:webHidden/>
              </w:rPr>
            </w:r>
            <w:r w:rsidR="00DD4861">
              <w:rPr>
                <w:noProof/>
                <w:webHidden/>
              </w:rPr>
              <w:fldChar w:fldCharType="separate"/>
            </w:r>
            <w:r w:rsidR="00DD4861">
              <w:rPr>
                <w:noProof/>
                <w:webHidden/>
              </w:rPr>
              <w:t>3</w:t>
            </w:r>
            <w:r w:rsidR="00DD4861">
              <w:rPr>
                <w:noProof/>
                <w:webHidden/>
              </w:rPr>
              <w:fldChar w:fldCharType="end"/>
            </w:r>
          </w:hyperlink>
        </w:p>
        <w:p w14:paraId="2FDD5E7D" w14:textId="60E6018C" w:rsidR="00DD4861" w:rsidRDefault="00DD4861">
          <w:pPr>
            <w:pStyle w:val="TDC1"/>
            <w:tabs>
              <w:tab w:val="right" w:leader="dot" w:pos="9010"/>
            </w:tabs>
            <w:rPr>
              <w:rFonts w:eastAsiaTheme="minorEastAsia"/>
              <w:noProof/>
              <w:sz w:val="22"/>
              <w:szCs w:val="22"/>
              <w:lang w:val="es-ES" w:eastAsia="es-ES"/>
            </w:rPr>
          </w:pPr>
          <w:hyperlink w:anchor="_Toc129980352" w:history="1">
            <w:r w:rsidRPr="009B3DE5">
              <w:rPr>
                <w:rStyle w:val="Hipervnculo"/>
                <w:noProof/>
                <w:lang w:val="es-ES"/>
              </w:rPr>
              <w:t>Tabla de revisiones</w:t>
            </w:r>
            <w:r>
              <w:rPr>
                <w:noProof/>
                <w:webHidden/>
              </w:rPr>
              <w:tab/>
            </w:r>
            <w:r>
              <w:rPr>
                <w:noProof/>
                <w:webHidden/>
              </w:rPr>
              <w:fldChar w:fldCharType="begin"/>
            </w:r>
            <w:r>
              <w:rPr>
                <w:noProof/>
                <w:webHidden/>
              </w:rPr>
              <w:instrText xml:space="preserve"> PAGEREF _Toc129980352 \h </w:instrText>
            </w:r>
            <w:r>
              <w:rPr>
                <w:noProof/>
                <w:webHidden/>
              </w:rPr>
            </w:r>
            <w:r>
              <w:rPr>
                <w:noProof/>
                <w:webHidden/>
              </w:rPr>
              <w:fldChar w:fldCharType="separate"/>
            </w:r>
            <w:r>
              <w:rPr>
                <w:noProof/>
                <w:webHidden/>
              </w:rPr>
              <w:t>4</w:t>
            </w:r>
            <w:r>
              <w:rPr>
                <w:noProof/>
                <w:webHidden/>
              </w:rPr>
              <w:fldChar w:fldCharType="end"/>
            </w:r>
          </w:hyperlink>
        </w:p>
        <w:p w14:paraId="5A7EA8AA" w14:textId="25D175D7" w:rsidR="00DD4861" w:rsidRDefault="00DD4861">
          <w:pPr>
            <w:pStyle w:val="TDC1"/>
            <w:tabs>
              <w:tab w:val="right" w:leader="dot" w:pos="9010"/>
            </w:tabs>
            <w:rPr>
              <w:rFonts w:eastAsiaTheme="minorEastAsia"/>
              <w:noProof/>
              <w:sz w:val="22"/>
              <w:szCs w:val="22"/>
              <w:lang w:val="es-ES" w:eastAsia="es-ES"/>
            </w:rPr>
          </w:pPr>
          <w:hyperlink w:anchor="_Toc129980353" w:history="1">
            <w:r w:rsidRPr="009B3DE5">
              <w:rPr>
                <w:rStyle w:val="Hipervnculo"/>
                <w:noProof/>
                <w:lang w:val="es-ES"/>
              </w:rPr>
              <w:t>Introducción</w:t>
            </w:r>
            <w:r>
              <w:rPr>
                <w:noProof/>
                <w:webHidden/>
              </w:rPr>
              <w:tab/>
            </w:r>
            <w:r>
              <w:rPr>
                <w:noProof/>
                <w:webHidden/>
              </w:rPr>
              <w:fldChar w:fldCharType="begin"/>
            </w:r>
            <w:r>
              <w:rPr>
                <w:noProof/>
                <w:webHidden/>
              </w:rPr>
              <w:instrText xml:space="preserve"> PAGEREF _Toc129980353 \h </w:instrText>
            </w:r>
            <w:r>
              <w:rPr>
                <w:noProof/>
                <w:webHidden/>
              </w:rPr>
            </w:r>
            <w:r>
              <w:rPr>
                <w:noProof/>
                <w:webHidden/>
              </w:rPr>
              <w:fldChar w:fldCharType="separate"/>
            </w:r>
            <w:r>
              <w:rPr>
                <w:noProof/>
                <w:webHidden/>
              </w:rPr>
              <w:t>5</w:t>
            </w:r>
            <w:r>
              <w:rPr>
                <w:noProof/>
                <w:webHidden/>
              </w:rPr>
              <w:fldChar w:fldCharType="end"/>
            </w:r>
          </w:hyperlink>
        </w:p>
        <w:p w14:paraId="481977FF" w14:textId="156C07EE" w:rsidR="00DD4861" w:rsidRDefault="00DD4861">
          <w:pPr>
            <w:pStyle w:val="TDC1"/>
            <w:tabs>
              <w:tab w:val="right" w:leader="dot" w:pos="9010"/>
            </w:tabs>
            <w:rPr>
              <w:rFonts w:eastAsiaTheme="minorEastAsia"/>
              <w:noProof/>
              <w:sz w:val="22"/>
              <w:szCs w:val="22"/>
              <w:lang w:val="es-ES" w:eastAsia="es-ES"/>
            </w:rPr>
          </w:pPr>
          <w:hyperlink w:anchor="_Toc129980354" w:history="1">
            <w:r w:rsidRPr="009B3DE5">
              <w:rPr>
                <w:rStyle w:val="Hipervnculo"/>
                <w:noProof/>
                <w:lang w:val="es-ES"/>
              </w:rPr>
              <w:t>Contenido</w:t>
            </w:r>
            <w:r>
              <w:rPr>
                <w:noProof/>
                <w:webHidden/>
              </w:rPr>
              <w:tab/>
            </w:r>
            <w:r>
              <w:rPr>
                <w:noProof/>
                <w:webHidden/>
              </w:rPr>
              <w:fldChar w:fldCharType="begin"/>
            </w:r>
            <w:r>
              <w:rPr>
                <w:noProof/>
                <w:webHidden/>
              </w:rPr>
              <w:instrText xml:space="preserve"> PAGEREF _Toc129980354 \h </w:instrText>
            </w:r>
            <w:r>
              <w:rPr>
                <w:noProof/>
                <w:webHidden/>
              </w:rPr>
            </w:r>
            <w:r>
              <w:rPr>
                <w:noProof/>
                <w:webHidden/>
              </w:rPr>
              <w:fldChar w:fldCharType="separate"/>
            </w:r>
            <w:r>
              <w:rPr>
                <w:noProof/>
                <w:webHidden/>
              </w:rPr>
              <w:t>6</w:t>
            </w:r>
            <w:r>
              <w:rPr>
                <w:noProof/>
                <w:webHidden/>
              </w:rPr>
              <w:fldChar w:fldCharType="end"/>
            </w:r>
          </w:hyperlink>
        </w:p>
        <w:p w14:paraId="141D3D3E" w14:textId="4B935117" w:rsidR="00DD4861" w:rsidRDefault="00DD4861">
          <w:pPr>
            <w:pStyle w:val="TDC2"/>
            <w:tabs>
              <w:tab w:val="right" w:leader="dot" w:pos="9010"/>
            </w:tabs>
            <w:rPr>
              <w:rFonts w:eastAsiaTheme="minorEastAsia"/>
              <w:noProof/>
              <w:sz w:val="22"/>
              <w:szCs w:val="22"/>
              <w:lang w:val="es-ES" w:eastAsia="es-ES"/>
            </w:rPr>
          </w:pPr>
          <w:hyperlink w:anchor="_Toc129980355" w:history="1">
            <w:r w:rsidRPr="009B3DE5">
              <w:rPr>
                <w:rStyle w:val="Hipervnculo"/>
                <w:noProof/>
                <w:lang w:val="es-ES"/>
              </w:rPr>
              <w:t>Decisión 1: Cálculo de los atributos relacionados con periodos temporales.</w:t>
            </w:r>
            <w:r>
              <w:rPr>
                <w:noProof/>
                <w:webHidden/>
              </w:rPr>
              <w:tab/>
            </w:r>
            <w:r>
              <w:rPr>
                <w:noProof/>
                <w:webHidden/>
              </w:rPr>
              <w:fldChar w:fldCharType="begin"/>
            </w:r>
            <w:r>
              <w:rPr>
                <w:noProof/>
                <w:webHidden/>
              </w:rPr>
              <w:instrText xml:space="preserve"> PAGEREF _Toc129980355 \h </w:instrText>
            </w:r>
            <w:r>
              <w:rPr>
                <w:noProof/>
                <w:webHidden/>
              </w:rPr>
            </w:r>
            <w:r>
              <w:rPr>
                <w:noProof/>
                <w:webHidden/>
              </w:rPr>
              <w:fldChar w:fldCharType="separate"/>
            </w:r>
            <w:r>
              <w:rPr>
                <w:noProof/>
                <w:webHidden/>
              </w:rPr>
              <w:t>6</w:t>
            </w:r>
            <w:r>
              <w:rPr>
                <w:noProof/>
                <w:webHidden/>
              </w:rPr>
              <w:fldChar w:fldCharType="end"/>
            </w:r>
          </w:hyperlink>
        </w:p>
        <w:p w14:paraId="40C33190" w14:textId="39721279" w:rsidR="00DD4861" w:rsidRDefault="00DD4861">
          <w:pPr>
            <w:pStyle w:val="TDC2"/>
            <w:tabs>
              <w:tab w:val="right" w:leader="dot" w:pos="9010"/>
            </w:tabs>
            <w:rPr>
              <w:rFonts w:eastAsiaTheme="minorEastAsia"/>
              <w:noProof/>
              <w:sz w:val="22"/>
              <w:szCs w:val="22"/>
              <w:lang w:val="es-ES" w:eastAsia="es-ES"/>
            </w:rPr>
          </w:pPr>
          <w:hyperlink w:anchor="_Toc129980356" w:history="1">
            <w:r w:rsidRPr="009B3DE5">
              <w:rPr>
                <w:rStyle w:val="Hipervnculo"/>
                <w:noProof/>
                <w:lang w:val="es-ES"/>
              </w:rPr>
              <w:t xml:space="preserve">Decisión 2: Cálculo del atributo </w:t>
            </w:r>
            <w:r w:rsidRPr="009B3DE5">
              <w:rPr>
                <w:rStyle w:val="Hipervnculo"/>
                <w:i/>
                <w:iCs/>
                <w:noProof/>
                <w:lang w:val="es-ES"/>
              </w:rPr>
              <w:t>author</w:t>
            </w:r>
            <w:r w:rsidRPr="009B3DE5">
              <w:rPr>
                <w:rStyle w:val="Hipervnculo"/>
                <w:noProof/>
                <w:lang w:val="es-ES"/>
              </w:rPr>
              <w:t xml:space="preserve"> en la entidad </w:t>
            </w:r>
            <w:r w:rsidRPr="009B3DE5">
              <w:rPr>
                <w:rStyle w:val="Hipervnculo"/>
                <w:i/>
                <w:iCs/>
                <w:noProof/>
                <w:lang w:val="es-ES"/>
              </w:rPr>
              <w:t>note</w:t>
            </w:r>
            <w:r w:rsidRPr="009B3DE5">
              <w:rPr>
                <w:rStyle w:val="Hipervnculo"/>
                <w:noProof/>
                <w:lang w:val="es-ES"/>
              </w:rPr>
              <w:t>.</w:t>
            </w:r>
            <w:r>
              <w:rPr>
                <w:noProof/>
                <w:webHidden/>
              </w:rPr>
              <w:tab/>
            </w:r>
            <w:r>
              <w:rPr>
                <w:noProof/>
                <w:webHidden/>
              </w:rPr>
              <w:fldChar w:fldCharType="begin"/>
            </w:r>
            <w:r>
              <w:rPr>
                <w:noProof/>
                <w:webHidden/>
              </w:rPr>
              <w:instrText xml:space="preserve"> PAGEREF _Toc129980356 \h </w:instrText>
            </w:r>
            <w:r>
              <w:rPr>
                <w:noProof/>
                <w:webHidden/>
              </w:rPr>
            </w:r>
            <w:r>
              <w:rPr>
                <w:noProof/>
                <w:webHidden/>
              </w:rPr>
              <w:fldChar w:fldCharType="separate"/>
            </w:r>
            <w:r>
              <w:rPr>
                <w:noProof/>
                <w:webHidden/>
              </w:rPr>
              <w:t>6</w:t>
            </w:r>
            <w:r>
              <w:rPr>
                <w:noProof/>
                <w:webHidden/>
              </w:rPr>
              <w:fldChar w:fldCharType="end"/>
            </w:r>
          </w:hyperlink>
        </w:p>
        <w:p w14:paraId="1B514A71" w14:textId="7FC24094" w:rsidR="00DD4861" w:rsidRDefault="00DD4861">
          <w:pPr>
            <w:pStyle w:val="TDC2"/>
            <w:tabs>
              <w:tab w:val="right" w:leader="dot" w:pos="9010"/>
            </w:tabs>
            <w:rPr>
              <w:rFonts w:eastAsiaTheme="minorEastAsia"/>
              <w:noProof/>
              <w:sz w:val="22"/>
              <w:szCs w:val="22"/>
              <w:lang w:val="es-ES" w:eastAsia="es-ES"/>
            </w:rPr>
          </w:pPr>
          <w:hyperlink w:anchor="_Toc129980357" w:history="1">
            <w:r w:rsidRPr="009B3DE5">
              <w:rPr>
                <w:rStyle w:val="Hipervnculo"/>
                <w:noProof/>
                <w:lang w:val="es-ES"/>
              </w:rPr>
              <w:t>Decisión 3: Redacción del documento de análisis.</w:t>
            </w:r>
            <w:r>
              <w:rPr>
                <w:noProof/>
                <w:webHidden/>
              </w:rPr>
              <w:tab/>
            </w:r>
            <w:r>
              <w:rPr>
                <w:noProof/>
                <w:webHidden/>
              </w:rPr>
              <w:fldChar w:fldCharType="begin"/>
            </w:r>
            <w:r>
              <w:rPr>
                <w:noProof/>
                <w:webHidden/>
              </w:rPr>
              <w:instrText xml:space="preserve"> PAGEREF _Toc129980357 \h </w:instrText>
            </w:r>
            <w:r>
              <w:rPr>
                <w:noProof/>
                <w:webHidden/>
              </w:rPr>
            </w:r>
            <w:r>
              <w:rPr>
                <w:noProof/>
                <w:webHidden/>
              </w:rPr>
              <w:fldChar w:fldCharType="separate"/>
            </w:r>
            <w:r>
              <w:rPr>
                <w:noProof/>
                <w:webHidden/>
              </w:rPr>
              <w:t>7</w:t>
            </w:r>
            <w:r>
              <w:rPr>
                <w:noProof/>
                <w:webHidden/>
              </w:rPr>
              <w:fldChar w:fldCharType="end"/>
            </w:r>
          </w:hyperlink>
        </w:p>
        <w:p w14:paraId="18A17E76" w14:textId="7F214C26" w:rsidR="00DD4861" w:rsidRDefault="00DD4861">
          <w:pPr>
            <w:pStyle w:val="TDC2"/>
            <w:tabs>
              <w:tab w:val="right" w:leader="dot" w:pos="9010"/>
            </w:tabs>
            <w:rPr>
              <w:rFonts w:eastAsiaTheme="minorEastAsia"/>
              <w:noProof/>
              <w:sz w:val="22"/>
              <w:szCs w:val="22"/>
              <w:lang w:val="es-ES" w:eastAsia="es-ES"/>
            </w:rPr>
          </w:pPr>
          <w:hyperlink w:anchor="_Toc129980358" w:history="1">
            <w:r w:rsidRPr="009B3DE5">
              <w:rPr>
                <w:rStyle w:val="Hipervnculo"/>
                <w:noProof/>
                <w:lang w:val="es-ES"/>
              </w:rPr>
              <w:t>Decisión 4: Diagrama de dominio común.</w:t>
            </w:r>
            <w:r>
              <w:rPr>
                <w:noProof/>
                <w:webHidden/>
              </w:rPr>
              <w:tab/>
            </w:r>
            <w:r>
              <w:rPr>
                <w:noProof/>
                <w:webHidden/>
              </w:rPr>
              <w:fldChar w:fldCharType="begin"/>
            </w:r>
            <w:r>
              <w:rPr>
                <w:noProof/>
                <w:webHidden/>
              </w:rPr>
              <w:instrText xml:space="preserve"> PAGEREF _Toc129980358 \h </w:instrText>
            </w:r>
            <w:r>
              <w:rPr>
                <w:noProof/>
                <w:webHidden/>
              </w:rPr>
            </w:r>
            <w:r>
              <w:rPr>
                <w:noProof/>
                <w:webHidden/>
              </w:rPr>
              <w:fldChar w:fldCharType="separate"/>
            </w:r>
            <w:r>
              <w:rPr>
                <w:noProof/>
                <w:webHidden/>
              </w:rPr>
              <w:t>7</w:t>
            </w:r>
            <w:r>
              <w:rPr>
                <w:noProof/>
                <w:webHidden/>
              </w:rPr>
              <w:fldChar w:fldCharType="end"/>
            </w:r>
          </w:hyperlink>
        </w:p>
        <w:p w14:paraId="067D2B32" w14:textId="1C3777BB" w:rsidR="00DD4861" w:rsidRDefault="00DD4861">
          <w:pPr>
            <w:pStyle w:val="TDC1"/>
            <w:tabs>
              <w:tab w:val="right" w:leader="dot" w:pos="9010"/>
            </w:tabs>
            <w:rPr>
              <w:rFonts w:eastAsiaTheme="minorEastAsia"/>
              <w:noProof/>
              <w:sz w:val="22"/>
              <w:szCs w:val="22"/>
              <w:lang w:val="es-ES" w:eastAsia="es-ES"/>
            </w:rPr>
          </w:pPr>
          <w:hyperlink w:anchor="_Toc129980359" w:history="1">
            <w:r w:rsidRPr="009B3DE5">
              <w:rPr>
                <w:rStyle w:val="Hipervnculo"/>
                <w:noProof/>
                <w:lang w:val="es-ES"/>
              </w:rPr>
              <w:t>Conclusiones</w:t>
            </w:r>
            <w:r>
              <w:rPr>
                <w:noProof/>
                <w:webHidden/>
              </w:rPr>
              <w:tab/>
            </w:r>
            <w:r>
              <w:rPr>
                <w:noProof/>
                <w:webHidden/>
              </w:rPr>
              <w:fldChar w:fldCharType="begin"/>
            </w:r>
            <w:r>
              <w:rPr>
                <w:noProof/>
                <w:webHidden/>
              </w:rPr>
              <w:instrText xml:space="preserve"> PAGEREF _Toc129980359 \h </w:instrText>
            </w:r>
            <w:r>
              <w:rPr>
                <w:noProof/>
                <w:webHidden/>
              </w:rPr>
            </w:r>
            <w:r>
              <w:rPr>
                <w:noProof/>
                <w:webHidden/>
              </w:rPr>
              <w:fldChar w:fldCharType="separate"/>
            </w:r>
            <w:r>
              <w:rPr>
                <w:noProof/>
                <w:webHidden/>
              </w:rPr>
              <w:t>8</w:t>
            </w:r>
            <w:r>
              <w:rPr>
                <w:noProof/>
                <w:webHidden/>
              </w:rPr>
              <w:fldChar w:fldCharType="end"/>
            </w:r>
          </w:hyperlink>
        </w:p>
        <w:p w14:paraId="0AEEC4BB" w14:textId="3649EA52" w:rsidR="00DD4861" w:rsidRDefault="00DD4861">
          <w:pPr>
            <w:pStyle w:val="TDC1"/>
            <w:tabs>
              <w:tab w:val="right" w:leader="dot" w:pos="9010"/>
            </w:tabs>
            <w:rPr>
              <w:rFonts w:eastAsiaTheme="minorEastAsia"/>
              <w:noProof/>
              <w:sz w:val="22"/>
              <w:szCs w:val="22"/>
              <w:lang w:val="es-ES" w:eastAsia="es-ES"/>
            </w:rPr>
          </w:pPr>
          <w:hyperlink w:anchor="_Toc129980360" w:history="1">
            <w:r w:rsidRPr="009B3DE5">
              <w:rPr>
                <w:rStyle w:val="Hipervnculo"/>
                <w:noProof/>
                <w:lang w:val="es-ES"/>
              </w:rPr>
              <w:t>Bibliografía</w:t>
            </w:r>
            <w:r>
              <w:rPr>
                <w:noProof/>
                <w:webHidden/>
              </w:rPr>
              <w:tab/>
            </w:r>
            <w:r>
              <w:rPr>
                <w:noProof/>
                <w:webHidden/>
              </w:rPr>
              <w:fldChar w:fldCharType="begin"/>
            </w:r>
            <w:r>
              <w:rPr>
                <w:noProof/>
                <w:webHidden/>
              </w:rPr>
              <w:instrText xml:space="preserve"> PAGEREF _Toc129980360 \h </w:instrText>
            </w:r>
            <w:r>
              <w:rPr>
                <w:noProof/>
                <w:webHidden/>
              </w:rPr>
            </w:r>
            <w:r>
              <w:rPr>
                <w:noProof/>
                <w:webHidden/>
              </w:rPr>
              <w:fldChar w:fldCharType="separate"/>
            </w:r>
            <w:r>
              <w:rPr>
                <w:noProof/>
                <w:webHidden/>
              </w:rPr>
              <w:t>9</w:t>
            </w:r>
            <w:r>
              <w:rPr>
                <w:noProof/>
                <w:webHidden/>
              </w:rPr>
              <w:fldChar w:fldCharType="end"/>
            </w:r>
          </w:hyperlink>
        </w:p>
        <w:p w14:paraId="4090198E" w14:textId="04FDE9D1" w:rsidR="005D6CA4" w:rsidRDefault="005D6CA4" w:rsidP="5AC0E067">
          <w:pPr>
            <w:pStyle w:val="TDC1"/>
            <w:tabs>
              <w:tab w:val="right" w:leader="dot" w:pos="9015"/>
            </w:tabs>
            <w:rPr>
              <w:rStyle w:val="Hipervnculo"/>
              <w:noProof/>
              <w:lang w:val="es-ES" w:eastAsia="es-ES"/>
            </w:rPr>
          </w:pPr>
          <w:r>
            <w:fldChar w:fldCharType="end"/>
          </w:r>
        </w:p>
      </w:sdtContent>
    </w:sdt>
    <w:p w14:paraId="49C5EF92" w14:textId="73314063" w:rsidR="00006237" w:rsidRDefault="00006237"/>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2" w:name="_Toc129980351"/>
      <w:r w:rsidRPr="5AC0E067">
        <w:rPr>
          <w:lang w:val="es-ES"/>
        </w:rPr>
        <w:lastRenderedPageBreak/>
        <w:t>Resumen ejecutivo</w:t>
      </w:r>
      <w:bookmarkEnd w:id="2"/>
    </w:p>
    <w:p w14:paraId="019A74C0" w14:textId="1D7DA086" w:rsidR="00B83050" w:rsidRDefault="00B83050" w:rsidP="000C25B0">
      <w:pPr>
        <w:jc w:val="both"/>
        <w:rPr>
          <w:lang w:val="es-ES"/>
        </w:rPr>
      </w:pPr>
    </w:p>
    <w:p w14:paraId="10AEBC67" w14:textId="67FCED5E" w:rsidR="00CC51A6" w:rsidRDefault="000C25B0" w:rsidP="592A94D1">
      <w:pPr>
        <w:jc w:val="both"/>
        <w:rPr>
          <w:sz w:val="22"/>
          <w:szCs w:val="22"/>
          <w:lang w:val="es-ES"/>
        </w:rPr>
      </w:pPr>
      <w:r w:rsidRPr="592A94D1">
        <w:rPr>
          <w:sz w:val="22"/>
          <w:szCs w:val="22"/>
          <w:lang w:val="es-ES"/>
        </w:rPr>
        <w:t>El</w:t>
      </w:r>
      <w:r w:rsidR="003801E3">
        <w:rPr>
          <w:sz w:val="22"/>
          <w:szCs w:val="22"/>
          <w:lang w:val="es-ES"/>
        </w:rPr>
        <w:t xml:space="preserve"> presente documento tiene como finalidad reflejar aquellos requisitos que han requerido un análisis previo a su implementación.</w:t>
      </w:r>
      <w:r w:rsidR="00DB181D">
        <w:rPr>
          <w:sz w:val="22"/>
          <w:szCs w:val="22"/>
          <w:lang w:val="es-ES"/>
        </w:rPr>
        <w:t xml:space="preserve"> Por ello, a lo largo de este informe se describirán las decisiones tomadas y las alternativas barajadas que afectan a cada uno de estos requisitos analizados. Esto será realmente útil como documentación de apoyo a nuestro proyecto, pues nos servirá para respaldar cada una de las decisiones tomadas, reflejando el proceso que se ha llevado a cabo para la selección de cada una de ellas.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3" w:name="_Toc129980352"/>
      <w:r w:rsidRPr="5AC0E067">
        <w:rPr>
          <w:lang w:val="es-ES"/>
        </w:rPr>
        <w:lastRenderedPageBreak/>
        <w:t>Tabla de revisiones</w:t>
      </w:r>
      <w:bookmarkEnd w:id="3"/>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4C1B4C83" w:rsidR="00B83050" w:rsidRPr="00B83050" w:rsidRDefault="009649AA" w:rsidP="00F0483C">
            <w:pPr>
              <w:rPr>
                <w:sz w:val="22"/>
                <w:szCs w:val="22"/>
                <w:lang w:val="es-ES"/>
              </w:rPr>
            </w:pPr>
            <w:r>
              <w:rPr>
                <w:sz w:val="22"/>
                <w:szCs w:val="22"/>
                <w:lang w:val="es-ES"/>
              </w:rPr>
              <w:t>23</w:t>
            </w:r>
            <w:r w:rsidR="00EF51F4">
              <w:rPr>
                <w:sz w:val="22"/>
                <w:szCs w:val="22"/>
                <w:lang w:val="es-ES"/>
              </w:rPr>
              <w:t>/02/2023</w:t>
            </w:r>
          </w:p>
        </w:tc>
        <w:tc>
          <w:tcPr>
            <w:tcW w:w="5929" w:type="dxa"/>
          </w:tcPr>
          <w:p w14:paraId="2FF7513B" w14:textId="27CE79E7" w:rsidR="00B83050" w:rsidRPr="00CC51A6" w:rsidRDefault="00B83050" w:rsidP="00CC51A6">
            <w:pPr>
              <w:pStyle w:val="Prrafodelista"/>
              <w:numPr>
                <w:ilvl w:val="0"/>
                <w:numId w:val="9"/>
              </w:numPr>
              <w:rPr>
                <w:sz w:val="22"/>
                <w:szCs w:val="22"/>
                <w:lang w:val="es-ES"/>
              </w:rPr>
            </w:pPr>
            <w:r w:rsidRPr="00CC51A6">
              <w:rPr>
                <w:sz w:val="22"/>
                <w:szCs w:val="22"/>
                <w:lang w:val="es-ES"/>
              </w:rPr>
              <w:t xml:space="preserve">Creación </w:t>
            </w:r>
            <w:r w:rsidR="003801E3">
              <w:rPr>
                <w:sz w:val="22"/>
                <w:szCs w:val="22"/>
                <w:lang w:val="es-ES"/>
              </w:rPr>
              <w:t xml:space="preserve">inicial </w:t>
            </w:r>
            <w:r w:rsidRPr="00CC51A6">
              <w:rPr>
                <w:sz w:val="22"/>
                <w:szCs w:val="22"/>
                <w:lang w:val="es-ES"/>
              </w:rPr>
              <w:t>del documento</w:t>
            </w:r>
            <w:r w:rsidR="003801E3">
              <w:rPr>
                <w:sz w:val="22"/>
                <w:szCs w:val="22"/>
                <w:lang w:val="es-ES"/>
              </w:rPr>
              <w:t>.</w:t>
            </w:r>
          </w:p>
        </w:tc>
      </w:tr>
      <w:tr w:rsidR="003801E3" w:rsidRPr="003801E3" w14:paraId="1BC698CA" w14:textId="77777777" w:rsidTr="00CC51A6">
        <w:trPr>
          <w:trHeight w:val="283"/>
        </w:trPr>
        <w:tc>
          <w:tcPr>
            <w:tcW w:w="1486" w:type="dxa"/>
          </w:tcPr>
          <w:p w14:paraId="6B0CCB51" w14:textId="2CE03BF3" w:rsidR="003801E3" w:rsidRDefault="003801E3" w:rsidP="00F0483C">
            <w:pPr>
              <w:rPr>
                <w:sz w:val="22"/>
                <w:szCs w:val="22"/>
                <w:lang w:val="es-ES"/>
              </w:rPr>
            </w:pPr>
            <w:r>
              <w:rPr>
                <w:sz w:val="22"/>
                <w:szCs w:val="22"/>
                <w:lang w:val="es-ES"/>
              </w:rPr>
              <w:t>2</w:t>
            </w:r>
          </w:p>
        </w:tc>
        <w:tc>
          <w:tcPr>
            <w:tcW w:w="1628" w:type="dxa"/>
          </w:tcPr>
          <w:p w14:paraId="64E0DC12" w14:textId="5BB79BDB" w:rsidR="003801E3" w:rsidRDefault="003801E3" w:rsidP="00F0483C">
            <w:pPr>
              <w:rPr>
                <w:sz w:val="22"/>
                <w:szCs w:val="22"/>
                <w:lang w:val="es-ES"/>
              </w:rPr>
            </w:pPr>
            <w:r>
              <w:rPr>
                <w:sz w:val="22"/>
                <w:szCs w:val="22"/>
                <w:lang w:val="es-ES"/>
              </w:rPr>
              <w:t>15/03/2023</w:t>
            </w:r>
          </w:p>
        </w:tc>
        <w:tc>
          <w:tcPr>
            <w:tcW w:w="5929" w:type="dxa"/>
          </w:tcPr>
          <w:p w14:paraId="21678784" w14:textId="4D1488BC" w:rsidR="003801E3" w:rsidRPr="00CC51A6" w:rsidRDefault="003801E3" w:rsidP="00CC51A6">
            <w:pPr>
              <w:pStyle w:val="Prrafodelista"/>
              <w:numPr>
                <w:ilvl w:val="0"/>
                <w:numId w:val="9"/>
              </w:numPr>
              <w:rPr>
                <w:sz w:val="22"/>
                <w:szCs w:val="22"/>
                <w:lang w:val="es-ES"/>
              </w:rPr>
            </w:pPr>
            <w:r>
              <w:rPr>
                <w:sz w:val="22"/>
                <w:szCs w:val="22"/>
                <w:lang w:val="es-ES"/>
              </w:rPr>
              <w:t>Redacción de las primeras decisiones tomadas.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4" w:name="_Toc129980353"/>
      <w:r w:rsidRPr="5AC0E067">
        <w:rPr>
          <w:lang w:val="es-ES"/>
        </w:rPr>
        <w:lastRenderedPageBreak/>
        <w:t>Introducción</w:t>
      </w:r>
      <w:bookmarkEnd w:id="4"/>
    </w:p>
    <w:p w14:paraId="7642F8D1" w14:textId="77777777" w:rsidR="00286277" w:rsidRPr="00F86813" w:rsidRDefault="00DB181D" w:rsidP="00DB181D">
      <w:pPr>
        <w:jc w:val="both"/>
        <w:rPr>
          <w:sz w:val="22"/>
          <w:szCs w:val="22"/>
          <w:lang w:val="es-ES"/>
        </w:rPr>
      </w:pPr>
      <w:r w:rsidRPr="00F86813">
        <w:rPr>
          <w:sz w:val="22"/>
          <w:szCs w:val="22"/>
          <w:lang w:val="es-ES"/>
        </w:rPr>
        <w:t xml:space="preserve">La entrega actual tiene como motivo el diseño del modelo de datos, la cual será la base del </w:t>
      </w:r>
      <w:r w:rsidR="00286277" w:rsidRPr="00F86813">
        <w:rPr>
          <w:sz w:val="22"/>
          <w:szCs w:val="22"/>
          <w:lang w:val="es-ES"/>
        </w:rPr>
        <w:t>proyecto. En esta ocasión nos encontramos frente a un mayor número de requisitos, lo cual nos ha llevado a un mayor número de tomas de decisiones.</w:t>
      </w:r>
    </w:p>
    <w:p w14:paraId="624C226D" w14:textId="77777777" w:rsidR="00286277" w:rsidRPr="00F86813" w:rsidRDefault="00286277" w:rsidP="00DB181D">
      <w:pPr>
        <w:jc w:val="both"/>
        <w:rPr>
          <w:sz w:val="22"/>
          <w:szCs w:val="22"/>
          <w:lang w:val="es-ES"/>
        </w:rPr>
      </w:pPr>
    </w:p>
    <w:p w14:paraId="0A511063" w14:textId="1ED25C14" w:rsidR="00F86813" w:rsidRPr="00F86813" w:rsidRDefault="00286277" w:rsidP="00DB181D">
      <w:pPr>
        <w:jc w:val="both"/>
        <w:rPr>
          <w:sz w:val="22"/>
          <w:szCs w:val="22"/>
          <w:lang w:val="es-ES"/>
        </w:rPr>
      </w:pPr>
      <w:r w:rsidRPr="00F86813">
        <w:rPr>
          <w:sz w:val="22"/>
          <w:szCs w:val="22"/>
          <w:lang w:val="es-ES"/>
        </w:rPr>
        <w:t xml:space="preserve">El informe se estructura siguiendo la tabla de contenidos presente en el </w:t>
      </w:r>
      <w:hyperlink w:anchor="Índice" w:history="1">
        <w:r w:rsidRPr="00F86813">
          <w:rPr>
            <w:rStyle w:val="Hipervnculo"/>
            <w:sz w:val="22"/>
            <w:szCs w:val="22"/>
            <w:lang w:val="es-ES"/>
          </w:rPr>
          <w:t>índice</w:t>
        </w:r>
      </w:hyperlink>
      <w:r w:rsidR="00F86813" w:rsidRPr="00F86813">
        <w:rPr>
          <w:sz w:val="22"/>
          <w:szCs w:val="22"/>
          <w:lang w:val="es-ES"/>
        </w:rPr>
        <w:t>, donde observamos entre otros contenidos la existencia de un resumen ejecutivo, donde se pretende reflejar la motivación del presente documento o la tabla de revisiones, registro de los cambios realizados en el mismo.</w:t>
      </w:r>
    </w:p>
    <w:p w14:paraId="6A9FB01A" w14:textId="77777777" w:rsidR="00F86813" w:rsidRPr="00F86813" w:rsidRDefault="00F86813" w:rsidP="00DB181D">
      <w:pPr>
        <w:jc w:val="both"/>
        <w:rPr>
          <w:sz w:val="22"/>
          <w:szCs w:val="22"/>
          <w:lang w:val="es-ES"/>
        </w:rPr>
      </w:pPr>
    </w:p>
    <w:p w14:paraId="7FA9FA34" w14:textId="108ABB55" w:rsidR="00681352" w:rsidRPr="00F86813" w:rsidRDefault="00F86813" w:rsidP="00DB181D">
      <w:pPr>
        <w:jc w:val="both"/>
        <w:rPr>
          <w:sz w:val="22"/>
          <w:szCs w:val="22"/>
          <w:lang w:val="es-ES"/>
        </w:rPr>
      </w:pPr>
      <w:r w:rsidRPr="00F86813">
        <w:rPr>
          <w:sz w:val="22"/>
          <w:szCs w:val="22"/>
          <w:lang w:val="es-ES"/>
        </w:rPr>
        <w:t>El contenido central de este informe se encuentra en la sección de contenidos, donde se enunciarán las decisiones seleccionadas para la implementación de los requisitos analizados. Los requerimientos que han sido objeto de análisis en esta entrega han sido el 12 y 14, presentes en la primera decisión, el 13 en la decisión 2, el 17 reflejado en la tercera de las decisiones y el 19 presente en la última.</w:t>
      </w:r>
    </w:p>
    <w:p w14:paraId="35416E91" w14:textId="2A3B7D7B" w:rsidR="00F86813" w:rsidRPr="00F86813" w:rsidRDefault="00F86813" w:rsidP="00DB181D">
      <w:pPr>
        <w:jc w:val="both"/>
        <w:rPr>
          <w:sz w:val="22"/>
          <w:szCs w:val="22"/>
          <w:lang w:val="es-ES"/>
        </w:rPr>
      </w:pPr>
    </w:p>
    <w:p w14:paraId="47499221" w14:textId="09B4E904" w:rsidR="00F86813" w:rsidRPr="00F86813" w:rsidRDefault="00F86813" w:rsidP="00DB181D">
      <w:pPr>
        <w:jc w:val="both"/>
        <w:rPr>
          <w:sz w:val="22"/>
          <w:szCs w:val="22"/>
          <w:lang w:val="es-ES"/>
        </w:rPr>
      </w:pPr>
      <w:r w:rsidRPr="00F86813">
        <w:rPr>
          <w:sz w:val="22"/>
          <w:szCs w:val="22"/>
          <w:lang w:val="es-ES"/>
        </w:rPr>
        <w:t xml:space="preserve">Finalmente encontramos una conclusión con una breve reflexión sobre lo redactado en el reporte y una sección de bibliografía en caso de que proceda. </w:t>
      </w:r>
    </w:p>
    <w:p w14:paraId="03A8E1C5" w14:textId="00E9F61F" w:rsidR="00F86813" w:rsidRDefault="00F86813" w:rsidP="00DB181D">
      <w:pPr>
        <w:jc w:val="both"/>
        <w:rPr>
          <w:lang w:val="es-ES"/>
        </w:rPr>
      </w:pPr>
    </w:p>
    <w:p w14:paraId="2A93B58A" w14:textId="77777777" w:rsidR="00F86813" w:rsidRPr="00CC51A6" w:rsidRDefault="00F86813" w:rsidP="00DB181D">
      <w:pPr>
        <w:jc w:val="both"/>
        <w:rPr>
          <w:lang w:val="es-ES"/>
        </w:rPr>
      </w:pPr>
    </w:p>
    <w:p w14:paraId="576EF1B6" w14:textId="4144864C" w:rsidR="00051BD5" w:rsidRPr="00CC51A6" w:rsidRDefault="00051BD5" w:rsidP="009649AA">
      <w:pPr>
        <w:jc w:val="both"/>
        <w:rPr>
          <w:sz w:val="22"/>
          <w:szCs w:val="22"/>
          <w:lang w:val="es-ES"/>
        </w:rPr>
      </w:pPr>
    </w:p>
    <w:p w14:paraId="5790D685" w14:textId="77777777" w:rsidR="009F43D8" w:rsidRDefault="009F43D8">
      <w:pPr>
        <w:rPr>
          <w:rFonts w:asciiTheme="majorHAnsi" w:eastAsiaTheme="majorEastAsia" w:hAnsiTheme="majorHAnsi" w:cstheme="majorBidi"/>
          <w:color w:val="2F5496" w:themeColor="accent1" w:themeShade="BF"/>
          <w:sz w:val="32"/>
          <w:szCs w:val="32"/>
          <w:lang w:val="es-ES"/>
        </w:rPr>
      </w:pPr>
      <w:r>
        <w:rPr>
          <w:lang w:val="es-ES"/>
        </w:rPr>
        <w:br w:type="page"/>
      </w:r>
    </w:p>
    <w:p w14:paraId="446D0365" w14:textId="1F1BFE20" w:rsidR="009F43D8" w:rsidRDefault="00CC51A6" w:rsidP="00051BD5">
      <w:pPr>
        <w:pStyle w:val="Ttulo1"/>
        <w:jc w:val="both"/>
        <w:rPr>
          <w:lang w:val="es-ES"/>
        </w:rPr>
      </w:pPr>
      <w:bookmarkStart w:id="5" w:name="_Toc129980354"/>
      <w:r w:rsidRPr="5AC0E067">
        <w:rPr>
          <w:lang w:val="es-ES"/>
        </w:rPr>
        <w:lastRenderedPageBreak/>
        <w:t>Contenido</w:t>
      </w:r>
      <w:bookmarkEnd w:id="5"/>
    </w:p>
    <w:p w14:paraId="0FF0E6F9" w14:textId="77777777" w:rsidR="00051BD5" w:rsidRPr="00051BD5" w:rsidRDefault="00051BD5" w:rsidP="00051BD5">
      <w:pPr>
        <w:rPr>
          <w:lang w:val="es-ES"/>
        </w:rPr>
      </w:pPr>
    </w:p>
    <w:p w14:paraId="3D20DA0F" w14:textId="5B0AE799" w:rsidR="000C25B0" w:rsidRDefault="00DB181D" w:rsidP="000C25B0">
      <w:pPr>
        <w:pStyle w:val="Ttulo2"/>
        <w:rPr>
          <w:lang w:val="es-ES"/>
        </w:rPr>
      </w:pPr>
      <w:bookmarkStart w:id="6" w:name="_Toc129980355"/>
      <w:r w:rsidRPr="5AC0E067">
        <w:rPr>
          <w:lang w:val="es-ES"/>
        </w:rPr>
        <w:t xml:space="preserve">Decisión 1: </w:t>
      </w:r>
      <w:r w:rsidR="001F349B" w:rsidRPr="5AC0E067">
        <w:rPr>
          <w:lang w:val="es-ES"/>
        </w:rPr>
        <w:t>Cálculo de los atributos relacionados con periodos temporales.</w:t>
      </w:r>
      <w:bookmarkEnd w:id="6"/>
      <w:r w:rsidR="000C25B0" w:rsidRPr="5AC0E067">
        <w:rPr>
          <w:lang w:val="es-ES"/>
        </w:rPr>
        <w:t xml:space="preserve"> </w:t>
      </w:r>
    </w:p>
    <w:p w14:paraId="71BE5326" w14:textId="77777777" w:rsidR="000C25B0" w:rsidRDefault="000C25B0" w:rsidP="000C25B0">
      <w:pPr>
        <w:rPr>
          <w:i/>
          <w:iCs/>
          <w:sz w:val="22"/>
          <w:szCs w:val="22"/>
          <w:lang w:val="es-ES"/>
        </w:rPr>
      </w:pPr>
    </w:p>
    <w:p w14:paraId="5DC1C9C3" w14:textId="20EA4EB6" w:rsidR="009F43D8" w:rsidRPr="001F349B" w:rsidRDefault="001F349B" w:rsidP="009F43D8">
      <w:pPr>
        <w:rPr>
          <w:sz w:val="22"/>
          <w:szCs w:val="22"/>
          <w:lang w:val="es-ES"/>
        </w:rPr>
      </w:pPr>
      <w:r w:rsidRPr="001F349B">
        <w:rPr>
          <w:sz w:val="22"/>
          <w:szCs w:val="22"/>
          <w:lang w:val="es-ES"/>
        </w:rPr>
        <w:t xml:space="preserve">Esta decisión </w:t>
      </w:r>
      <w:r w:rsidR="00E218EF" w:rsidRPr="001F349B">
        <w:rPr>
          <w:sz w:val="22"/>
          <w:szCs w:val="22"/>
          <w:lang w:val="es-ES"/>
        </w:rPr>
        <w:t>está</w:t>
      </w:r>
      <w:r w:rsidRPr="001F349B">
        <w:rPr>
          <w:sz w:val="22"/>
          <w:szCs w:val="22"/>
          <w:lang w:val="es-ES"/>
        </w:rPr>
        <w:t xml:space="preserve"> relacionada con diferentes requisitos, pues en varios de ellos se solicita almacenar un periodo de tiempo. Entre ellos, se encuentran los requisitos 12 y 14, enunciados a continuación:</w:t>
      </w:r>
    </w:p>
    <w:p w14:paraId="1B77721F" w14:textId="5061D578" w:rsidR="001F349B" w:rsidRPr="001F349B" w:rsidRDefault="001F349B" w:rsidP="009F43D8">
      <w:pPr>
        <w:rPr>
          <w:sz w:val="22"/>
          <w:szCs w:val="22"/>
          <w:lang w:val="es-ES"/>
        </w:rPr>
      </w:pPr>
    </w:p>
    <w:p w14:paraId="7CB0A83E" w14:textId="35AEAF65" w:rsidR="001F349B" w:rsidRPr="001F349B" w:rsidRDefault="001F349B" w:rsidP="001F349B">
      <w:pPr>
        <w:pStyle w:val="Prrafodelista"/>
        <w:keepNext/>
        <w:spacing w:before="240" w:after="240"/>
        <w:ind w:left="360"/>
        <w:contextualSpacing w:val="0"/>
        <w:jc w:val="both"/>
        <w:rPr>
          <w:i/>
          <w:iCs/>
          <w:sz w:val="22"/>
          <w:szCs w:val="22"/>
        </w:rPr>
      </w:pPr>
      <w:r w:rsidRPr="001F349B">
        <w:rPr>
          <w:rStyle w:val="Referenciaintensa"/>
          <w:i/>
          <w:iCs/>
          <w:sz w:val="22"/>
          <w:szCs w:val="22"/>
        </w:rPr>
        <w:t>“</w:t>
      </w:r>
      <w:r w:rsidRPr="001F349B">
        <w:rPr>
          <w:i/>
          <w:iCs/>
          <w:sz w:val="22"/>
          <w:szCs w:val="22"/>
        </w:rPr>
        <w:t xml:space="preserve">An offer is a record in which an administrator advertises something.  The system must store the following data about them: an instantiation moment (in the past), a heading (not blank, shorter than 76 characters), a summary (not blank, shorter than 101 characters), an availability </w:t>
      </w:r>
      <w:r w:rsidRPr="001F349B">
        <w:rPr>
          <w:b/>
          <w:bCs/>
          <w:i/>
          <w:iCs/>
          <w:sz w:val="22"/>
          <w:szCs w:val="22"/>
        </w:rPr>
        <w:t>period</w:t>
      </w:r>
      <w:r w:rsidRPr="001F349B">
        <w:rPr>
          <w:i/>
          <w:iCs/>
          <w:sz w:val="22"/>
          <w:szCs w:val="22"/>
        </w:rPr>
        <w:t xml:space="preserve"> (at least one day after the offer is instantiated and must last for at least one week), a price (positive, possibly nought), and an optional link with further information.”</w:t>
      </w:r>
    </w:p>
    <w:p w14:paraId="098B7D1A" w14:textId="6CFDB6D3" w:rsidR="001F349B" w:rsidRDefault="001F349B" w:rsidP="001F349B">
      <w:pPr>
        <w:pStyle w:val="Prrafodelista"/>
        <w:keepNext/>
        <w:spacing w:before="240" w:after="240"/>
        <w:ind w:left="360"/>
        <w:contextualSpacing w:val="0"/>
        <w:jc w:val="both"/>
        <w:rPr>
          <w:i/>
          <w:iCs/>
          <w:sz w:val="22"/>
          <w:szCs w:val="22"/>
        </w:rPr>
      </w:pPr>
      <w:r w:rsidRPr="001F349B">
        <w:rPr>
          <w:i/>
          <w:iCs/>
          <w:sz w:val="22"/>
          <w:szCs w:val="22"/>
        </w:rPr>
        <w:t xml:space="preserve">“A banner allows administrators to advertise products, services, or </w:t>
      </w:r>
      <w:proofErr w:type="spellStart"/>
      <w:r w:rsidRPr="001F349B">
        <w:rPr>
          <w:i/>
          <w:iCs/>
          <w:sz w:val="22"/>
          <w:szCs w:val="22"/>
        </w:rPr>
        <w:t>organisations</w:t>
      </w:r>
      <w:proofErr w:type="spellEnd"/>
      <w:r w:rsidRPr="001F349B">
        <w:rPr>
          <w:i/>
          <w:iCs/>
          <w:sz w:val="22"/>
          <w:szCs w:val="22"/>
        </w:rPr>
        <w:t xml:space="preserve">.  The system must store the following data about them: an instantiation/update moment (in the past), a display </w:t>
      </w:r>
      <w:r w:rsidRPr="001F349B">
        <w:rPr>
          <w:b/>
          <w:bCs/>
          <w:i/>
          <w:iCs/>
          <w:sz w:val="22"/>
          <w:szCs w:val="22"/>
        </w:rPr>
        <w:t>period</w:t>
      </w:r>
      <w:r w:rsidRPr="001F349B">
        <w:rPr>
          <w:i/>
          <w:iCs/>
          <w:sz w:val="22"/>
          <w:szCs w:val="22"/>
        </w:rPr>
        <w:t xml:space="preserve"> (must start at any moment after the instantiation/update moment and must last for at least one week), a link to a picture that must be stored somewhere else, a slogan (not blank, shorter than 76 characters), and a link to a target web document.”</w:t>
      </w:r>
    </w:p>
    <w:p w14:paraId="323EE219" w14:textId="3776F8E6" w:rsidR="00E218EF" w:rsidRDefault="001F349B" w:rsidP="001F349B">
      <w:pPr>
        <w:keepNext/>
        <w:spacing w:before="240" w:after="240"/>
        <w:jc w:val="both"/>
        <w:rPr>
          <w:sz w:val="22"/>
          <w:szCs w:val="22"/>
          <w:lang w:val="es-ES"/>
        </w:rPr>
      </w:pPr>
      <w:r w:rsidRPr="001F349B">
        <w:rPr>
          <w:sz w:val="22"/>
          <w:szCs w:val="22"/>
          <w:lang w:val="es-ES"/>
        </w:rPr>
        <w:t>Como se puede observar, en ambos se solicita almacenar un period</w:t>
      </w:r>
      <w:r>
        <w:rPr>
          <w:sz w:val="22"/>
          <w:szCs w:val="22"/>
          <w:lang w:val="es-ES"/>
        </w:rPr>
        <w:t xml:space="preserve">o de tiempo, pero sin especificar explícitamente de </w:t>
      </w:r>
      <w:r w:rsidR="00DD4861">
        <w:rPr>
          <w:sz w:val="22"/>
          <w:szCs w:val="22"/>
          <w:lang w:val="es-ES"/>
        </w:rPr>
        <w:t>qué</w:t>
      </w:r>
      <w:r>
        <w:rPr>
          <w:sz w:val="22"/>
          <w:szCs w:val="22"/>
          <w:lang w:val="es-ES"/>
        </w:rPr>
        <w:t xml:space="preserve"> forma.</w:t>
      </w:r>
      <w:r w:rsidRPr="001F349B">
        <w:rPr>
          <w:sz w:val="22"/>
          <w:szCs w:val="22"/>
          <w:lang w:val="es-ES"/>
        </w:rPr>
        <w:t xml:space="preserve"> </w:t>
      </w:r>
      <w:r>
        <w:rPr>
          <w:sz w:val="22"/>
          <w:szCs w:val="22"/>
          <w:lang w:val="es-ES"/>
        </w:rPr>
        <w:t xml:space="preserve">En un inicio consideramos la opción de realizarlo mediante un único atributo </w:t>
      </w:r>
      <w:r w:rsidR="00E218EF">
        <w:rPr>
          <w:sz w:val="22"/>
          <w:szCs w:val="22"/>
          <w:lang w:val="es-ES"/>
        </w:rPr>
        <w:t xml:space="preserve">temporal </w:t>
      </w:r>
      <w:r>
        <w:rPr>
          <w:sz w:val="22"/>
          <w:szCs w:val="22"/>
          <w:lang w:val="es-ES"/>
        </w:rPr>
        <w:t xml:space="preserve">que lo representase, pero más adelante surgió la alternativa de almacenar dos atributos, uno que representase el instante inicial y otro el instante final. </w:t>
      </w:r>
    </w:p>
    <w:p w14:paraId="122C353F" w14:textId="33B3EEC0" w:rsidR="001F349B" w:rsidRPr="001F349B" w:rsidRDefault="001F349B" w:rsidP="001F349B">
      <w:pPr>
        <w:keepNext/>
        <w:spacing w:before="240" w:after="240"/>
        <w:jc w:val="both"/>
        <w:rPr>
          <w:sz w:val="22"/>
          <w:szCs w:val="22"/>
          <w:lang w:val="es-ES"/>
        </w:rPr>
      </w:pPr>
      <w:r>
        <w:rPr>
          <w:sz w:val="22"/>
          <w:szCs w:val="22"/>
          <w:lang w:val="es-ES"/>
        </w:rPr>
        <w:t xml:space="preserve">De esta forma se calcularía </w:t>
      </w:r>
      <w:r w:rsidR="00E218EF">
        <w:rPr>
          <w:sz w:val="22"/>
          <w:szCs w:val="22"/>
          <w:lang w:val="es-ES"/>
        </w:rPr>
        <w:t>el periodo mediante el tiempo transcurrido entre estos dos instantes dados, lo cual, además de proporcionar la información adicional de cuando comienza y cuando acaba el mismo, nos permitirá implementar futuras validaciones relacionadas con el momento de inicio de estos periodos.</w:t>
      </w:r>
    </w:p>
    <w:p w14:paraId="39E6402F" w14:textId="1C7FD06C" w:rsidR="00E218EF" w:rsidRDefault="00E218EF" w:rsidP="00E218EF">
      <w:pPr>
        <w:pStyle w:val="Ttulo2"/>
        <w:rPr>
          <w:lang w:val="es-ES"/>
        </w:rPr>
      </w:pPr>
      <w:bookmarkStart w:id="7" w:name="_Toc129980356"/>
      <w:r w:rsidRPr="5AC0E067">
        <w:rPr>
          <w:lang w:val="es-ES"/>
        </w:rPr>
        <w:t>Decisión 2: Cálculo d</w:t>
      </w:r>
      <w:r w:rsidR="003206CA" w:rsidRPr="5AC0E067">
        <w:rPr>
          <w:lang w:val="es-ES"/>
        </w:rPr>
        <w:t xml:space="preserve">el atributo </w:t>
      </w:r>
      <w:proofErr w:type="spellStart"/>
      <w:r w:rsidR="003206CA" w:rsidRPr="5AC0E067">
        <w:rPr>
          <w:i/>
          <w:iCs/>
          <w:lang w:val="es-ES"/>
        </w:rPr>
        <w:t>author</w:t>
      </w:r>
      <w:proofErr w:type="spellEnd"/>
      <w:r w:rsidR="003206CA" w:rsidRPr="5AC0E067">
        <w:rPr>
          <w:lang w:val="es-ES"/>
        </w:rPr>
        <w:t xml:space="preserve"> en la entidad </w:t>
      </w:r>
      <w:r w:rsidR="003206CA" w:rsidRPr="5AC0E067">
        <w:rPr>
          <w:i/>
          <w:iCs/>
          <w:lang w:val="es-ES"/>
        </w:rPr>
        <w:t>note</w:t>
      </w:r>
      <w:r w:rsidRPr="5AC0E067">
        <w:rPr>
          <w:lang w:val="es-ES"/>
        </w:rPr>
        <w:t>.</w:t>
      </w:r>
      <w:bookmarkEnd w:id="7"/>
      <w:r w:rsidRPr="5AC0E067">
        <w:rPr>
          <w:lang w:val="es-ES"/>
        </w:rPr>
        <w:t xml:space="preserve"> </w:t>
      </w:r>
    </w:p>
    <w:p w14:paraId="50A0C0C1" w14:textId="77777777" w:rsidR="00E218EF" w:rsidRDefault="00E218EF" w:rsidP="009F43D8">
      <w:pPr>
        <w:rPr>
          <w:sz w:val="22"/>
          <w:szCs w:val="22"/>
          <w:lang w:val="es-ES"/>
        </w:rPr>
      </w:pPr>
    </w:p>
    <w:p w14:paraId="6A4858B7" w14:textId="63B1E8BD" w:rsidR="06F35C54" w:rsidRDefault="06F35C54" w:rsidP="00DD4861">
      <w:pPr>
        <w:spacing w:line="259" w:lineRule="auto"/>
        <w:jc w:val="both"/>
        <w:rPr>
          <w:sz w:val="22"/>
          <w:szCs w:val="22"/>
          <w:lang w:val="es-ES"/>
        </w:rPr>
      </w:pPr>
      <w:r w:rsidRPr="47DD6154">
        <w:rPr>
          <w:sz w:val="22"/>
          <w:szCs w:val="22"/>
          <w:lang w:val="es-ES"/>
        </w:rPr>
        <w:t>El requisito afectado por esta decisión es el número 13:</w:t>
      </w:r>
    </w:p>
    <w:p w14:paraId="685EB80A" w14:textId="48B70E40" w:rsidR="47DD6154" w:rsidRDefault="47DD6154" w:rsidP="00DD4861">
      <w:pPr>
        <w:spacing w:line="259" w:lineRule="auto"/>
        <w:jc w:val="both"/>
        <w:rPr>
          <w:sz w:val="22"/>
          <w:szCs w:val="22"/>
          <w:lang w:val="es-ES"/>
        </w:rPr>
      </w:pPr>
    </w:p>
    <w:p w14:paraId="75A968D9" w14:textId="1C619249" w:rsidR="06F35C54" w:rsidRDefault="06F35C54" w:rsidP="00DD4861">
      <w:pPr>
        <w:ind w:left="720"/>
        <w:jc w:val="both"/>
        <w:rPr>
          <w:rFonts w:eastAsiaTheme="minorEastAsia"/>
          <w:i/>
          <w:iCs/>
          <w:sz w:val="22"/>
          <w:szCs w:val="22"/>
          <w:lang w:val="en-GB"/>
        </w:rPr>
      </w:pPr>
      <w:r w:rsidRPr="47DD6154">
        <w:rPr>
          <w:rFonts w:eastAsiaTheme="minorEastAsia"/>
          <w:i/>
          <w:iCs/>
          <w:sz w:val="22"/>
          <w:szCs w:val="22"/>
          <w:lang w:val="en-GB"/>
        </w:rPr>
        <w:t xml:space="preserve">“A note is a message posted by an authenticated principal.  The system must store the following data about them:  an instantiation moment, a title (not blank, shorter than 76 characters), an </w:t>
      </w:r>
      <w:r w:rsidRPr="47DD6154">
        <w:rPr>
          <w:rFonts w:eastAsiaTheme="minorEastAsia"/>
          <w:b/>
          <w:bCs/>
          <w:i/>
          <w:iCs/>
          <w:sz w:val="22"/>
          <w:szCs w:val="22"/>
          <w:lang w:val="en-GB"/>
        </w:rPr>
        <w:t>author (not blank, shorter than 76 characters)</w:t>
      </w:r>
      <w:r w:rsidRPr="47DD6154">
        <w:rPr>
          <w:rFonts w:eastAsiaTheme="minorEastAsia"/>
          <w:i/>
          <w:iCs/>
          <w:sz w:val="22"/>
          <w:szCs w:val="22"/>
          <w:lang w:val="en-GB"/>
        </w:rPr>
        <w:t xml:space="preserve">, a message (not blank, shorter than 101 characters), an optional email address, and an optional link. </w:t>
      </w:r>
      <w:r w:rsidRPr="47DD6154">
        <w:rPr>
          <w:rFonts w:eastAsiaTheme="minorEastAsia"/>
          <w:b/>
          <w:bCs/>
          <w:i/>
          <w:iCs/>
          <w:sz w:val="22"/>
          <w:szCs w:val="22"/>
          <w:lang w:val="en-GB"/>
        </w:rPr>
        <w:t>The author must be computed as follows: “〈username〉 - 〈surname, name〉”, where “〈</w:t>
      </w:r>
      <w:proofErr w:type="gramStart"/>
      <w:r w:rsidRPr="47DD6154">
        <w:rPr>
          <w:rFonts w:eastAsiaTheme="minorEastAsia"/>
          <w:b/>
          <w:bCs/>
          <w:i/>
          <w:iCs/>
          <w:sz w:val="22"/>
          <w:szCs w:val="22"/>
          <w:lang w:val="en-GB"/>
        </w:rPr>
        <w:t>user-name</w:t>
      </w:r>
      <w:proofErr w:type="gramEnd"/>
      <w:r w:rsidRPr="47DD6154">
        <w:rPr>
          <w:rFonts w:eastAsiaTheme="minorEastAsia"/>
          <w:b/>
          <w:bCs/>
          <w:i/>
          <w:iCs/>
          <w:sz w:val="22"/>
          <w:szCs w:val="22"/>
          <w:lang w:val="en-GB"/>
        </w:rPr>
        <w:t>〉” denotes the username of the principal who has posted the note and “〈surname, name〉” denotes his or her full name.</w:t>
      </w:r>
      <w:r w:rsidRPr="47DD6154">
        <w:rPr>
          <w:rFonts w:eastAsiaTheme="minorEastAsia"/>
          <w:i/>
          <w:iCs/>
          <w:sz w:val="22"/>
          <w:szCs w:val="22"/>
          <w:lang w:val="en-GB"/>
        </w:rPr>
        <w:t>”</w:t>
      </w:r>
    </w:p>
    <w:p w14:paraId="7B159DD2" w14:textId="0F9EAED1" w:rsidR="47DD6154" w:rsidRDefault="47DD6154" w:rsidP="00DD4861">
      <w:pPr>
        <w:ind w:left="720"/>
        <w:jc w:val="both"/>
        <w:rPr>
          <w:rFonts w:eastAsiaTheme="minorEastAsia"/>
          <w:i/>
          <w:iCs/>
          <w:sz w:val="22"/>
          <w:szCs w:val="22"/>
          <w:lang w:val="en-GB"/>
        </w:rPr>
      </w:pPr>
    </w:p>
    <w:p w14:paraId="0164A5AA" w14:textId="2921087A" w:rsidR="06F35C54" w:rsidRDefault="06F35C54" w:rsidP="00DD4861">
      <w:pPr>
        <w:spacing w:line="259" w:lineRule="auto"/>
        <w:jc w:val="both"/>
        <w:rPr>
          <w:sz w:val="22"/>
          <w:szCs w:val="22"/>
          <w:lang w:val="es-ES"/>
        </w:rPr>
      </w:pPr>
      <w:r w:rsidRPr="47DD6154">
        <w:rPr>
          <w:sz w:val="22"/>
          <w:szCs w:val="22"/>
          <w:lang w:val="es-ES"/>
        </w:rPr>
        <w:t xml:space="preserve">La decisión finalmente seleccionada para abordar este requisito no fue del todo sencilla, pues ha </w:t>
      </w:r>
      <w:r w:rsidR="4522487D" w:rsidRPr="47DD6154">
        <w:rPr>
          <w:sz w:val="22"/>
          <w:szCs w:val="22"/>
          <w:lang w:val="es-ES"/>
        </w:rPr>
        <w:t xml:space="preserve">sido un tema </w:t>
      </w:r>
      <w:r w:rsidRPr="47DD6154">
        <w:rPr>
          <w:sz w:val="22"/>
          <w:szCs w:val="22"/>
          <w:lang w:val="es-ES"/>
        </w:rPr>
        <w:t>debat</w:t>
      </w:r>
      <w:r w:rsidR="65CFD5E4" w:rsidRPr="47DD6154">
        <w:rPr>
          <w:sz w:val="22"/>
          <w:szCs w:val="22"/>
          <w:lang w:val="es-ES"/>
        </w:rPr>
        <w:t>ido en varias ocasiones</w:t>
      </w:r>
      <w:r w:rsidRPr="47DD6154">
        <w:rPr>
          <w:sz w:val="22"/>
          <w:szCs w:val="22"/>
          <w:lang w:val="es-ES"/>
        </w:rPr>
        <w:t>. Inicialmente se ideó como un atributo derivado a partir de unos nuevo</w:t>
      </w:r>
      <w:r w:rsidR="2474BB16" w:rsidRPr="47DD6154">
        <w:rPr>
          <w:sz w:val="22"/>
          <w:szCs w:val="22"/>
          <w:lang w:val="es-ES"/>
        </w:rPr>
        <w:t xml:space="preserve">s atributos </w:t>
      </w:r>
      <w:proofErr w:type="spellStart"/>
      <w:r w:rsidR="2474BB16" w:rsidRPr="47DD6154">
        <w:rPr>
          <w:i/>
          <w:iCs/>
          <w:sz w:val="22"/>
          <w:szCs w:val="22"/>
          <w:lang w:val="es-ES"/>
        </w:rPr>
        <w:t>username</w:t>
      </w:r>
      <w:proofErr w:type="spellEnd"/>
      <w:r w:rsidR="2474BB16" w:rsidRPr="47DD6154">
        <w:rPr>
          <w:sz w:val="22"/>
          <w:szCs w:val="22"/>
          <w:lang w:val="es-ES"/>
        </w:rPr>
        <w:t xml:space="preserve">, </w:t>
      </w:r>
      <w:proofErr w:type="spellStart"/>
      <w:r w:rsidR="2474BB16" w:rsidRPr="47DD6154">
        <w:rPr>
          <w:i/>
          <w:iCs/>
          <w:sz w:val="22"/>
          <w:szCs w:val="22"/>
          <w:lang w:val="es-ES"/>
        </w:rPr>
        <w:t>surname</w:t>
      </w:r>
      <w:proofErr w:type="spellEnd"/>
      <w:r w:rsidR="2474BB16" w:rsidRPr="47DD6154">
        <w:rPr>
          <w:i/>
          <w:iCs/>
          <w:sz w:val="22"/>
          <w:szCs w:val="22"/>
          <w:lang w:val="es-ES"/>
        </w:rPr>
        <w:t xml:space="preserve"> </w:t>
      </w:r>
      <w:r w:rsidR="2474BB16" w:rsidRPr="47DD6154">
        <w:rPr>
          <w:sz w:val="22"/>
          <w:szCs w:val="22"/>
          <w:lang w:val="es-ES"/>
        </w:rPr>
        <w:t xml:space="preserve">y </w:t>
      </w:r>
      <w:proofErr w:type="spellStart"/>
      <w:r w:rsidR="2474BB16" w:rsidRPr="47DD6154">
        <w:rPr>
          <w:i/>
          <w:iCs/>
          <w:sz w:val="22"/>
          <w:szCs w:val="22"/>
          <w:lang w:val="es-ES"/>
        </w:rPr>
        <w:t>name</w:t>
      </w:r>
      <w:proofErr w:type="spellEnd"/>
      <w:r w:rsidR="2474BB16" w:rsidRPr="47DD6154">
        <w:rPr>
          <w:i/>
          <w:iCs/>
          <w:sz w:val="22"/>
          <w:szCs w:val="22"/>
          <w:lang w:val="es-ES"/>
        </w:rPr>
        <w:t xml:space="preserve"> </w:t>
      </w:r>
      <w:r w:rsidR="2474BB16" w:rsidRPr="47DD6154">
        <w:rPr>
          <w:sz w:val="22"/>
          <w:szCs w:val="22"/>
          <w:lang w:val="es-ES"/>
        </w:rPr>
        <w:t>en esta entidad</w:t>
      </w:r>
      <w:r w:rsidR="3834839A" w:rsidRPr="47DD6154">
        <w:rPr>
          <w:sz w:val="22"/>
          <w:szCs w:val="22"/>
          <w:lang w:val="es-ES"/>
        </w:rPr>
        <w:t xml:space="preserve">, sin </w:t>
      </w:r>
      <w:r w:rsidR="6C798E32" w:rsidRPr="47DD6154">
        <w:rPr>
          <w:sz w:val="22"/>
          <w:szCs w:val="22"/>
          <w:lang w:val="es-ES"/>
        </w:rPr>
        <w:t>embargo,</w:t>
      </w:r>
      <w:r w:rsidR="3834839A" w:rsidRPr="47DD6154">
        <w:rPr>
          <w:sz w:val="22"/>
          <w:szCs w:val="22"/>
          <w:lang w:val="es-ES"/>
        </w:rPr>
        <w:t xml:space="preserve"> observamos que </w:t>
      </w:r>
      <w:r w:rsidR="41C8D62A" w:rsidRPr="47DD6154">
        <w:rPr>
          <w:sz w:val="22"/>
          <w:szCs w:val="22"/>
          <w:lang w:val="es-ES"/>
        </w:rPr>
        <w:t>estos datos nos lo</w:t>
      </w:r>
      <w:r w:rsidR="00DD4861">
        <w:rPr>
          <w:sz w:val="22"/>
          <w:szCs w:val="22"/>
          <w:lang w:val="es-ES"/>
        </w:rPr>
        <w:t>s</w:t>
      </w:r>
      <w:r w:rsidR="41C8D62A" w:rsidRPr="47DD6154">
        <w:rPr>
          <w:sz w:val="22"/>
          <w:szCs w:val="22"/>
          <w:lang w:val="es-ES"/>
        </w:rPr>
        <w:t xml:space="preserve"> ofrecía</w:t>
      </w:r>
      <w:r w:rsidR="3834839A" w:rsidRPr="47DD6154">
        <w:rPr>
          <w:sz w:val="22"/>
          <w:szCs w:val="22"/>
          <w:lang w:val="es-ES"/>
        </w:rPr>
        <w:t xml:space="preserve"> el </w:t>
      </w:r>
      <w:proofErr w:type="spellStart"/>
      <w:r w:rsidR="3834839A" w:rsidRPr="47DD6154">
        <w:rPr>
          <w:sz w:val="22"/>
          <w:szCs w:val="22"/>
          <w:lang w:val="es-ES"/>
        </w:rPr>
        <w:t>framework</w:t>
      </w:r>
      <w:proofErr w:type="spellEnd"/>
      <w:r w:rsidR="3834839A" w:rsidRPr="47DD6154">
        <w:rPr>
          <w:sz w:val="22"/>
          <w:szCs w:val="22"/>
          <w:lang w:val="es-ES"/>
        </w:rPr>
        <w:t xml:space="preserve"> mediante diferentes clases ya implementadas, por ello, la decisión de crear estos nue</w:t>
      </w:r>
      <w:r w:rsidR="14FF91CB" w:rsidRPr="47DD6154">
        <w:rPr>
          <w:sz w:val="22"/>
          <w:szCs w:val="22"/>
          <w:lang w:val="es-ES"/>
        </w:rPr>
        <w:t>vos atributos quedó descartada.</w:t>
      </w:r>
    </w:p>
    <w:p w14:paraId="16A4D81C" w14:textId="6BA3D609" w:rsidR="47DD6154" w:rsidRDefault="47DD6154" w:rsidP="00DD4861">
      <w:pPr>
        <w:spacing w:line="259" w:lineRule="auto"/>
        <w:jc w:val="both"/>
        <w:rPr>
          <w:sz w:val="22"/>
          <w:szCs w:val="22"/>
          <w:lang w:val="es-ES"/>
        </w:rPr>
      </w:pPr>
    </w:p>
    <w:p w14:paraId="179198EA" w14:textId="3389F59A" w:rsidR="2B1E7364" w:rsidRDefault="2B1E7364" w:rsidP="00DD4861">
      <w:pPr>
        <w:spacing w:line="259" w:lineRule="auto"/>
        <w:jc w:val="both"/>
        <w:rPr>
          <w:sz w:val="22"/>
          <w:szCs w:val="22"/>
          <w:lang w:val="es-ES"/>
        </w:rPr>
      </w:pPr>
      <w:r w:rsidRPr="47DD6154">
        <w:rPr>
          <w:sz w:val="22"/>
          <w:szCs w:val="22"/>
          <w:lang w:val="es-ES"/>
        </w:rPr>
        <w:t xml:space="preserve">Más adelante se consideró la idea de </w:t>
      </w:r>
      <w:r w:rsidR="51386C05" w:rsidRPr="47DD6154">
        <w:rPr>
          <w:sz w:val="22"/>
          <w:szCs w:val="22"/>
          <w:lang w:val="es-ES"/>
        </w:rPr>
        <w:t xml:space="preserve">implementar </w:t>
      </w:r>
      <w:proofErr w:type="spellStart"/>
      <w:r w:rsidR="51386C05" w:rsidRPr="47DD6154">
        <w:rPr>
          <w:i/>
          <w:iCs/>
          <w:sz w:val="22"/>
          <w:szCs w:val="22"/>
          <w:lang w:val="es-ES"/>
        </w:rPr>
        <w:t>author</w:t>
      </w:r>
      <w:proofErr w:type="spellEnd"/>
      <w:r w:rsidR="51386C05" w:rsidRPr="47DD6154">
        <w:rPr>
          <w:i/>
          <w:iCs/>
          <w:sz w:val="22"/>
          <w:szCs w:val="22"/>
          <w:lang w:val="es-ES"/>
        </w:rPr>
        <w:t xml:space="preserve"> </w:t>
      </w:r>
      <w:r w:rsidR="51386C05" w:rsidRPr="47DD6154">
        <w:rPr>
          <w:sz w:val="22"/>
          <w:szCs w:val="22"/>
          <w:lang w:val="es-ES"/>
        </w:rPr>
        <w:t xml:space="preserve">como </w:t>
      </w:r>
      <w:r w:rsidRPr="47DD6154">
        <w:rPr>
          <w:sz w:val="22"/>
          <w:szCs w:val="22"/>
          <w:lang w:val="es-ES"/>
        </w:rPr>
        <w:t>un atributo derivado</w:t>
      </w:r>
      <w:r w:rsidR="7034AF65" w:rsidRPr="47DD6154">
        <w:rPr>
          <w:i/>
          <w:iCs/>
          <w:sz w:val="22"/>
          <w:szCs w:val="22"/>
          <w:lang w:val="es-ES"/>
        </w:rPr>
        <w:t xml:space="preserve"> </w:t>
      </w:r>
      <w:r w:rsidRPr="47DD6154">
        <w:rPr>
          <w:sz w:val="22"/>
          <w:szCs w:val="22"/>
          <w:lang w:val="es-ES"/>
        </w:rPr>
        <w:t xml:space="preserve">en </w:t>
      </w:r>
      <w:r w:rsidR="18FA1D38" w:rsidRPr="47DD6154">
        <w:rPr>
          <w:sz w:val="22"/>
          <w:szCs w:val="22"/>
          <w:lang w:val="es-ES"/>
        </w:rPr>
        <w:t>esta</w:t>
      </w:r>
      <w:r w:rsidRPr="47DD6154">
        <w:rPr>
          <w:sz w:val="22"/>
          <w:szCs w:val="22"/>
          <w:lang w:val="es-ES"/>
        </w:rPr>
        <w:t xml:space="preserve"> entidad, tratando de </w:t>
      </w:r>
      <w:r w:rsidR="162ACA6D" w:rsidRPr="47DD6154">
        <w:rPr>
          <w:sz w:val="22"/>
          <w:szCs w:val="22"/>
          <w:lang w:val="es-ES"/>
        </w:rPr>
        <w:t xml:space="preserve">obtener la información necesaria accediendo </w:t>
      </w:r>
      <w:r w:rsidRPr="47DD6154">
        <w:rPr>
          <w:sz w:val="22"/>
          <w:szCs w:val="22"/>
          <w:lang w:val="es-ES"/>
        </w:rPr>
        <w:t xml:space="preserve">a estas clases implementadas por el </w:t>
      </w:r>
      <w:proofErr w:type="spellStart"/>
      <w:r w:rsidRPr="47DD6154">
        <w:rPr>
          <w:sz w:val="22"/>
          <w:szCs w:val="22"/>
          <w:lang w:val="es-ES"/>
        </w:rPr>
        <w:lastRenderedPageBreak/>
        <w:t>framework</w:t>
      </w:r>
      <w:proofErr w:type="spellEnd"/>
      <w:r w:rsidRPr="47DD6154">
        <w:rPr>
          <w:sz w:val="22"/>
          <w:szCs w:val="22"/>
          <w:lang w:val="es-ES"/>
        </w:rPr>
        <w:t xml:space="preserve">, sin </w:t>
      </w:r>
      <w:r w:rsidR="343B3F65" w:rsidRPr="47DD6154">
        <w:rPr>
          <w:sz w:val="22"/>
          <w:szCs w:val="22"/>
          <w:lang w:val="es-ES"/>
        </w:rPr>
        <w:t>embargo,</w:t>
      </w:r>
      <w:r w:rsidRPr="47DD6154">
        <w:rPr>
          <w:sz w:val="22"/>
          <w:szCs w:val="22"/>
          <w:lang w:val="es-ES"/>
        </w:rPr>
        <w:t xml:space="preserve"> </w:t>
      </w:r>
      <w:r w:rsidR="2DD4A901" w:rsidRPr="47DD6154">
        <w:rPr>
          <w:sz w:val="22"/>
          <w:szCs w:val="22"/>
          <w:lang w:val="es-ES"/>
        </w:rPr>
        <w:t>no teníamos la seguridad de que esta idea fuese correcta y funcionase como nosotros imaginamos.</w:t>
      </w:r>
    </w:p>
    <w:p w14:paraId="7CBBBB4D" w14:textId="733A7A63" w:rsidR="47DD6154" w:rsidRDefault="47DD6154" w:rsidP="00DD4861">
      <w:pPr>
        <w:spacing w:line="259" w:lineRule="auto"/>
        <w:jc w:val="both"/>
        <w:rPr>
          <w:sz w:val="22"/>
          <w:szCs w:val="22"/>
          <w:lang w:val="es-ES"/>
        </w:rPr>
      </w:pPr>
    </w:p>
    <w:p w14:paraId="1701ED29" w14:textId="67D5AFA2" w:rsidR="39EEA4D6" w:rsidRDefault="39EEA4D6" w:rsidP="00DD4861">
      <w:pPr>
        <w:spacing w:line="259" w:lineRule="auto"/>
        <w:jc w:val="both"/>
        <w:rPr>
          <w:sz w:val="22"/>
          <w:szCs w:val="22"/>
          <w:lang w:val="es-ES"/>
        </w:rPr>
      </w:pPr>
      <w:r w:rsidRPr="47DD6154">
        <w:rPr>
          <w:sz w:val="22"/>
          <w:szCs w:val="22"/>
          <w:lang w:val="es-ES"/>
        </w:rPr>
        <w:t>Por</w:t>
      </w:r>
      <w:r w:rsidR="2DD4A901" w:rsidRPr="47DD6154">
        <w:rPr>
          <w:sz w:val="22"/>
          <w:szCs w:val="22"/>
          <w:lang w:val="es-ES"/>
        </w:rPr>
        <w:t xml:space="preserve"> ello</w:t>
      </w:r>
      <w:r w:rsidR="303D0012" w:rsidRPr="47DD6154">
        <w:rPr>
          <w:sz w:val="22"/>
          <w:szCs w:val="22"/>
          <w:lang w:val="es-ES"/>
        </w:rPr>
        <w:t>,</w:t>
      </w:r>
      <w:r w:rsidR="2DD4A901" w:rsidRPr="47DD6154">
        <w:rPr>
          <w:sz w:val="22"/>
          <w:szCs w:val="22"/>
          <w:lang w:val="es-ES"/>
        </w:rPr>
        <w:t xml:space="preserve"> finalmente decidimos </w:t>
      </w:r>
      <w:r w:rsidR="45F0A545" w:rsidRPr="47DD6154">
        <w:rPr>
          <w:sz w:val="22"/>
          <w:szCs w:val="22"/>
          <w:lang w:val="es-ES"/>
        </w:rPr>
        <w:t xml:space="preserve">modelarlo </w:t>
      </w:r>
      <w:r w:rsidR="2DD4A901" w:rsidRPr="47DD6154">
        <w:rPr>
          <w:sz w:val="22"/>
          <w:szCs w:val="22"/>
          <w:lang w:val="es-ES"/>
        </w:rPr>
        <w:t xml:space="preserve">como un atributo </w:t>
      </w:r>
      <w:r w:rsidR="293D8132" w:rsidRPr="47DD6154">
        <w:rPr>
          <w:sz w:val="22"/>
          <w:szCs w:val="22"/>
          <w:lang w:val="es-ES"/>
        </w:rPr>
        <w:t>más</w:t>
      </w:r>
      <w:r w:rsidR="2DD4A901" w:rsidRPr="47DD6154">
        <w:rPr>
          <w:sz w:val="22"/>
          <w:szCs w:val="22"/>
          <w:lang w:val="es-ES"/>
        </w:rPr>
        <w:t xml:space="preserve"> de la entidad </w:t>
      </w:r>
      <w:r w:rsidR="2DD4A901" w:rsidRPr="47DD6154">
        <w:rPr>
          <w:i/>
          <w:iCs/>
          <w:sz w:val="22"/>
          <w:szCs w:val="22"/>
          <w:lang w:val="es-ES"/>
        </w:rPr>
        <w:t>note</w:t>
      </w:r>
      <w:r w:rsidR="2DD4A901" w:rsidRPr="47DD6154">
        <w:rPr>
          <w:sz w:val="22"/>
          <w:szCs w:val="22"/>
          <w:lang w:val="es-ES"/>
        </w:rPr>
        <w:t>, con las restricciones solicitadas por el cliente. De esta forma, será en el servicio cuando se im</w:t>
      </w:r>
      <w:r w:rsidR="1643E79B" w:rsidRPr="47DD6154">
        <w:rPr>
          <w:sz w:val="22"/>
          <w:szCs w:val="22"/>
          <w:lang w:val="es-ES"/>
        </w:rPr>
        <w:t xml:space="preserve">plementará la funcionalidad para que, al guardar un objeto de tipo </w:t>
      </w:r>
      <w:r w:rsidR="1643E79B" w:rsidRPr="47DD6154">
        <w:rPr>
          <w:i/>
          <w:iCs/>
          <w:sz w:val="22"/>
          <w:szCs w:val="22"/>
          <w:lang w:val="es-ES"/>
        </w:rPr>
        <w:t>note</w:t>
      </w:r>
      <w:r w:rsidR="1643E79B" w:rsidRPr="47DD6154">
        <w:rPr>
          <w:sz w:val="22"/>
          <w:szCs w:val="22"/>
          <w:lang w:val="es-ES"/>
        </w:rPr>
        <w:t xml:space="preserve">, automáticamente se cree un atributo </w:t>
      </w:r>
      <w:proofErr w:type="spellStart"/>
      <w:r w:rsidR="1643E79B" w:rsidRPr="47DD6154">
        <w:rPr>
          <w:i/>
          <w:iCs/>
          <w:sz w:val="22"/>
          <w:szCs w:val="22"/>
          <w:lang w:val="es-ES"/>
        </w:rPr>
        <w:t>author</w:t>
      </w:r>
      <w:proofErr w:type="spellEnd"/>
      <w:r w:rsidR="1643E79B" w:rsidRPr="47DD6154">
        <w:rPr>
          <w:sz w:val="22"/>
          <w:szCs w:val="22"/>
          <w:lang w:val="es-ES"/>
        </w:rPr>
        <w:t xml:space="preserve"> de tipo </w:t>
      </w:r>
      <w:proofErr w:type="spellStart"/>
      <w:r w:rsidR="1643E79B" w:rsidRPr="47DD6154">
        <w:rPr>
          <w:i/>
          <w:iCs/>
          <w:sz w:val="22"/>
          <w:szCs w:val="22"/>
          <w:lang w:val="es-ES"/>
        </w:rPr>
        <w:t>String</w:t>
      </w:r>
      <w:proofErr w:type="spellEnd"/>
      <w:r w:rsidR="1643E79B" w:rsidRPr="47DD6154">
        <w:rPr>
          <w:sz w:val="22"/>
          <w:szCs w:val="22"/>
          <w:lang w:val="es-ES"/>
        </w:rPr>
        <w:t xml:space="preserve"> obteniendo la información</w:t>
      </w:r>
      <w:r w:rsidR="726A2B8E" w:rsidRPr="47DD6154">
        <w:rPr>
          <w:sz w:val="22"/>
          <w:szCs w:val="22"/>
          <w:lang w:val="es-ES"/>
        </w:rPr>
        <w:t xml:space="preserve"> necesaria de las clases implementadas por el </w:t>
      </w:r>
      <w:proofErr w:type="spellStart"/>
      <w:r w:rsidR="726A2B8E" w:rsidRPr="47DD6154">
        <w:rPr>
          <w:sz w:val="22"/>
          <w:szCs w:val="22"/>
          <w:lang w:val="es-ES"/>
        </w:rPr>
        <w:t>framework</w:t>
      </w:r>
      <w:proofErr w:type="spellEnd"/>
      <w:r w:rsidR="2D11B410" w:rsidRPr="47DD6154">
        <w:rPr>
          <w:sz w:val="22"/>
          <w:szCs w:val="22"/>
          <w:lang w:val="es-ES"/>
        </w:rPr>
        <w:t xml:space="preserve"> y siguiendo la estructura del formato descrito por el cliente</w:t>
      </w:r>
      <w:r w:rsidR="726A2B8E" w:rsidRPr="47DD6154">
        <w:rPr>
          <w:sz w:val="22"/>
          <w:szCs w:val="22"/>
          <w:lang w:val="es-ES"/>
        </w:rPr>
        <w:t>.</w:t>
      </w:r>
    </w:p>
    <w:p w14:paraId="6BB51749" w14:textId="77777777" w:rsidR="003206CA" w:rsidRDefault="003206CA" w:rsidP="009F43D8">
      <w:pPr>
        <w:rPr>
          <w:sz w:val="22"/>
          <w:szCs w:val="22"/>
          <w:lang w:val="es-ES"/>
        </w:rPr>
      </w:pPr>
    </w:p>
    <w:p w14:paraId="07285400" w14:textId="3B702AC1" w:rsidR="003206CA" w:rsidRDefault="003206CA" w:rsidP="003206CA">
      <w:pPr>
        <w:pStyle w:val="Ttulo2"/>
        <w:rPr>
          <w:lang w:val="es-ES"/>
        </w:rPr>
      </w:pPr>
      <w:bookmarkStart w:id="8" w:name="_Toc129980357"/>
      <w:r w:rsidRPr="5AC0E067">
        <w:rPr>
          <w:lang w:val="es-ES"/>
        </w:rPr>
        <w:t>Decisión 3: Redacción del documento de análisis.</w:t>
      </w:r>
      <w:bookmarkEnd w:id="8"/>
      <w:r w:rsidRPr="5AC0E067">
        <w:rPr>
          <w:lang w:val="es-ES"/>
        </w:rPr>
        <w:t xml:space="preserve"> </w:t>
      </w:r>
    </w:p>
    <w:p w14:paraId="312B3FB8" w14:textId="77777777" w:rsidR="003206CA" w:rsidRDefault="003206CA" w:rsidP="003206CA">
      <w:pPr>
        <w:rPr>
          <w:sz w:val="22"/>
          <w:szCs w:val="22"/>
          <w:lang w:val="es-ES"/>
        </w:rPr>
      </w:pPr>
    </w:p>
    <w:p w14:paraId="633846C4" w14:textId="5C42116A" w:rsidR="003206CA" w:rsidRPr="003206CA" w:rsidRDefault="003206CA" w:rsidP="00DD4861">
      <w:pPr>
        <w:jc w:val="both"/>
        <w:rPr>
          <w:sz w:val="22"/>
          <w:szCs w:val="22"/>
          <w:lang w:val="es-ES"/>
        </w:rPr>
      </w:pPr>
      <w:r>
        <w:rPr>
          <w:sz w:val="22"/>
          <w:szCs w:val="22"/>
          <w:lang w:val="es-ES"/>
        </w:rPr>
        <w:t>La</w:t>
      </w:r>
      <w:r w:rsidRPr="003206CA">
        <w:rPr>
          <w:sz w:val="22"/>
          <w:szCs w:val="22"/>
          <w:lang w:val="es-ES"/>
        </w:rPr>
        <w:t xml:space="preserve"> decisión está relacionada con el requisito 17, el cual nos solicita lo siguiente:</w:t>
      </w:r>
    </w:p>
    <w:p w14:paraId="4C14F6C1" w14:textId="5B4B1C75" w:rsidR="003206CA" w:rsidRPr="003206CA" w:rsidRDefault="003206CA" w:rsidP="00DD4861">
      <w:pPr>
        <w:jc w:val="both"/>
        <w:rPr>
          <w:sz w:val="22"/>
          <w:szCs w:val="22"/>
          <w:lang w:val="es-ES"/>
        </w:rPr>
      </w:pPr>
    </w:p>
    <w:p w14:paraId="00E98E64" w14:textId="6DA2E85F" w:rsidR="003206CA" w:rsidRDefault="003206CA" w:rsidP="00DD4861">
      <w:pPr>
        <w:pStyle w:val="Prrafodelista"/>
        <w:keepNext/>
        <w:spacing w:before="240" w:after="240"/>
        <w:ind w:left="360"/>
        <w:contextualSpacing w:val="0"/>
        <w:jc w:val="both"/>
        <w:rPr>
          <w:i/>
          <w:iCs/>
          <w:sz w:val="22"/>
          <w:szCs w:val="22"/>
        </w:rPr>
      </w:pPr>
      <w:r w:rsidRPr="003206CA">
        <w:rPr>
          <w:i/>
          <w:iCs/>
          <w:sz w:val="22"/>
          <w:szCs w:val="22"/>
        </w:rPr>
        <w:t>“Produce an analysis report.”</w:t>
      </w:r>
    </w:p>
    <w:p w14:paraId="1F9B4C46" w14:textId="12A970B8" w:rsidR="003206CA" w:rsidRDefault="003206CA" w:rsidP="00DD4861">
      <w:pPr>
        <w:keepNext/>
        <w:spacing w:before="240" w:after="240"/>
        <w:jc w:val="both"/>
        <w:rPr>
          <w:sz w:val="22"/>
          <w:szCs w:val="22"/>
          <w:lang w:val="es-ES"/>
        </w:rPr>
      </w:pPr>
      <w:r w:rsidRPr="003206CA">
        <w:rPr>
          <w:sz w:val="22"/>
          <w:szCs w:val="22"/>
          <w:lang w:val="es-ES"/>
        </w:rPr>
        <w:t>La solicitud de un d</w:t>
      </w:r>
      <w:r>
        <w:rPr>
          <w:sz w:val="22"/>
          <w:szCs w:val="22"/>
          <w:lang w:val="es-ES"/>
        </w:rPr>
        <w:t xml:space="preserve">ocumento de análisis de requisitos ya había sido requerida en entregas anteriores, por ello nuestra idea inicial era mantener el procedimiento previo: recorrer uno a uno los requisitos demandados, recalcando aquellos que han sido objeto de análisis previo a su implementación. Sin embargo, puesto a que varios de ellos no lo han requerido y que una misma decisión puede abarcar diferentes requisitos, decidimos cambiar el planteamiento del presente documento. </w:t>
      </w:r>
    </w:p>
    <w:p w14:paraId="095604EF" w14:textId="6E13111F" w:rsidR="003206CA" w:rsidRDefault="003206CA" w:rsidP="00DD4861">
      <w:pPr>
        <w:keepNext/>
        <w:spacing w:before="240" w:after="240"/>
        <w:jc w:val="both"/>
        <w:rPr>
          <w:sz w:val="22"/>
          <w:szCs w:val="22"/>
          <w:lang w:val="es-ES"/>
        </w:rPr>
      </w:pPr>
      <w:r>
        <w:rPr>
          <w:sz w:val="22"/>
          <w:szCs w:val="22"/>
          <w:lang w:val="es-ES"/>
        </w:rPr>
        <w:t xml:space="preserve">Este nuevo enfoque </w:t>
      </w:r>
      <w:r w:rsidR="00631E10">
        <w:rPr>
          <w:sz w:val="22"/>
          <w:szCs w:val="22"/>
          <w:lang w:val="es-ES"/>
        </w:rPr>
        <w:t>consiste en enunciar las decisiones que han sido seleccionadas tras un debate previo en lugar de enunciar uno a uno los correspondientes requisitos, pues como se ha comentado previamente, una decisión puede abarcar más de un requisito. Además, se incluirán las alternativas planteadas que fueron descartadas y una breve justificación de la elección final.</w:t>
      </w:r>
    </w:p>
    <w:p w14:paraId="3C78DA13" w14:textId="23436D40" w:rsidR="00631E10" w:rsidRDefault="00631E10" w:rsidP="00631E10">
      <w:pPr>
        <w:pStyle w:val="Ttulo2"/>
        <w:rPr>
          <w:lang w:val="es-ES"/>
        </w:rPr>
      </w:pPr>
      <w:bookmarkStart w:id="9" w:name="_Toc129980358"/>
      <w:r w:rsidRPr="5AC0E067">
        <w:rPr>
          <w:lang w:val="es-ES"/>
        </w:rPr>
        <w:t>Decisión 4: Diagrama de dominio común.</w:t>
      </w:r>
      <w:bookmarkEnd w:id="9"/>
      <w:r w:rsidRPr="5AC0E067">
        <w:rPr>
          <w:lang w:val="es-ES"/>
        </w:rPr>
        <w:t xml:space="preserve"> </w:t>
      </w:r>
    </w:p>
    <w:p w14:paraId="0352E2F2" w14:textId="77777777" w:rsidR="00631E10" w:rsidRDefault="00631E10" w:rsidP="00631E10">
      <w:pPr>
        <w:rPr>
          <w:sz w:val="22"/>
          <w:szCs w:val="22"/>
          <w:lang w:val="es-ES"/>
        </w:rPr>
      </w:pPr>
    </w:p>
    <w:p w14:paraId="2ED90694" w14:textId="06413BAB" w:rsidR="000C25B0" w:rsidRPr="00631E10" w:rsidRDefault="00631E10" w:rsidP="00DD4861">
      <w:pPr>
        <w:keepNext/>
        <w:spacing w:before="240" w:after="240"/>
        <w:jc w:val="both"/>
        <w:rPr>
          <w:sz w:val="22"/>
          <w:szCs w:val="22"/>
          <w:lang w:val="es-ES"/>
        </w:rPr>
      </w:pPr>
      <w:r w:rsidRPr="00631E10">
        <w:rPr>
          <w:sz w:val="22"/>
          <w:szCs w:val="22"/>
          <w:lang w:val="es-ES"/>
        </w:rPr>
        <w:t>Esta decisión es el resultado del análisis del requisito 1</w:t>
      </w:r>
      <w:r w:rsidR="00F86813">
        <w:rPr>
          <w:sz w:val="22"/>
          <w:szCs w:val="22"/>
          <w:lang w:val="es-ES"/>
        </w:rPr>
        <w:t>9</w:t>
      </w:r>
      <w:r w:rsidRPr="00631E10">
        <w:rPr>
          <w:sz w:val="22"/>
          <w:szCs w:val="22"/>
          <w:lang w:val="es-ES"/>
        </w:rPr>
        <w:t xml:space="preserve"> enunciado a continuación:</w:t>
      </w:r>
    </w:p>
    <w:p w14:paraId="0286F83D" w14:textId="46211C22" w:rsidR="00631E10" w:rsidRDefault="00631E10" w:rsidP="00DD4861">
      <w:pPr>
        <w:pStyle w:val="Prrafodelista"/>
        <w:keepNext/>
        <w:spacing w:before="240" w:after="240"/>
        <w:ind w:left="360"/>
        <w:contextualSpacing w:val="0"/>
        <w:jc w:val="both"/>
        <w:rPr>
          <w:i/>
          <w:iCs/>
          <w:sz w:val="22"/>
          <w:szCs w:val="22"/>
        </w:rPr>
      </w:pPr>
      <w:r w:rsidRPr="00631E10">
        <w:rPr>
          <w:i/>
          <w:iCs/>
          <w:sz w:val="22"/>
          <w:szCs w:val="22"/>
        </w:rPr>
        <w:t>“Produce a UML domain model.”</w:t>
      </w:r>
    </w:p>
    <w:p w14:paraId="03CD2B09" w14:textId="77777777" w:rsidR="00286277" w:rsidRDefault="00631E10" w:rsidP="00DD4861">
      <w:pPr>
        <w:keepNext/>
        <w:spacing w:before="240" w:after="240"/>
        <w:jc w:val="both"/>
        <w:rPr>
          <w:sz w:val="22"/>
          <w:szCs w:val="22"/>
          <w:lang w:val="es-ES"/>
        </w:rPr>
      </w:pPr>
      <w:r>
        <w:rPr>
          <w:sz w:val="22"/>
          <w:szCs w:val="22"/>
          <w:lang w:val="es-ES"/>
        </w:rPr>
        <w:t xml:space="preserve">Con este requisito se solicitaba la representación del diagrama de dominio de nuestro proyecto y, debido a que </w:t>
      </w:r>
      <w:r w:rsidR="00286277">
        <w:rPr>
          <w:sz w:val="22"/>
          <w:szCs w:val="22"/>
          <w:lang w:val="es-ES"/>
        </w:rPr>
        <w:t xml:space="preserve">cada miembro del grupo se ha dedicado desarrollar individualmente una parte de este, consideramos la opción de subdividir este diagrama, uno por cada integrante del equipo de desarrollo, para que cada uno reflejase en el mismo lo que ha desarrollado de manera individual. </w:t>
      </w:r>
    </w:p>
    <w:p w14:paraId="7F411FC3" w14:textId="13CBD167" w:rsidR="00631E10" w:rsidRPr="00631E10" w:rsidRDefault="00286277" w:rsidP="00DD4861">
      <w:pPr>
        <w:keepNext/>
        <w:spacing w:before="240" w:after="240"/>
        <w:jc w:val="both"/>
        <w:rPr>
          <w:sz w:val="22"/>
          <w:szCs w:val="22"/>
          <w:lang w:val="es-ES"/>
        </w:rPr>
      </w:pPr>
      <w:r>
        <w:rPr>
          <w:sz w:val="22"/>
          <w:szCs w:val="22"/>
          <w:lang w:val="es-ES"/>
        </w:rPr>
        <w:t xml:space="preserve">Sin embargo, debido a las relaciones que existían entre cada una de las partes además de la relación de </w:t>
      </w:r>
      <w:proofErr w:type="gramStart"/>
      <w:r>
        <w:rPr>
          <w:sz w:val="22"/>
          <w:szCs w:val="22"/>
          <w:lang w:val="es-ES"/>
        </w:rPr>
        <w:t>las mismas</w:t>
      </w:r>
      <w:proofErr w:type="gramEnd"/>
      <w:r>
        <w:rPr>
          <w:sz w:val="22"/>
          <w:szCs w:val="22"/>
          <w:lang w:val="es-ES"/>
        </w:rPr>
        <w:t xml:space="preserve"> con la parte desarrollada de manera grupal, se decidió trabajar en un único modelo de dominio común. Con ello conseguiríamos representar en un único documento la estructura total de nuestro proyecto de manera compacta y clara. </w:t>
      </w:r>
    </w:p>
    <w:p w14:paraId="4C3AB036" w14:textId="6A376366" w:rsidR="00DD4861" w:rsidRDefault="00DD4861">
      <w:pPr>
        <w:rPr>
          <w:sz w:val="22"/>
          <w:szCs w:val="22"/>
          <w:lang w:val="es-ES"/>
        </w:rPr>
      </w:pPr>
      <w:r>
        <w:rPr>
          <w:sz w:val="22"/>
          <w:szCs w:val="22"/>
          <w:lang w:val="es-ES"/>
        </w:rPr>
        <w:br w:type="page"/>
      </w:r>
    </w:p>
    <w:p w14:paraId="30070616" w14:textId="1031B010" w:rsidR="00FE1866" w:rsidRDefault="00CC51A6" w:rsidP="00CC51A6">
      <w:pPr>
        <w:pStyle w:val="Ttulo1"/>
        <w:jc w:val="both"/>
        <w:rPr>
          <w:lang w:val="es-ES"/>
        </w:rPr>
      </w:pPr>
      <w:bookmarkStart w:id="10" w:name="_Toc129980359"/>
      <w:r w:rsidRPr="5AC0E067">
        <w:rPr>
          <w:lang w:val="es-ES"/>
        </w:rPr>
        <w:lastRenderedPageBreak/>
        <w:t>Conclusiones</w:t>
      </w:r>
      <w:bookmarkEnd w:id="10"/>
    </w:p>
    <w:p w14:paraId="5D3C059E" w14:textId="77777777" w:rsidR="009F43D8" w:rsidRPr="009F43D8" w:rsidRDefault="009F43D8" w:rsidP="009F43D8">
      <w:pPr>
        <w:rPr>
          <w:sz w:val="22"/>
          <w:szCs w:val="22"/>
          <w:lang w:val="es-ES"/>
        </w:rPr>
      </w:pPr>
    </w:p>
    <w:p w14:paraId="43B0348F" w14:textId="45FF225A" w:rsidR="00CC51A6" w:rsidRPr="00F86813" w:rsidRDefault="00F86813" w:rsidP="00A330E8">
      <w:pPr>
        <w:jc w:val="both"/>
        <w:rPr>
          <w:rFonts w:asciiTheme="majorHAnsi" w:eastAsiaTheme="majorEastAsia" w:hAnsiTheme="majorHAnsi" w:cstheme="majorBidi"/>
          <w:color w:val="2F5496" w:themeColor="accent1" w:themeShade="BF"/>
          <w:sz w:val="22"/>
          <w:szCs w:val="22"/>
          <w:lang w:val="es-ES"/>
        </w:rPr>
      </w:pPr>
      <w:r w:rsidRPr="00F86813">
        <w:rPr>
          <w:sz w:val="22"/>
          <w:szCs w:val="22"/>
          <w:lang w:val="es-ES"/>
        </w:rPr>
        <w:t>Como reflexión final nos gustaría dejar constancia de la importancia que le damos a este documento, pues pensamos que es algo realmente positivo ya que es un respaldo de las decisiones seleccionadas</w:t>
      </w:r>
      <w:r w:rsidR="005D6CA4">
        <w:rPr>
          <w:sz w:val="22"/>
          <w:szCs w:val="22"/>
          <w:lang w:val="es-ES"/>
        </w:rPr>
        <w:t xml:space="preserve"> </w:t>
      </w:r>
      <w:r w:rsidRPr="00F86813">
        <w:rPr>
          <w:sz w:val="22"/>
          <w:szCs w:val="22"/>
          <w:lang w:val="es-ES"/>
        </w:rPr>
        <w:t xml:space="preserve">y que servirá en un futuro para </w:t>
      </w:r>
      <w:r w:rsidR="005D6CA4">
        <w:rPr>
          <w:sz w:val="22"/>
          <w:szCs w:val="22"/>
          <w:lang w:val="es-ES"/>
        </w:rPr>
        <w:t>informar</w:t>
      </w:r>
      <w:r w:rsidRPr="00F86813">
        <w:rPr>
          <w:sz w:val="22"/>
          <w:szCs w:val="22"/>
          <w:lang w:val="es-ES"/>
        </w:rPr>
        <w:t xml:space="preserve"> a nuestro client</w:t>
      </w:r>
      <w:r w:rsidR="005D6CA4">
        <w:rPr>
          <w:sz w:val="22"/>
          <w:szCs w:val="22"/>
          <w:lang w:val="es-ES"/>
        </w:rPr>
        <w:t>e sobre</w:t>
      </w:r>
      <w:r w:rsidRPr="00F86813">
        <w:rPr>
          <w:sz w:val="22"/>
          <w:szCs w:val="22"/>
          <w:lang w:val="es-ES"/>
        </w:rPr>
        <w:t xml:space="preserve"> </w:t>
      </w:r>
      <w:r w:rsidR="00DD4861" w:rsidRPr="00F86813">
        <w:rPr>
          <w:sz w:val="22"/>
          <w:szCs w:val="22"/>
          <w:lang w:val="es-ES"/>
        </w:rPr>
        <w:t>cómo</w:t>
      </w:r>
      <w:r w:rsidRPr="00F86813">
        <w:rPr>
          <w:sz w:val="22"/>
          <w:szCs w:val="22"/>
          <w:lang w:val="es-ES"/>
        </w:rPr>
        <w:t xml:space="preserve"> hemos ideado el planteamiento del proyecto o incluso para recordarnos a nosotros mismos los motivos por los cuales seleccionamos</w:t>
      </w:r>
      <w:r w:rsidR="005D6CA4">
        <w:rPr>
          <w:sz w:val="22"/>
          <w:szCs w:val="22"/>
          <w:lang w:val="es-ES"/>
        </w:rPr>
        <w:t xml:space="preserve"> previamente</w:t>
      </w:r>
      <w:r w:rsidRPr="00F86813">
        <w:rPr>
          <w:sz w:val="22"/>
          <w:szCs w:val="22"/>
          <w:lang w:val="es-ES"/>
        </w:rPr>
        <w:t xml:space="preserve"> una</w:t>
      </w:r>
      <w:r w:rsidR="005D6CA4">
        <w:rPr>
          <w:sz w:val="22"/>
          <w:szCs w:val="22"/>
          <w:lang w:val="es-ES"/>
        </w:rPr>
        <w:t>s</w:t>
      </w:r>
      <w:r w:rsidRPr="00F86813">
        <w:rPr>
          <w:sz w:val="22"/>
          <w:szCs w:val="22"/>
          <w:lang w:val="es-ES"/>
        </w:rPr>
        <w:t xml:space="preserve"> alternativa</w:t>
      </w:r>
      <w:r w:rsidR="005D6CA4">
        <w:rPr>
          <w:sz w:val="22"/>
          <w:szCs w:val="22"/>
          <w:lang w:val="es-ES"/>
        </w:rPr>
        <w:t>s</w:t>
      </w:r>
      <w:r w:rsidRPr="00F86813">
        <w:rPr>
          <w:sz w:val="22"/>
          <w:szCs w:val="22"/>
          <w:lang w:val="es-ES"/>
        </w:rPr>
        <w:t xml:space="preserve"> frente a otras.</w:t>
      </w:r>
      <w:r w:rsidR="00CC51A6" w:rsidRPr="00F86813">
        <w:rPr>
          <w:sz w:val="22"/>
          <w:szCs w:val="22"/>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11" w:name="_Toc129980360"/>
      <w:r w:rsidRPr="5AC0E067">
        <w:rPr>
          <w:lang w:val="es-ES"/>
        </w:rPr>
        <w:lastRenderedPageBreak/>
        <w:t>Bibliografía</w:t>
      </w:r>
      <w:bookmarkEnd w:id="11"/>
    </w:p>
    <w:p w14:paraId="10623696" w14:textId="4DCF0620" w:rsidR="00CC51A6" w:rsidRDefault="00CC51A6" w:rsidP="00CC51A6">
      <w:pPr>
        <w:rPr>
          <w:lang w:val="es-ES"/>
        </w:rPr>
      </w:pPr>
    </w:p>
    <w:p w14:paraId="1A2ACFDF" w14:textId="0E04D6BE" w:rsidR="009F43D8" w:rsidRPr="00CC51A6" w:rsidRDefault="009F43D8" w:rsidP="00CC51A6">
      <w:pPr>
        <w:rPr>
          <w:lang w:val="es-ES"/>
        </w:rPr>
      </w:pPr>
      <w:r>
        <w:rPr>
          <w:sz w:val="22"/>
          <w:szCs w:val="22"/>
          <w:lang w:val="es-ES"/>
        </w:rPr>
        <w:t>Intencionadamente vacío</w:t>
      </w:r>
      <w:r w:rsidR="00140CE9">
        <w:rPr>
          <w:sz w:val="22"/>
          <w:szCs w:val="22"/>
          <w:lang w:val="es-ES"/>
        </w:rPr>
        <w:t>.</w:t>
      </w:r>
    </w:p>
    <w:sectPr w:rsidR="009F43D8" w:rsidRPr="00CC51A6" w:rsidSect="002E2EA1">
      <w:headerReference w:type="default" r:id="rId13"/>
      <w:footerReference w:type="default" r:id="rId14"/>
      <w:headerReference w:type="first" r:id="rId15"/>
      <w:foot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CFC9E" w14:textId="77777777" w:rsidR="00E71B31" w:rsidRDefault="00E71B31" w:rsidP="00FE1866">
      <w:r>
        <w:separator/>
      </w:r>
    </w:p>
  </w:endnote>
  <w:endnote w:type="continuationSeparator" w:id="0">
    <w:p w14:paraId="7B69235A" w14:textId="77777777" w:rsidR="00E71B31" w:rsidRDefault="00E71B31" w:rsidP="00FE1866">
      <w:r>
        <w:continuationSeparator/>
      </w:r>
    </w:p>
  </w:endnote>
  <w:endnote w:type="continuationNotice" w:id="1">
    <w:p w14:paraId="0299FBE4" w14:textId="77777777" w:rsidR="00E71B31" w:rsidRDefault="00E71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7D2A501D" w14:textId="77777777" w:rsidTr="592A94D1">
      <w:trPr>
        <w:trHeight w:val="300"/>
      </w:trPr>
      <w:tc>
        <w:tcPr>
          <w:tcW w:w="3005" w:type="dxa"/>
        </w:tcPr>
        <w:p w14:paraId="6C722C50" w14:textId="2E7EA27E" w:rsidR="592A94D1" w:rsidRDefault="592A94D1" w:rsidP="592A94D1">
          <w:pPr>
            <w:pStyle w:val="Encabezado"/>
            <w:ind w:left="-115"/>
          </w:pPr>
        </w:p>
      </w:tc>
      <w:tc>
        <w:tcPr>
          <w:tcW w:w="3005" w:type="dxa"/>
        </w:tcPr>
        <w:p w14:paraId="62FF1468" w14:textId="0F24E126" w:rsidR="592A94D1" w:rsidRDefault="592A94D1" w:rsidP="592A94D1">
          <w:pPr>
            <w:pStyle w:val="Encabezado"/>
            <w:jc w:val="center"/>
          </w:pPr>
        </w:p>
      </w:tc>
      <w:tc>
        <w:tcPr>
          <w:tcW w:w="3005" w:type="dxa"/>
        </w:tcPr>
        <w:p w14:paraId="0415037F" w14:textId="74270788" w:rsidR="592A94D1" w:rsidRDefault="592A94D1" w:rsidP="592A94D1">
          <w:pPr>
            <w:pStyle w:val="Encabezado"/>
            <w:ind w:right="-115"/>
            <w:jc w:val="right"/>
          </w:pPr>
        </w:p>
      </w:tc>
    </w:tr>
  </w:tbl>
  <w:p w14:paraId="227EC1F2" w14:textId="5EC19CA8" w:rsidR="592A94D1" w:rsidRDefault="592A94D1" w:rsidP="592A94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97B1" w14:textId="77777777" w:rsidR="00E71B31" w:rsidRDefault="00E71B31" w:rsidP="00FE1866">
      <w:r>
        <w:separator/>
      </w:r>
    </w:p>
  </w:footnote>
  <w:footnote w:type="continuationSeparator" w:id="0">
    <w:p w14:paraId="6AC92D9F" w14:textId="77777777" w:rsidR="00E71B31" w:rsidRDefault="00E71B31" w:rsidP="00FE1866">
      <w:r>
        <w:continuationSeparator/>
      </w:r>
    </w:p>
  </w:footnote>
  <w:footnote w:type="continuationNotice" w:id="1">
    <w:p w14:paraId="5C6E7B61" w14:textId="77777777" w:rsidR="00E71B31" w:rsidRDefault="00E71B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77163909" w:rsidR="00FE1866" w:rsidRPr="00FE1866" w:rsidRDefault="008E08AB">
    <w:pPr>
      <w:pStyle w:val="Encabezado"/>
      <w:rPr>
        <w:lang w:val="es-ES"/>
      </w:rPr>
    </w:pPr>
    <w:r>
      <w:rPr>
        <w:lang w:val="es-ES"/>
      </w:rPr>
      <w:t xml:space="preserve">Proyecto Acme </w:t>
    </w:r>
    <w:r w:rsidR="00E84828">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92A94D1" w14:paraId="4C165AD9" w14:textId="77777777" w:rsidTr="592A94D1">
      <w:trPr>
        <w:trHeight w:val="300"/>
      </w:trPr>
      <w:tc>
        <w:tcPr>
          <w:tcW w:w="3005" w:type="dxa"/>
        </w:tcPr>
        <w:p w14:paraId="58A13469" w14:textId="06A8F925" w:rsidR="592A94D1" w:rsidRDefault="592A94D1" w:rsidP="592A94D1">
          <w:pPr>
            <w:pStyle w:val="Encabezado"/>
            <w:ind w:left="-115"/>
          </w:pPr>
        </w:p>
      </w:tc>
      <w:tc>
        <w:tcPr>
          <w:tcW w:w="3005" w:type="dxa"/>
        </w:tcPr>
        <w:p w14:paraId="32DD87D5" w14:textId="7D761623" w:rsidR="592A94D1" w:rsidRDefault="592A94D1" w:rsidP="592A94D1">
          <w:pPr>
            <w:pStyle w:val="Encabezado"/>
            <w:jc w:val="center"/>
          </w:pPr>
        </w:p>
      </w:tc>
      <w:tc>
        <w:tcPr>
          <w:tcW w:w="3005" w:type="dxa"/>
        </w:tcPr>
        <w:p w14:paraId="76233C18" w14:textId="34626B8B" w:rsidR="592A94D1" w:rsidRDefault="592A94D1" w:rsidP="592A94D1">
          <w:pPr>
            <w:pStyle w:val="Encabezado"/>
            <w:ind w:right="-115"/>
            <w:jc w:val="right"/>
          </w:pPr>
        </w:p>
      </w:tc>
    </w:tr>
  </w:tbl>
  <w:p w14:paraId="15F08FF5" w14:textId="42160418" w:rsidR="592A94D1" w:rsidRDefault="592A94D1" w:rsidP="592A94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A852E17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C029B"/>
    <w:multiLevelType w:val="hybridMultilevel"/>
    <w:tmpl w:val="82BAA7F8"/>
    <w:lvl w:ilvl="0" w:tplc="68DE93CC">
      <w:start w:val="1"/>
      <w:numFmt w:val="decimal"/>
      <w:lvlText w:val="%1."/>
      <w:lvlJc w:val="left"/>
      <w:pPr>
        <w:ind w:left="720" w:hanging="360"/>
      </w:pPr>
    </w:lvl>
    <w:lvl w:ilvl="1" w:tplc="A0CE87F2">
      <w:start w:val="1"/>
      <w:numFmt w:val="lowerLetter"/>
      <w:lvlText w:val="%2."/>
      <w:lvlJc w:val="left"/>
      <w:pPr>
        <w:ind w:left="1440" w:hanging="360"/>
      </w:pPr>
    </w:lvl>
    <w:lvl w:ilvl="2" w:tplc="C9F2FAAC">
      <w:start w:val="1"/>
      <w:numFmt w:val="lowerRoman"/>
      <w:lvlText w:val="%3."/>
      <w:lvlJc w:val="right"/>
      <w:pPr>
        <w:ind w:left="2160" w:hanging="180"/>
      </w:pPr>
    </w:lvl>
    <w:lvl w:ilvl="3" w:tplc="2E70D3AE">
      <w:start w:val="1"/>
      <w:numFmt w:val="decimal"/>
      <w:lvlText w:val="%4."/>
      <w:lvlJc w:val="left"/>
      <w:pPr>
        <w:ind w:left="2880" w:hanging="360"/>
      </w:pPr>
    </w:lvl>
    <w:lvl w:ilvl="4" w:tplc="5492FCB6">
      <w:start w:val="1"/>
      <w:numFmt w:val="lowerLetter"/>
      <w:lvlText w:val="%5."/>
      <w:lvlJc w:val="left"/>
      <w:pPr>
        <w:ind w:left="3600" w:hanging="360"/>
      </w:pPr>
    </w:lvl>
    <w:lvl w:ilvl="5" w:tplc="95C2A110">
      <w:start w:val="1"/>
      <w:numFmt w:val="lowerRoman"/>
      <w:lvlText w:val="%6."/>
      <w:lvlJc w:val="right"/>
      <w:pPr>
        <w:ind w:left="4320" w:hanging="180"/>
      </w:pPr>
    </w:lvl>
    <w:lvl w:ilvl="6" w:tplc="82F8F6E2">
      <w:start w:val="1"/>
      <w:numFmt w:val="decimal"/>
      <w:lvlText w:val="%7."/>
      <w:lvlJc w:val="left"/>
      <w:pPr>
        <w:ind w:left="5040" w:hanging="360"/>
      </w:pPr>
    </w:lvl>
    <w:lvl w:ilvl="7" w:tplc="F9B4F95A">
      <w:start w:val="1"/>
      <w:numFmt w:val="lowerLetter"/>
      <w:lvlText w:val="%8."/>
      <w:lvlJc w:val="left"/>
      <w:pPr>
        <w:ind w:left="5760" w:hanging="360"/>
      </w:pPr>
    </w:lvl>
    <w:lvl w:ilvl="8" w:tplc="946EBBBC">
      <w:start w:val="1"/>
      <w:numFmt w:val="lowerRoman"/>
      <w:lvlText w:val="%9."/>
      <w:lvlJc w:val="right"/>
      <w:pPr>
        <w:ind w:left="6480" w:hanging="180"/>
      </w:pPr>
    </w:lvl>
  </w:abstractNum>
  <w:abstractNum w:abstractNumId="4"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951728">
    <w:abstractNumId w:val="3"/>
  </w:num>
  <w:num w:numId="2" w16cid:durableId="1791046267">
    <w:abstractNumId w:val="4"/>
  </w:num>
  <w:num w:numId="3" w16cid:durableId="1917351200">
    <w:abstractNumId w:val="6"/>
  </w:num>
  <w:num w:numId="4" w16cid:durableId="1543592363">
    <w:abstractNumId w:val="11"/>
  </w:num>
  <w:num w:numId="5" w16cid:durableId="918635041">
    <w:abstractNumId w:val="2"/>
  </w:num>
  <w:num w:numId="6" w16cid:durableId="496187142">
    <w:abstractNumId w:val="8"/>
  </w:num>
  <w:num w:numId="7" w16cid:durableId="1411804850">
    <w:abstractNumId w:val="10"/>
  </w:num>
  <w:num w:numId="8" w16cid:durableId="341249263">
    <w:abstractNumId w:val="9"/>
  </w:num>
  <w:num w:numId="9" w16cid:durableId="1887141159">
    <w:abstractNumId w:val="0"/>
  </w:num>
  <w:num w:numId="10" w16cid:durableId="29696947">
    <w:abstractNumId w:val="1"/>
  </w:num>
  <w:num w:numId="11" w16cid:durableId="1080298124">
    <w:abstractNumId w:val="5"/>
  </w:num>
  <w:num w:numId="12" w16cid:durableId="950740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20F1C"/>
    <w:rsid w:val="00030978"/>
    <w:rsid w:val="00051BD5"/>
    <w:rsid w:val="0006039D"/>
    <w:rsid w:val="00066F61"/>
    <w:rsid w:val="00073B09"/>
    <w:rsid w:val="00077C51"/>
    <w:rsid w:val="000C25B0"/>
    <w:rsid w:val="000F3DDF"/>
    <w:rsid w:val="0010291C"/>
    <w:rsid w:val="0010320C"/>
    <w:rsid w:val="00121FF0"/>
    <w:rsid w:val="00125A26"/>
    <w:rsid w:val="00125CF2"/>
    <w:rsid w:val="00130B24"/>
    <w:rsid w:val="00140CE9"/>
    <w:rsid w:val="001540D4"/>
    <w:rsid w:val="001643D1"/>
    <w:rsid w:val="001650FF"/>
    <w:rsid w:val="001955B3"/>
    <w:rsid w:val="00197741"/>
    <w:rsid w:val="001A0A71"/>
    <w:rsid w:val="001F349B"/>
    <w:rsid w:val="002272CC"/>
    <w:rsid w:val="002528EF"/>
    <w:rsid w:val="00286277"/>
    <w:rsid w:val="002A016C"/>
    <w:rsid w:val="002A4603"/>
    <w:rsid w:val="002B63FD"/>
    <w:rsid w:val="002B6593"/>
    <w:rsid w:val="002E2EA1"/>
    <w:rsid w:val="003010C9"/>
    <w:rsid w:val="0030421B"/>
    <w:rsid w:val="00305E40"/>
    <w:rsid w:val="003206CA"/>
    <w:rsid w:val="003414FF"/>
    <w:rsid w:val="003801E3"/>
    <w:rsid w:val="00387658"/>
    <w:rsid w:val="003877FF"/>
    <w:rsid w:val="003A2C42"/>
    <w:rsid w:val="003A6B9B"/>
    <w:rsid w:val="003B0823"/>
    <w:rsid w:val="003B5C9F"/>
    <w:rsid w:val="003D7875"/>
    <w:rsid w:val="003E0BA9"/>
    <w:rsid w:val="00402310"/>
    <w:rsid w:val="0040293D"/>
    <w:rsid w:val="00433FF0"/>
    <w:rsid w:val="0046312D"/>
    <w:rsid w:val="00475406"/>
    <w:rsid w:val="00497554"/>
    <w:rsid w:val="004B170D"/>
    <w:rsid w:val="004C120A"/>
    <w:rsid w:val="004C22DC"/>
    <w:rsid w:val="004E78E6"/>
    <w:rsid w:val="004F0435"/>
    <w:rsid w:val="004F1D96"/>
    <w:rsid w:val="004F2298"/>
    <w:rsid w:val="004F4DA5"/>
    <w:rsid w:val="0050264E"/>
    <w:rsid w:val="00514B7E"/>
    <w:rsid w:val="00586178"/>
    <w:rsid w:val="005D6CA4"/>
    <w:rsid w:val="005F2189"/>
    <w:rsid w:val="00613025"/>
    <w:rsid w:val="006173D7"/>
    <w:rsid w:val="006205AE"/>
    <w:rsid w:val="00631E10"/>
    <w:rsid w:val="006427D8"/>
    <w:rsid w:val="00654104"/>
    <w:rsid w:val="00681352"/>
    <w:rsid w:val="00681397"/>
    <w:rsid w:val="00687448"/>
    <w:rsid w:val="006C3C0B"/>
    <w:rsid w:val="006C4FC4"/>
    <w:rsid w:val="006E4203"/>
    <w:rsid w:val="006F4954"/>
    <w:rsid w:val="007206F4"/>
    <w:rsid w:val="0074292A"/>
    <w:rsid w:val="00755570"/>
    <w:rsid w:val="0076504F"/>
    <w:rsid w:val="007771D0"/>
    <w:rsid w:val="007A5034"/>
    <w:rsid w:val="007D39A3"/>
    <w:rsid w:val="008016B7"/>
    <w:rsid w:val="00811824"/>
    <w:rsid w:val="008125AE"/>
    <w:rsid w:val="0085604A"/>
    <w:rsid w:val="008616F3"/>
    <w:rsid w:val="00870B31"/>
    <w:rsid w:val="008B7222"/>
    <w:rsid w:val="008C0B6D"/>
    <w:rsid w:val="008D33BB"/>
    <w:rsid w:val="008E065A"/>
    <w:rsid w:val="008E08AB"/>
    <w:rsid w:val="008F2094"/>
    <w:rsid w:val="008F25CF"/>
    <w:rsid w:val="008F753B"/>
    <w:rsid w:val="00915547"/>
    <w:rsid w:val="00920F54"/>
    <w:rsid w:val="009228E4"/>
    <w:rsid w:val="009649AA"/>
    <w:rsid w:val="0097746E"/>
    <w:rsid w:val="00980DDB"/>
    <w:rsid w:val="009A6974"/>
    <w:rsid w:val="009E2E7E"/>
    <w:rsid w:val="009F43D8"/>
    <w:rsid w:val="00A13E20"/>
    <w:rsid w:val="00A269BF"/>
    <w:rsid w:val="00A330E8"/>
    <w:rsid w:val="00A76DFA"/>
    <w:rsid w:val="00A815EB"/>
    <w:rsid w:val="00AF1263"/>
    <w:rsid w:val="00B01071"/>
    <w:rsid w:val="00B01F51"/>
    <w:rsid w:val="00B030FB"/>
    <w:rsid w:val="00B04F57"/>
    <w:rsid w:val="00B357F4"/>
    <w:rsid w:val="00B5613C"/>
    <w:rsid w:val="00B76F99"/>
    <w:rsid w:val="00B83050"/>
    <w:rsid w:val="00BB3582"/>
    <w:rsid w:val="00BE516A"/>
    <w:rsid w:val="00BE6F25"/>
    <w:rsid w:val="00BF3CFD"/>
    <w:rsid w:val="00C15818"/>
    <w:rsid w:val="00C237B9"/>
    <w:rsid w:val="00C50FD1"/>
    <w:rsid w:val="00C62C60"/>
    <w:rsid w:val="00C844B1"/>
    <w:rsid w:val="00C96200"/>
    <w:rsid w:val="00CB2A1D"/>
    <w:rsid w:val="00CC51A6"/>
    <w:rsid w:val="00CE53FD"/>
    <w:rsid w:val="00CE6E2B"/>
    <w:rsid w:val="00CE7E8E"/>
    <w:rsid w:val="00D0498B"/>
    <w:rsid w:val="00D3463C"/>
    <w:rsid w:val="00D71309"/>
    <w:rsid w:val="00D82F30"/>
    <w:rsid w:val="00DB181D"/>
    <w:rsid w:val="00DB4B72"/>
    <w:rsid w:val="00DC705E"/>
    <w:rsid w:val="00DD4861"/>
    <w:rsid w:val="00DF1425"/>
    <w:rsid w:val="00DF2533"/>
    <w:rsid w:val="00DF2D8E"/>
    <w:rsid w:val="00E218EF"/>
    <w:rsid w:val="00E63A3E"/>
    <w:rsid w:val="00E71B31"/>
    <w:rsid w:val="00E72110"/>
    <w:rsid w:val="00E84828"/>
    <w:rsid w:val="00E8609F"/>
    <w:rsid w:val="00EF51F4"/>
    <w:rsid w:val="00F0483C"/>
    <w:rsid w:val="00F50631"/>
    <w:rsid w:val="00F6613E"/>
    <w:rsid w:val="00F76E8F"/>
    <w:rsid w:val="00F86813"/>
    <w:rsid w:val="00F90214"/>
    <w:rsid w:val="00FE1866"/>
    <w:rsid w:val="01A776D4"/>
    <w:rsid w:val="0396D294"/>
    <w:rsid w:val="058F128A"/>
    <w:rsid w:val="06F35C54"/>
    <w:rsid w:val="12D76939"/>
    <w:rsid w:val="14FF91CB"/>
    <w:rsid w:val="162ACA6D"/>
    <w:rsid w:val="1643E79B"/>
    <w:rsid w:val="16F07291"/>
    <w:rsid w:val="18073ACD"/>
    <w:rsid w:val="18FA1D38"/>
    <w:rsid w:val="19B88A41"/>
    <w:rsid w:val="1C7EE465"/>
    <w:rsid w:val="2026B330"/>
    <w:rsid w:val="2066EAE1"/>
    <w:rsid w:val="22522123"/>
    <w:rsid w:val="2346442A"/>
    <w:rsid w:val="2474BB16"/>
    <w:rsid w:val="28189CB8"/>
    <w:rsid w:val="293D8132"/>
    <w:rsid w:val="29FFE850"/>
    <w:rsid w:val="2A463881"/>
    <w:rsid w:val="2B1E7364"/>
    <w:rsid w:val="2D11B410"/>
    <w:rsid w:val="2D80A040"/>
    <w:rsid w:val="2DD4A901"/>
    <w:rsid w:val="2E2D4ADB"/>
    <w:rsid w:val="2FCFF9BB"/>
    <w:rsid w:val="303D0012"/>
    <w:rsid w:val="31D9D84D"/>
    <w:rsid w:val="327BE3A9"/>
    <w:rsid w:val="343B3F65"/>
    <w:rsid w:val="367DB078"/>
    <w:rsid w:val="374F54CC"/>
    <w:rsid w:val="3834839A"/>
    <w:rsid w:val="38EB252D"/>
    <w:rsid w:val="39EEA4D6"/>
    <w:rsid w:val="3A86F58E"/>
    <w:rsid w:val="3DBE9650"/>
    <w:rsid w:val="3EAACB42"/>
    <w:rsid w:val="40F63712"/>
    <w:rsid w:val="41C8D62A"/>
    <w:rsid w:val="41D6F9E7"/>
    <w:rsid w:val="43DBDFB6"/>
    <w:rsid w:val="44776967"/>
    <w:rsid w:val="4522487D"/>
    <w:rsid w:val="45F0A545"/>
    <w:rsid w:val="477899F6"/>
    <w:rsid w:val="47DD6154"/>
    <w:rsid w:val="4825B864"/>
    <w:rsid w:val="492884FD"/>
    <w:rsid w:val="49DBE38D"/>
    <w:rsid w:val="4AC4555E"/>
    <w:rsid w:val="4C6025BF"/>
    <w:rsid w:val="4D8006D7"/>
    <w:rsid w:val="4F97C681"/>
    <w:rsid w:val="51386C05"/>
    <w:rsid w:val="514BA6AA"/>
    <w:rsid w:val="5417D502"/>
    <w:rsid w:val="56A115DC"/>
    <w:rsid w:val="588DE88F"/>
    <w:rsid w:val="5925806A"/>
    <w:rsid w:val="592A94D1"/>
    <w:rsid w:val="5AC0E067"/>
    <w:rsid w:val="5AD5AFC5"/>
    <w:rsid w:val="620506C2"/>
    <w:rsid w:val="65CFD5E4"/>
    <w:rsid w:val="65FD4581"/>
    <w:rsid w:val="67A7C159"/>
    <w:rsid w:val="67BEF137"/>
    <w:rsid w:val="690E2595"/>
    <w:rsid w:val="6A1018A7"/>
    <w:rsid w:val="6C798E32"/>
    <w:rsid w:val="6D47B969"/>
    <w:rsid w:val="6ECA616D"/>
    <w:rsid w:val="6F51B416"/>
    <w:rsid w:val="7034AF65"/>
    <w:rsid w:val="707F5A2B"/>
    <w:rsid w:val="726A2B8E"/>
    <w:rsid w:val="7388E35A"/>
    <w:rsid w:val="7454BE41"/>
    <w:rsid w:val="75537921"/>
    <w:rsid w:val="770CD19A"/>
    <w:rsid w:val="7B16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10"/>
      </w:numPr>
      <w:spacing w:before="120" w:after="120"/>
      <w:contextualSpacing w:val="0"/>
      <w:jc w:val="both"/>
    </w:pPr>
    <w:rPr>
      <w:rFonts w:eastAsia="Courier New" w:cs="Courier New"/>
      <w:sz w:val="22"/>
      <w:szCs w:val="22"/>
      <w:lang w:val="en-GB"/>
    </w:rPr>
  </w:style>
  <w:style w:type="character" w:styleId="Hipervnculovisitado">
    <w:name w:val="FollowedHyperlink"/>
    <w:basedOn w:val="Fuentedeprrafopredeter"/>
    <w:uiPriority w:val="99"/>
    <w:semiHidden/>
    <w:unhideWhenUsed/>
    <w:rsid w:val="00E84828"/>
    <w:rPr>
      <w:color w:val="954F72" w:themeColor="followedHyperlink"/>
      <w:u w:val="single"/>
    </w:rPr>
  </w:style>
  <w:style w:type="character" w:styleId="Referenciaintensa">
    <w:name w:val="Intense Reference"/>
    <w:basedOn w:val="Fuentedeprrafopredeter"/>
    <w:uiPriority w:val="32"/>
    <w:qFormat/>
    <w:rsid w:val="001F349B"/>
    <w:rPr>
      <w:b/>
      <w:bCs/>
      <w:smallCaps/>
      <w:color w:val="000000" w:themeColor="text1"/>
      <w:spacing w:val="5"/>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vgonfri@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2.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4.xml><?xml version="1.0" encoding="utf-8"?>
<ds:datastoreItem xmlns:ds="http://schemas.openxmlformats.org/officeDocument/2006/customXml" ds:itemID="{065F5E07-5487-4F28-90FD-A0F9578686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1437</Words>
  <Characters>7904</Characters>
  <Application>Microsoft Office Word</Application>
  <DocSecurity>0</DocSecurity>
  <Lines>65</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 GONZALEZ FRIAS</cp:lastModifiedBy>
  <cp:revision>7</cp:revision>
  <dcterms:created xsi:type="dcterms:W3CDTF">2023-02-23T11:31:00Z</dcterms:created>
  <dcterms:modified xsi:type="dcterms:W3CDTF">2023-03-17T20:19:00Z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