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5F96D8AA" w:rsidRDefault="006C3C0B" w14:paraId="3EAC2A15" w14:textId="669C4113">
      <w:pPr>
        <w:jc w:val="center"/>
        <w:rPr>
          <w:rFonts w:ascii="Calibri Light" w:hAnsi="Calibri Light" w:eastAsia="" w:cs="" w:asciiTheme="majorAscii" w:hAnsiTheme="majorAscii" w:eastAsiaTheme="majorEastAsia" w:cstheme="majorBidi"/>
          <w:spacing w:val="-10"/>
          <w:kern w:val="28"/>
          <w:sz w:val="48"/>
          <w:szCs w:val="48"/>
          <w:lang w:val="es-ES"/>
        </w:rPr>
      </w:pPr>
      <w:r w:rsidRPr="5F96D8AA" w:rsidR="006C3C0B">
        <w:rPr>
          <w:rFonts w:ascii="Calibri Light" w:hAnsi="Calibri Light" w:eastAsia="" w:cs="" w:asciiTheme="majorAscii" w:hAnsiTheme="majorAscii" w:eastAsiaTheme="majorEastAsia" w:cstheme="majorBidi"/>
          <w:spacing w:val="-10"/>
          <w:kern w:val="28"/>
          <w:sz w:val="48"/>
          <w:szCs w:val="48"/>
          <w:lang w:val="es-ES"/>
        </w:rPr>
        <w:t>D0</w:t>
      </w:r>
      <w:r w:rsidRPr="5F96D8AA" w:rsidR="4445EFBF">
        <w:rPr>
          <w:rFonts w:ascii="Calibri Light" w:hAnsi="Calibri Light" w:eastAsia="" w:cs="" w:asciiTheme="majorAscii" w:hAnsiTheme="majorAscii" w:eastAsiaTheme="majorEastAsia" w:cstheme="majorBidi"/>
          <w:spacing w:val="-10"/>
          <w:kern w:val="28"/>
          <w:sz w:val="48"/>
          <w:szCs w:val="48"/>
          <w:lang w:val="es-ES"/>
        </w:rPr>
        <w:t>3</w:t>
      </w:r>
      <w:r w:rsidRPr="5F96D8AA" w:rsidR="006C3C0B">
        <w:rPr>
          <w:rFonts w:ascii="Calibri Light" w:hAnsi="Calibri Light" w:eastAsia="" w:cs="" w:asciiTheme="majorAscii" w:hAnsiTheme="majorAscii" w:eastAsiaTheme="majorEastAsia" w:cstheme="majorBidi"/>
          <w:spacing w:val="-10"/>
          <w:kern w:val="28"/>
          <w:sz w:val="48"/>
          <w:szCs w:val="48"/>
          <w:lang w:val="es-ES"/>
        </w:rPr>
        <w:t xml:space="preserve"> Informe de análisis</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25013C5E" w14:textId="673A1270">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E84828">
        <w:rPr>
          <w:rFonts w:asciiTheme="majorHAnsi" w:hAnsiTheme="majorHAnsi" w:eastAsiaTheme="majorEastAsia" w:cstheme="majorBidi"/>
          <w:spacing w:val="-10"/>
          <w:kern w:val="28"/>
          <w:sz w:val="56"/>
          <w:szCs w:val="56"/>
          <w:lang w:val="es-ES"/>
        </w:rPr>
        <w:t>L3</w:t>
      </w:r>
    </w:p>
    <w:p w:rsidR="002E2EA1" w:rsidP="002E2EA1" w:rsidRDefault="002E2EA1" w14:paraId="3C97D7E9" w14:textId="52605891">
      <w:pPr>
        <w:jc w:val="center"/>
        <w:rPr>
          <w:rFonts w:asciiTheme="majorHAnsi" w:hAnsiTheme="majorHAnsi" w:eastAsiaTheme="majorEastAsia" w:cstheme="majorBidi"/>
          <w:spacing w:val="-10"/>
          <w:kern w:val="28"/>
          <w:sz w:val="56"/>
          <w:szCs w:val="56"/>
          <w:lang w:val="es-ES"/>
        </w:rPr>
      </w:pP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008E08AB" w:rsidP="00E84828" w:rsidRDefault="00F6613E" w14:paraId="01845EC9" w14:textId="434CFDC2">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w:history="1" r:id="rId11">
        <w:r w:rsidRPr="00FE0F7B" w:rsidR="00E84828">
          <w:rPr>
            <w:rStyle w:val="Hipervnculo"/>
            <w:lang w:val="es-ES"/>
          </w:rPr>
          <w:t>https://github.com/alvgonfri/dp</w:t>
        </w:r>
        <w:r w:rsidRPr="00FE0F7B" w:rsidR="00E84828">
          <w:rPr>
            <w:rStyle w:val="Hipervnculo"/>
            <w:lang w:val="es-ES"/>
          </w:rPr>
          <w:t>2</w:t>
        </w:r>
        <w:r w:rsidRPr="00FE0F7B" w:rsidR="00E84828">
          <w:rPr>
            <w:rStyle w:val="Hipervnculo"/>
            <w:lang w:val="es-ES"/>
          </w:rPr>
          <w:t>-ac</w:t>
        </w:r>
        <w:r w:rsidRPr="00FE0F7B" w:rsidR="00E84828">
          <w:rPr>
            <w:rStyle w:val="Hipervnculo"/>
            <w:lang w:val="es-ES"/>
          </w:rPr>
          <w:t>m</w:t>
        </w:r>
        <w:r w:rsidRPr="00FE0F7B" w:rsidR="00E84828">
          <w:rPr>
            <w:rStyle w:val="Hipervnculo"/>
            <w:lang w:val="es-ES"/>
          </w:rPr>
          <w:t>e-l3</w:t>
        </w:r>
      </w:hyperlink>
    </w:p>
    <w:p w:rsidR="00A269BF" w:rsidP="5F96D8AA" w:rsidRDefault="00A269BF" w14:noSpellErr="1" w14:paraId="2B3EA433" w14:textId="05686426">
      <w:pPr>
        <w:pStyle w:val="Sinespaciado"/>
        <w:ind w:left="0"/>
        <w:rPr>
          <w:lang w:val="es-ES"/>
        </w:rPr>
      </w:pPr>
    </w:p>
    <w:p w:rsidR="00A269BF" w:rsidP="5F96D8AA" w:rsidRDefault="00A269BF" w14:paraId="34779113" w14:textId="0124E661">
      <w:pPr>
        <w:pStyle w:val="Normal"/>
        <w:ind w:left="0"/>
        <w:rPr>
          <w:rFonts w:ascii="Calibri" w:hAnsi="Calibri" w:eastAsia="Calibri" w:cs="Calibri"/>
          <w:b w:val="0"/>
          <w:bCs w:val="0"/>
          <w:i w:val="0"/>
          <w:iCs w:val="0"/>
          <w:caps w:val="0"/>
          <w:smallCaps w:val="0"/>
          <w:noProof w:val="0"/>
          <w:color w:val="2F5496" w:themeColor="accent1" w:themeTint="FF" w:themeShade="BF"/>
          <w:sz w:val="26"/>
          <w:szCs w:val="26"/>
          <w:lang w:val="es-ES"/>
        </w:rPr>
      </w:pPr>
      <w:r w:rsidRPr="5F96D8AA" w:rsidR="031F10F8">
        <w:rPr>
          <w:rFonts w:ascii="Calibri" w:hAnsi="Calibri" w:eastAsia="Calibri" w:cs="Calibri"/>
          <w:b w:val="0"/>
          <w:bCs w:val="0"/>
          <w:i w:val="0"/>
          <w:iCs w:val="0"/>
          <w:caps w:val="0"/>
          <w:smallCaps w:val="0"/>
          <w:noProof w:val="0"/>
          <w:color w:val="2F5496" w:themeColor="accent1" w:themeTint="FF" w:themeShade="BF"/>
          <w:sz w:val="26"/>
          <w:szCs w:val="26"/>
          <w:lang w:val="es-ES"/>
        </w:rPr>
        <w:t>Autores:</w:t>
      </w:r>
    </w:p>
    <w:p w:rsidR="00A269BF" w:rsidP="5F96D8AA" w:rsidRDefault="00A269BF" w14:paraId="58B843A3" w14:textId="7A422279">
      <w:pPr>
        <w:pStyle w:val="Prrafodelista"/>
        <w:numPr>
          <w:ilvl w:val="0"/>
          <w:numId w:val="1"/>
        </w:numPr>
        <w:rPr>
          <w:rFonts w:ascii="Calibri" w:hAnsi="Calibri" w:eastAsia="Calibri" w:cs="Calibri"/>
          <w:b w:val="0"/>
          <w:bCs w:val="0"/>
          <w:i w:val="0"/>
          <w:iCs w:val="0"/>
          <w:caps w:val="0"/>
          <w:smallCaps w:val="0"/>
          <w:noProof w:val="0"/>
          <w:color w:val="222222"/>
          <w:sz w:val="24"/>
          <w:szCs w:val="24"/>
          <w:lang w:val="es-ES"/>
        </w:rPr>
      </w:pPr>
      <w:r w:rsidRPr="5F96D8AA" w:rsidR="031F10F8">
        <w:rPr>
          <w:rFonts w:ascii="Calibri" w:hAnsi="Calibri" w:eastAsia="Calibri" w:cs="Calibri"/>
          <w:b w:val="0"/>
          <w:bCs w:val="0"/>
          <w:i w:val="0"/>
          <w:iCs w:val="0"/>
          <w:caps w:val="0"/>
          <w:smallCaps w:val="0"/>
          <w:noProof w:val="0"/>
          <w:color w:val="222222"/>
          <w:sz w:val="24"/>
          <w:szCs w:val="24"/>
          <w:lang w:val="en-US"/>
        </w:rPr>
        <w:t>González Frías, Álvaro (</w:t>
      </w:r>
      <w:hyperlink r:id="Rd401e8f49b754f20">
        <w:r w:rsidRPr="5F96D8AA" w:rsidR="031F10F8">
          <w:rPr>
            <w:rStyle w:val="Hipervnculo"/>
            <w:rFonts w:ascii="Calibri" w:hAnsi="Calibri" w:eastAsia="Calibri" w:cs="Calibri"/>
            <w:b w:val="0"/>
            <w:bCs w:val="0"/>
            <w:i w:val="0"/>
            <w:iCs w:val="0"/>
            <w:caps w:val="0"/>
            <w:smallCaps w:val="0"/>
            <w:noProof w:val="0"/>
            <w:sz w:val="24"/>
            <w:szCs w:val="24"/>
            <w:lang w:val="en-US"/>
          </w:rPr>
          <w:t>alvgonfri@alum.us.es</w:t>
        </w:r>
      </w:hyperlink>
      <w:r w:rsidRPr="5F96D8AA" w:rsidR="031F10F8">
        <w:rPr>
          <w:rFonts w:ascii="Calibri" w:hAnsi="Calibri" w:eastAsia="Calibri" w:cs="Calibri"/>
          <w:b w:val="0"/>
          <w:bCs w:val="0"/>
          <w:i w:val="0"/>
          <w:iCs w:val="0"/>
          <w:caps w:val="0"/>
          <w:smallCaps w:val="0"/>
          <w:noProof w:val="0"/>
          <w:color w:val="222222"/>
          <w:sz w:val="24"/>
          <w:szCs w:val="24"/>
          <w:lang w:val="en-US"/>
        </w:rPr>
        <w:t>)</w:t>
      </w:r>
    </w:p>
    <w:p w:rsidR="00A269BF" w:rsidP="5F96D8AA" w:rsidRDefault="00A269BF" w14:paraId="1949DD35" w14:textId="532E9C60">
      <w:pPr>
        <w:pStyle w:val="Prrafodelista"/>
        <w:numPr>
          <w:ilvl w:val="0"/>
          <w:numId w:val="1"/>
        </w:numPr>
        <w:rPr>
          <w:rFonts w:ascii="Calibri" w:hAnsi="Calibri" w:eastAsia="Calibri" w:cs="Calibri"/>
          <w:b w:val="0"/>
          <w:bCs w:val="0"/>
          <w:i w:val="0"/>
          <w:iCs w:val="0"/>
          <w:caps w:val="0"/>
          <w:smallCaps w:val="0"/>
          <w:noProof w:val="0"/>
          <w:color w:val="222222"/>
          <w:sz w:val="24"/>
          <w:szCs w:val="24"/>
          <w:lang w:val="es-ES"/>
        </w:rPr>
      </w:pPr>
      <w:r w:rsidRPr="5F96D8AA" w:rsidR="031F10F8">
        <w:rPr>
          <w:rFonts w:ascii="Calibri" w:hAnsi="Calibri" w:eastAsia="Calibri" w:cs="Calibri"/>
          <w:b w:val="0"/>
          <w:bCs w:val="0"/>
          <w:i w:val="0"/>
          <w:iCs w:val="0"/>
          <w:caps w:val="0"/>
          <w:smallCaps w:val="0"/>
          <w:noProof w:val="0"/>
          <w:color w:val="222222"/>
          <w:sz w:val="24"/>
          <w:szCs w:val="24"/>
          <w:lang w:val="en-US"/>
        </w:rPr>
        <w:t>del Río Pérez, Carlos (</w:t>
      </w:r>
      <w:hyperlink r:id="R11733fa203d84a57">
        <w:r w:rsidRPr="5F96D8AA" w:rsidR="031F10F8">
          <w:rPr>
            <w:rStyle w:val="Hipervnculo"/>
            <w:rFonts w:ascii="Calibri" w:hAnsi="Calibri" w:eastAsia="Calibri" w:cs="Calibri"/>
            <w:b w:val="0"/>
            <w:bCs w:val="0"/>
            <w:i w:val="0"/>
            <w:iCs w:val="0"/>
            <w:caps w:val="0"/>
            <w:smallCaps w:val="0"/>
            <w:noProof w:val="0"/>
            <w:sz w:val="24"/>
            <w:szCs w:val="24"/>
            <w:lang w:val="en-US"/>
          </w:rPr>
          <w:t>cardelper3@alum.us.es</w:t>
        </w:r>
      </w:hyperlink>
      <w:r w:rsidRPr="5F96D8AA" w:rsidR="031F10F8">
        <w:rPr>
          <w:rFonts w:ascii="Calibri" w:hAnsi="Calibri" w:eastAsia="Calibri" w:cs="Calibri"/>
          <w:b w:val="0"/>
          <w:bCs w:val="0"/>
          <w:i w:val="0"/>
          <w:iCs w:val="0"/>
          <w:caps w:val="0"/>
          <w:smallCaps w:val="0"/>
          <w:noProof w:val="0"/>
          <w:color w:val="222222"/>
          <w:sz w:val="24"/>
          <w:szCs w:val="24"/>
          <w:lang w:val="en-US"/>
        </w:rPr>
        <w:t>)</w:t>
      </w:r>
    </w:p>
    <w:p w:rsidR="00A269BF" w:rsidP="5F96D8AA" w:rsidRDefault="00A269BF" w14:paraId="3649AED0" w14:textId="247B6C09">
      <w:pPr>
        <w:pStyle w:val="Prrafodelista"/>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s-ES"/>
        </w:rPr>
      </w:pPr>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Manzano Álvarez, Miguel (</w:t>
      </w:r>
      <w:hyperlink r:id="R24fdeed41f404fc5">
        <w:r w:rsidRPr="5F96D8AA" w:rsidR="031F10F8">
          <w:rPr>
            <w:rStyle w:val="Hipervnculo"/>
            <w:rFonts w:ascii="Calibri" w:hAnsi="Calibri" w:eastAsia="Calibri" w:cs="Calibri"/>
            <w:b w:val="0"/>
            <w:bCs w:val="0"/>
            <w:i w:val="0"/>
            <w:iCs w:val="0"/>
            <w:caps w:val="0"/>
            <w:smallCaps w:val="0"/>
            <w:noProof w:val="0"/>
            <w:sz w:val="24"/>
            <w:szCs w:val="24"/>
            <w:lang w:val="es-ES"/>
          </w:rPr>
          <w:t>migmanalv@alum.us.es</w:t>
        </w:r>
      </w:hyperlink>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00A269BF" w:rsidP="5F96D8AA" w:rsidRDefault="00A269BF" w14:paraId="35706E7E" w14:textId="0F8254A6">
      <w:pPr>
        <w:pStyle w:val="Prrafodelista"/>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s-ES"/>
        </w:rPr>
      </w:pPr>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Vega Rodríguez, Álvaro (</w:t>
      </w:r>
      <w:hyperlink r:id="Rd383c21f6b8440fc">
        <w:r w:rsidRPr="5F96D8AA" w:rsidR="031F10F8">
          <w:rPr>
            <w:rStyle w:val="Hipervnculo"/>
            <w:rFonts w:ascii="Calibri" w:hAnsi="Calibri" w:eastAsia="Calibri" w:cs="Calibri"/>
            <w:b w:val="0"/>
            <w:bCs w:val="0"/>
            <w:i w:val="0"/>
            <w:iCs w:val="0"/>
            <w:caps w:val="0"/>
            <w:smallCaps w:val="0"/>
            <w:noProof w:val="0"/>
            <w:sz w:val="24"/>
            <w:szCs w:val="24"/>
            <w:lang w:val="es-ES"/>
          </w:rPr>
          <w:t>alvvegrod@alum.us.es</w:t>
        </w:r>
      </w:hyperlink>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00A269BF" w:rsidP="5F96D8AA" w:rsidRDefault="00A269BF" w14:paraId="388BF77B" w14:textId="7DAFC2F8">
      <w:pPr>
        <w:pStyle w:val="Prrafodelista"/>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s-ES"/>
        </w:rPr>
      </w:pPr>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López Díaz, Sergio (</w:t>
      </w:r>
      <w:hyperlink r:id="R132588cc1cd744d2">
        <w:r w:rsidRPr="5F96D8AA" w:rsidR="031F10F8">
          <w:rPr>
            <w:rStyle w:val="Hipervnculo"/>
            <w:rFonts w:ascii="Calibri" w:hAnsi="Calibri" w:eastAsia="Calibri" w:cs="Calibri"/>
            <w:b w:val="0"/>
            <w:bCs w:val="0"/>
            <w:i w:val="0"/>
            <w:iCs w:val="0"/>
            <w:caps w:val="0"/>
            <w:smallCaps w:val="0"/>
            <w:noProof w:val="0"/>
            <w:sz w:val="24"/>
            <w:szCs w:val="24"/>
            <w:lang w:val="es-ES"/>
          </w:rPr>
          <w:t>serlopdia@alum.us.es</w:t>
        </w:r>
      </w:hyperlink>
      <w:r w:rsidRPr="5F96D8AA" w:rsidR="031F10F8">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6C3C0B" w14:paraId="0CE51EE8" w14:textId="6B93CC49">
      <w:pPr>
        <w:rPr>
          <w:lang w:val="es-ES"/>
        </w:rPr>
      </w:pPr>
      <w:r w:rsidRPr="5F96D8AA" w:rsidR="006C3C0B">
        <w:rPr>
          <w:lang w:val="es-ES"/>
        </w:rPr>
        <w:t>1</w:t>
      </w:r>
      <w:r w:rsidRPr="5F96D8AA" w:rsidR="24B187B3">
        <w:rPr>
          <w:lang w:val="es-ES"/>
        </w:rPr>
        <w:t>2</w:t>
      </w:r>
      <w:r w:rsidRPr="5F96D8AA" w:rsidR="006C3C0B">
        <w:rPr>
          <w:lang w:val="es-ES"/>
        </w:rPr>
        <w:t>/0</w:t>
      </w:r>
      <w:r w:rsidRPr="5F96D8AA" w:rsidR="775F297C">
        <w:rPr>
          <w:lang w:val="es-ES"/>
        </w:rPr>
        <w:t>3</w:t>
      </w:r>
      <w:r w:rsidRPr="5F96D8AA" w:rsidR="006C3C0B">
        <w:rPr>
          <w:lang w:val="es-ES"/>
        </w:rPr>
        <w:t>/2023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id w:val="1005381274"/>
        <w:docPartObj>
          <w:docPartGallery w:val="Table of Contents"/>
          <w:docPartUnique/>
        </w:docPartObj>
      </w:sdtPr>
      <w:sdtContent>
        <w:p w:rsidR="00006237" w:rsidRDefault="00CC51A6" w14:paraId="665AF06A" w14:textId="27D98DAA">
          <w:pPr>
            <w:pStyle w:val="TtuloTDC"/>
          </w:pPr>
          <w:r w:rsidR="00CC51A6">
            <w:rPr/>
            <w:t>Índice</w:t>
          </w:r>
        </w:p>
        <w:p w:rsidRPr="00051BD5" w:rsidR="00051BD5" w:rsidP="00051BD5" w:rsidRDefault="00051BD5" w14:paraId="601C76DE" w14:textId="77777777">
          <w:pPr>
            <w:rPr>
              <w:lang w:val="es-ES" w:eastAsia="es-ES"/>
            </w:rPr>
          </w:pPr>
        </w:p>
        <w:p w:rsidR="00197741" w:rsidP="5EC7D944" w:rsidRDefault="00006237" w14:paraId="786A79F7" w14:textId="0B2E164F">
          <w:pPr>
            <w:pStyle w:val="TDC1"/>
            <w:tabs>
              <w:tab w:val="right" w:leader="dot" w:pos="9015"/>
            </w:tabs>
            <w:rPr>
              <w:rStyle w:val="Hipervnculo"/>
              <w:noProof/>
              <w:lang w:val="es-ES" w:eastAsia="es-ES"/>
            </w:rPr>
          </w:pPr>
          <w:r>
            <w:fldChar w:fldCharType="begin"/>
          </w:r>
          <w:r>
            <w:instrText xml:space="preserve">TOC \o "1-3" \h \z \u</w:instrText>
          </w:r>
          <w:r>
            <w:fldChar w:fldCharType="separate"/>
          </w:r>
          <w:hyperlink w:anchor="_Toc1353245561">
            <w:r w:rsidRPr="5EC7D944" w:rsidR="5EC7D944">
              <w:rPr>
                <w:rStyle w:val="Hipervnculo"/>
              </w:rPr>
              <w:t>Resumen ejecutivo</w:t>
            </w:r>
            <w:r>
              <w:tab/>
            </w:r>
            <w:r>
              <w:fldChar w:fldCharType="begin"/>
            </w:r>
            <w:r>
              <w:instrText xml:space="preserve">PAGEREF _Toc1353245561 \h</w:instrText>
            </w:r>
            <w:r>
              <w:fldChar w:fldCharType="separate"/>
            </w:r>
            <w:r w:rsidRPr="5EC7D944" w:rsidR="5EC7D944">
              <w:rPr>
                <w:rStyle w:val="Hipervnculo"/>
              </w:rPr>
              <w:t>2</w:t>
            </w:r>
            <w:r>
              <w:fldChar w:fldCharType="end"/>
            </w:r>
          </w:hyperlink>
        </w:p>
        <w:p w:rsidR="00197741" w:rsidP="5EC7D944" w:rsidRDefault="00000000" w14:paraId="27D5FD95" w14:textId="01A98418">
          <w:pPr>
            <w:pStyle w:val="TDC1"/>
            <w:tabs>
              <w:tab w:val="right" w:leader="dot" w:pos="9015"/>
            </w:tabs>
            <w:rPr>
              <w:rStyle w:val="Hipervnculo"/>
              <w:noProof/>
              <w:lang w:val="es-ES" w:eastAsia="es-ES"/>
            </w:rPr>
          </w:pPr>
          <w:hyperlink w:anchor="_Toc1518423479">
            <w:r w:rsidRPr="5EC7D944" w:rsidR="5EC7D944">
              <w:rPr>
                <w:rStyle w:val="Hipervnculo"/>
              </w:rPr>
              <w:t>Tabla de revisiones</w:t>
            </w:r>
            <w:r>
              <w:tab/>
            </w:r>
            <w:r>
              <w:fldChar w:fldCharType="begin"/>
            </w:r>
            <w:r>
              <w:instrText xml:space="preserve">PAGEREF _Toc1518423479 \h</w:instrText>
            </w:r>
            <w:r>
              <w:fldChar w:fldCharType="separate"/>
            </w:r>
            <w:r w:rsidRPr="5EC7D944" w:rsidR="5EC7D944">
              <w:rPr>
                <w:rStyle w:val="Hipervnculo"/>
              </w:rPr>
              <w:t>3</w:t>
            </w:r>
            <w:r>
              <w:fldChar w:fldCharType="end"/>
            </w:r>
          </w:hyperlink>
        </w:p>
        <w:p w:rsidR="00197741" w:rsidP="5EC7D944" w:rsidRDefault="00000000" w14:paraId="576DF28D" w14:textId="7E03192F">
          <w:pPr>
            <w:pStyle w:val="TDC1"/>
            <w:tabs>
              <w:tab w:val="right" w:leader="dot" w:pos="9015"/>
            </w:tabs>
            <w:rPr>
              <w:rStyle w:val="Hipervnculo"/>
              <w:noProof/>
              <w:lang w:val="es-ES" w:eastAsia="es-ES"/>
            </w:rPr>
          </w:pPr>
          <w:hyperlink w:anchor="_Toc659817095">
            <w:r w:rsidRPr="5EC7D944" w:rsidR="5EC7D944">
              <w:rPr>
                <w:rStyle w:val="Hipervnculo"/>
              </w:rPr>
              <w:t>Introducción</w:t>
            </w:r>
            <w:r>
              <w:tab/>
            </w:r>
            <w:r>
              <w:fldChar w:fldCharType="begin"/>
            </w:r>
            <w:r>
              <w:instrText xml:space="preserve">PAGEREF _Toc659817095 \h</w:instrText>
            </w:r>
            <w:r>
              <w:fldChar w:fldCharType="separate"/>
            </w:r>
            <w:r w:rsidRPr="5EC7D944" w:rsidR="5EC7D944">
              <w:rPr>
                <w:rStyle w:val="Hipervnculo"/>
              </w:rPr>
              <w:t>4</w:t>
            </w:r>
            <w:r>
              <w:fldChar w:fldCharType="end"/>
            </w:r>
          </w:hyperlink>
        </w:p>
        <w:p w:rsidR="00197741" w:rsidP="5EC7D944" w:rsidRDefault="00000000" w14:paraId="2FFEF89F" w14:textId="632B5FF1">
          <w:pPr>
            <w:pStyle w:val="TDC1"/>
            <w:tabs>
              <w:tab w:val="right" w:leader="dot" w:pos="9015"/>
            </w:tabs>
            <w:rPr>
              <w:rStyle w:val="Hipervnculo"/>
              <w:noProof/>
              <w:lang w:val="es-ES" w:eastAsia="es-ES"/>
            </w:rPr>
          </w:pPr>
          <w:hyperlink w:anchor="_Toc482894851">
            <w:r w:rsidRPr="5EC7D944" w:rsidR="5EC7D944">
              <w:rPr>
                <w:rStyle w:val="Hipervnculo"/>
              </w:rPr>
              <w:t>Contenido</w:t>
            </w:r>
            <w:r>
              <w:tab/>
            </w:r>
            <w:r>
              <w:fldChar w:fldCharType="begin"/>
            </w:r>
            <w:r>
              <w:instrText xml:space="preserve">PAGEREF _Toc482894851 \h</w:instrText>
            </w:r>
            <w:r>
              <w:fldChar w:fldCharType="separate"/>
            </w:r>
            <w:r w:rsidRPr="5EC7D944" w:rsidR="5EC7D944">
              <w:rPr>
                <w:rStyle w:val="Hipervnculo"/>
              </w:rPr>
              <w:t>5</w:t>
            </w:r>
            <w:r>
              <w:fldChar w:fldCharType="end"/>
            </w:r>
          </w:hyperlink>
        </w:p>
        <w:p w:rsidR="00197741" w:rsidP="5EC7D944" w:rsidRDefault="00000000" w14:paraId="6394A6BA" w14:textId="2069EAE1">
          <w:pPr>
            <w:pStyle w:val="TDC2"/>
            <w:tabs>
              <w:tab w:val="right" w:leader="dot" w:pos="9015"/>
            </w:tabs>
            <w:rPr>
              <w:rStyle w:val="Hipervnculo"/>
              <w:noProof/>
              <w:lang w:val="es-ES" w:eastAsia="es-ES"/>
            </w:rPr>
          </w:pPr>
          <w:hyperlink w:anchor="_Toc1808973809">
            <w:r w:rsidRPr="5EC7D944" w:rsidR="5EC7D944">
              <w:rPr>
                <w:rStyle w:val="Hipervnculo"/>
              </w:rPr>
              <w:t>Requisito 25</w:t>
            </w:r>
            <w:r>
              <w:tab/>
            </w:r>
            <w:r>
              <w:fldChar w:fldCharType="begin"/>
            </w:r>
            <w:r>
              <w:instrText xml:space="preserve">PAGEREF _Toc1808973809 \h</w:instrText>
            </w:r>
            <w:r>
              <w:fldChar w:fldCharType="separate"/>
            </w:r>
            <w:r w:rsidRPr="5EC7D944" w:rsidR="5EC7D944">
              <w:rPr>
                <w:rStyle w:val="Hipervnculo"/>
              </w:rPr>
              <w:t>6</w:t>
            </w:r>
            <w:r>
              <w:fldChar w:fldCharType="end"/>
            </w:r>
          </w:hyperlink>
        </w:p>
        <w:p w:rsidR="00197741" w:rsidP="5EC7D944" w:rsidRDefault="00000000" w14:paraId="58CD2BE6" w14:textId="4BC08A78">
          <w:pPr>
            <w:pStyle w:val="TDC2"/>
            <w:tabs>
              <w:tab w:val="right" w:leader="dot" w:pos="9015"/>
            </w:tabs>
            <w:rPr>
              <w:rStyle w:val="Hipervnculo"/>
              <w:noProof/>
              <w:lang w:val="es-ES" w:eastAsia="es-ES"/>
            </w:rPr>
          </w:pPr>
          <w:hyperlink w:anchor="_Toc2108210451">
            <w:r w:rsidRPr="5EC7D944" w:rsidR="5EC7D944">
              <w:rPr>
                <w:rStyle w:val="Hipervnculo"/>
              </w:rPr>
              <w:t>Requisito 28</w:t>
            </w:r>
            <w:r>
              <w:tab/>
            </w:r>
            <w:r>
              <w:fldChar w:fldCharType="begin"/>
            </w:r>
            <w:r>
              <w:instrText xml:space="preserve">PAGEREF _Toc2108210451 \h</w:instrText>
            </w:r>
            <w:r>
              <w:fldChar w:fldCharType="separate"/>
            </w:r>
            <w:r w:rsidRPr="5EC7D944" w:rsidR="5EC7D944">
              <w:rPr>
                <w:rStyle w:val="Hipervnculo"/>
              </w:rPr>
              <w:t>6</w:t>
            </w:r>
            <w:r>
              <w:fldChar w:fldCharType="end"/>
            </w:r>
          </w:hyperlink>
        </w:p>
        <w:p w:rsidR="00197741" w:rsidP="5EC7D944" w:rsidRDefault="00000000" w14:paraId="5219F9D5" w14:textId="149B2176">
          <w:pPr>
            <w:pStyle w:val="TDC1"/>
            <w:tabs>
              <w:tab w:val="right" w:leader="dot" w:pos="9015"/>
            </w:tabs>
            <w:rPr>
              <w:rStyle w:val="Hipervnculo"/>
              <w:noProof/>
              <w:lang w:val="es-ES" w:eastAsia="es-ES"/>
            </w:rPr>
          </w:pPr>
          <w:hyperlink w:anchor="_Toc1623556763">
            <w:r w:rsidRPr="5EC7D944" w:rsidR="5EC7D944">
              <w:rPr>
                <w:rStyle w:val="Hipervnculo"/>
              </w:rPr>
              <w:t>Conclusiones</w:t>
            </w:r>
            <w:r>
              <w:tab/>
            </w:r>
            <w:r>
              <w:fldChar w:fldCharType="begin"/>
            </w:r>
            <w:r>
              <w:instrText xml:space="preserve">PAGEREF _Toc1623556763 \h</w:instrText>
            </w:r>
            <w:r>
              <w:fldChar w:fldCharType="separate"/>
            </w:r>
            <w:r w:rsidRPr="5EC7D944" w:rsidR="5EC7D944">
              <w:rPr>
                <w:rStyle w:val="Hipervnculo"/>
              </w:rPr>
              <w:t>7</w:t>
            </w:r>
            <w:r>
              <w:fldChar w:fldCharType="end"/>
            </w:r>
          </w:hyperlink>
        </w:p>
        <w:p w:rsidR="00197741" w:rsidP="5EC7D944" w:rsidRDefault="00000000" w14:paraId="49925411" w14:textId="4D2D84E3">
          <w:pPr>
            <w:pStyle w:val="TDC1"/>
            <w:tabs>
              <w:tab w:val="right" w:leader="dot" w:pos="9015"/>
            </w:tabs>
            <w:rPr>
              <w:rStyle w:val="Hipervnculo"/>
              <w:noProof/>
              <w:lang w:val="es-ES" w:eastAsia="es-ES"/>
            </w:rPr>
          </w:pPr>
          <w:hyperlink w:anchor="_Toc1620083883">
            <w:r w:rsidRPr="5EC7D944" w:rsidR="5EC7D944">
              <w:rPr>
                <w:rStyle w:val="Hipervnculo"/>
              </w:rPr>
              <w:t>Bibliografía</w:t>
            </w:r>
            <w:r>
              <w:tab/>
            </w:r>
            <w:r>
              <w:fldChar w:fldCharType="begin"/>
            </w:r>
            <w:r>
              <w:instrText xml:space="preserve">PAGEREF _Toc1620083883 \h</w:instrText>
            </w:r>
            <w:r>
              <w:fldChar w:fldCharType="separate"/>
            </w:r>
            <w:r w:rsidRPr="5EC7D944" w:rsidR="5EC7D944">
              <w:rPr>
                <w:rStyle w:val="Hipervnculo"/>
              </w:rPr>
              <w:t>8</w:t>
            </w:r>
            <w:r>
              <w:fldChar w:fldCharType="end"/>
            </w:r>
          </w:hyperlink>
          <w:r>
            <w:fldChar w:fldCharType="end"/>
          </w:r>
        </w:p>
      </w:sdtContent>
    </w:sdt>
    <w:p w:rsidR="00006237" w:rsidRDefault="00006237" w14:paraId="49C5EF92" w14:textId="0DAFFB67"/>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353245561" w:id="1363689751"/>
      <w:r w:rsidRPr="5EC7D944" w:rsidR="00B83050">
        <w:rPr>
          <w:lang w:val="es-ES"/>
        </w:rPr>
        <w:t>Resumen ejecutivo</w:t>
      </w:r>
      <w:bookmarkEnd w:id="1363689751"/>
    </w:p>
    <w:p w:rsidR="00B83050" w:rsidP="000C25B0" w:rsidRDefault="00B83050" w14:paraId="019A74C0" w14:textId="1D7DA086">
      <w:pPr>
        <w:jc w:val="both"/>
        <w:rPr>
          <w:lang w:val="es-ES"/>
        </w:rPr>
      </w:pPr>
    </w:p>
    <w:p w:rsidR="0E66D7B8" w:rsidP="5F96D8AA" w:rsidRDefault="0E66D7B8" w14:paraId="5114BC7C" w14:textId="11B30C03">
      <w:pPr>
        <w:pStyle w:val="Normal"/>
        <w:jc w:val="both"/>
        <w:rPr>
          <w:sz w:val="22"/>
          <w:szCs w:val="22"/>
          <w:lang w:val="es-ES"/>
        </w:rPr>
      </w:pPr>
      <w:r w:rsidRPr="5EC7D944" w:rsidR="0E66D7B8">
        <w:rPr>
          <w:sz w:val="22"/>
          <w:szCs w:val="22"/>
          <w:lang w:val="es-ES"/>
        </w:rPr>
        <w:t xml:space="preserve">El propósito de este documento es llevar a cabo un análisis de los requisitos grupales </w:t>
      </w:r>
      <w:r w:rsidRPr="5EC7D944" w:rsidR="1560A5FF">
        <w:rPr>
          <w:sz w:val="22"/>
          <w:szCs w:val="22"/>
          <w:lang w:val="es-ES"/>
        </w:rPr>
        <w:t>solicitados en</w:t>
      </w:r>
      <w:r w:rsidRPr="5EC7D944" w:rsidR="0E66D7B8">
        <w:rPr>
          <w:sz w:val="22"/>
          <w:szCs w:val="22"/>
          <w:lang w:val="es-ES"/>
        </w:rPr>
        <w:t xml:space="preserve"> el </w:t>
      </w:r>
      <w:r w:rsidRPr="5EC7D944" w:rsidR="61D8BED5">
        <w:rPr>
          <w:sz w:val="22"/>
          <w:szCs w:val="22"/>
          <w:lang w:val="es-ES"/>
        </w:rPr>
        <w:t xml:space="preserve">tercer </w:t>
      </w:r>
      <w:r w:rsidRPr="5EC7D944" w:rsidR="0E66D7B8">
        <w:rPr>
          <w:sz w:val="22"/>
          <w:szCs w:val="22"/>
          <w:lang w:val="es-ES"/>
        </w:rPr>
        <w:t>entregable</w:t>
      </w:r>
      <w:r w:rsidRPr="5EC7D944" w:rsidR="7AE81B31">
        <w:rPr>
          <w:sz w:val="22"/>
          <w:szCs w:val="22"/>
          <w:lang w:val="es-ES"/>
        </w:rPr>
        <w:t xml:space="preserve"> que hayan provocado dilemas a la hora de realizarlos</w:t>
      </w:r>
      <w:r w:rsidRPr="5EC7D944" w:rsidR="0E66D7B8">
        <w:rPr>
          <w:sz w:val="22"/>
          <w:szCs w:val="22"/>
          <w:lang w:val="es-ES"/>
        </w:rPr>
        <w:t xml:space="preserve">. En detalle, para cada uno de estos requisitos se incluirán todas las decisiones importantes que se tomaron durante su realización. La generación de este informe nos permitirá tener una documentación detallada de </w:t>
      </w:r>
      <w:r w:rsidRPr="5EC7D944" w:rsidR="47BC908A">
        <w:rPr>
          <w:sz w:val="22"/>
          <w:szCs w:val="22"/>
          <w:lang w:val="es-ES"/>
        </w:rPr>
        <w:t xml:space="preserve">las decisiones </w:t>
      </w:r>
      <w:r w:rsidRPr="5EC7D944" w:rsidR="15BD364A">
        <w:rPr>
          <w:sz w:val="22"/>
          <w:szCs w:val="22"/>
          <w:lang w:val="es-ES"/>
        </w:rPr>
        <w:t xml:space="preserve">más relevantes </w:t>
      </w:r>
      <w:r w:rsidRPr="5EC7D944" w:rsidR="47BC908A">
        <w:rPr>
          <w:sz w:val="22"/>
          <w:szCs w:val="22"/>
          <w:lang w:val="es-ES"/>
        </w:rPr>
        <w:t>tomadas</w:t>
      </w:r>
      <w:r w:rsidRPr="5EC7D944" w:rsidR="2591880B">
        <w:rPr>
          <w:sz w:val="22"/>
          <w:szCs w:val="22"/>
          <w:lang w:val="es-ES"/>
        </w:rPr>
        <w:t xml:space="preserve"> </w:t>
      </w:r>
      <w:r w:rsidRPr="5EC7D944" w:rsidR="0E66D7B8">
        <w:rPr>
          <w:sz w:val="22"/>
          <w:szCs w:val="22"/>
          <w:lang w:val="es-ES"/>
        </w:rPr>
        <w:t>p</w:t>
      </w:r>
      <w:r w:rsidRPr="5EC7D944" w:rsidR="0E66D7B8">
        <w:rPr>
          <w:sz w:val="22"/>
          <w:szCs w:val="22"/>
          <w:lang w:val="es-ES"/>
        </w:rPr>
        <w:t>ara cumplir con los requisitos, lo cual puede ser de gran ayuda en el futuro si necesitamos justificar alguna de las tareas realizadas.</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518423479" w:id="1048868971"/>
      <w:r w:rsidRPr="5EC7D944" w:rsidR="00CC51A6">
        <w:rPr>
          <w:lang w:val="es-ES"/>
        </w:rPr>
        <w:t>Tabla de revisiones</w:t>
      </w:r>
      <w:bookmarkEnd w:id="1048868971"/>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5EC7D944" w14:paraId="31CE3063" w14:textId="77777777">
        <w:trPr>
          <w:trHeight w:val="271"/>
        </w:trPr>
        <w:tc>
          <w:tcPr>
            <w:tcW w:w="1486" w:type="dxa"/>
            <w:tcMar/>
          </w:tcPr>
          <w:p w:rsidRPr="00B83050" w:rsidR="00B83050" w:rsidP="00B83050" w:rsidRDefault="00CC51A6" w14:paraId="023628B9" w14:textId="0581A09E">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Mar/>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Mar/>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5EC7D944" w14:paraId="556BC0F1" w14:textId="77777777">
        <w:trPr>
          <w:trHeight w:val="300"/>
        </w:trPr>
        <w:tc>
          <w:tcPr>
            <w:tcW w:w="1486" w:type="dxa"/>
            <w:tcMar/>
          </w:tcPr>
          <w:p w:rsidRPr="00B83050" w:rsidR="00B83050" w:rsidP="00F0483C" w:rsidRDefault="00CC51A6" w14:paraId="4E230607" w14:textId="45634DD6">
            <w:pPr>
              <w:rPr>
                <w:sz w:val="22"/>
                <w:szCs w:val="22"/>
                <w:lang w:val="es-ES"/>
              </w:rPr>
            </w:pPr>
            <w:r>
              <w:rPr>
                <w:sz w:val="22"/>
                <w:szCs w:val="22"/>
                <w:lang w:val="es-ES"/>
              </w:rPr>
              <w:t>1</w:t>
            </w:r>
          </w:p>
        </w:tc>
        <w:tc>
          <w:tcPr>
            <w:tcW w:w="1628" w:type="dxa"/>
            <w:tcMar/>
          </w:tcPr>
          <w:p w:rsidRPr="00B83050" w:rsidR="00B83050" w:rsidP="00F0483C" w:rsidRDefault="00EF51F4" w14:paraId="30AB1FFF" w14:textId="1CACB4FB">
            <w:pPr>
              <w:rPr>
                <w:sz w:val="22"/>
                <w:szCs w:val="22"/>
                <w:lang w:val="es-ES"/>
              </w:rPr>
            </w:pPr>
            <w:r w:rsidRPr="5F96D8AA" w:rsidR="706F7FED">
              <w:rPr>
                <w:sz w:val="22"/>
                <w:szCs w:val="22"/>
                <w:lang w:val="es-ES"/>
              </w:rPr>
              <w:t>1</w:t>
            </w:r>
            <w:r w:rsidRPr="5F96D8AA" w:rsidR="0B7A9599">
              <w:rPr>
                <w:sz w:val="22"/>
                <w:szCs w:val="22"/>
                <w:lang w:val="es-ES"/>
              </w:rPr>
              <w:t>2</w:t>
            </w:r>
            <w:r w:rsidRPr="5F96D8AA" w:rsidR="706F7FED">
              <w:rPr>
                <w:sz w:val="22"/>
                <w:szCs w:val="22"/>
                <w:lang w:val="es-ES"/>
              </w:rPr>
              <w:t>/0</w:t>
            </w:r>
            <w:r w:rsidRPr="5F96D8AA" w:rsidR="72BC8219">
              <w:rPr>
                <w:sz w:val="22"/>
                <w:szCs w:val="22"/>
                <w:lang w:val="es-ES"/>
              </w:rPr>
              <w:t>3</w:t>
            </w:r>
            <w:r w:rsidRPr="5F96D8AA" w:rsidR="706F7FED">
              <w:rPr>
                <w:sz w:val="22"/>
                <w:szCs w:val="22"/>
                <w:lang w:val="es-ES"/>
              </w:rPr>
              <w:t>/2023</w:t>
            </w:r>
          </w:p>
        </w:tc>
        <w:tc>
          <w:tcPr>
            <w:tcW w:w="5929" w:type="dxa"/>
            <w:tcMar/>
          </w:tcPr>
          <w:p w:rsidRPr="00CC51A6" w:rsidR="00B83050" w:rsidP="00CC51A6" w:rsidRDefault="00B83050" w14:paraId="2FF7513B" w14:textId="47A84537">
            <w:pPr>
              <w:pStyle w:val="Prrafodelista"/>
              <w:numPr>
                <w:ilvl w:val="0"/>
                <w:numId w:val="8"/>
              </w:numPr>
              <w:rPr>
                <w:sz w:val="22"/>
                <w:szCs w:val="22"/>
                <w:lang w:val="es-ES"/>
              </w:rPr>
            </w:pPr>
            <w:r w:rsidRPr="00CC51A6">
              <w:rPr>
                <w:sz w:val="22"/>
                <w:szCs w:val="22"/>
                <w:lang w:val="es-ES"/>
              </w:rPr>
              <w:t>Creación del documento</w:t>
            </w:r>
          </w:p>
        </w:tc>
      </w:tr>
      <w:tr w:rsidR="5F96D8AA" w:rsidTr="5EC7D944" w14:paraId="27C389EE">
        <w:trPr>
          <w:trHeight w:val="283"/>
        </w:trPr>
        <w:tc>
          <w:tcPr>
            <w:tcW w:w="1486" w:type="dxa"/>
            <w:tcMar/>
          </w:tcPr>
          <w:p w:rsidR="5F96D8AA" w:rsidP="5F96D8AA" w:rsidRDefault="5F96D8AA" w14:paraId="37C37E09" w14:textId="1B8AD37D">
            <w:pPr>
              <w:pStyle w:val="Normal"/>
              <w:rPr>
                <w:sz w:val="22"/>
                <w:szCs w:val="22"/>
                <w:lang w:val="es-ES"/>
              </w:rPr>
            </w:pPr>
            <w:r w:rsidRPr="5EC7D944" w:rsidR="0FF5E2C0">
              <w:rPr>
                <w:sz w:val="22"/>
                <w:szCs w:val="22"/>
                <w:lang w:val="es-ES"/>
              </w:rPr>
              <w:t>2</w:t>
            </w:r>
          </w:p>
        </w:tc>
        <w:tc>
          <w:tcPr>
            <w:tcW w:w="1628" w:type="dxa"/>
            <w:tcMar/>
          </w:tcPr>
          <w:p w:rsidR="5F96D8AA" w:rsidP="5F96D8AA" w:rsidRDefault="5F96D8AA" w14:paraId="166E8950" w14:textId="2C15D3B9">
            <w:pPr>
              <w:pStyle w:val="Normal"/>
              <w:rPr>
                <w:sz w:val="22"/>
                <w:szCs w:val="22"/>
                <w:lang w:val="es-ES"/>
              </w:rPr>
            </w:pPr>
            <w:r w:rsidRPr="5EC7D944" w:rsidR="0FF5E2C0">
              <w:rPr>
                <w:sz w:val="22"/>
                <w:szCs w:val="22"/>
                <w:lang w:val="es-ES"/>
              </w:rPr>
              <w:t>21/04/2023</w:t>
            </w:r>
          </w:p>
        </w:tc>
        <w:tc>
          <w:tcPr>
            <w:tcW w:w="5929" w:type="dxa"/>
            <w:tcMar/>
          </w:tcPr>
          <w:p w:rsidR="5F96D8AA" w:rsidP="5EC7D944" w:rsidRDefault="5F96D8AA" w14:paraId="7EB04976" w14:textId="71B2B7A9">
            <w:pPr>
              <w:pStyle w:val="Prrafodelista"/>
              <w:numPr>
                <w:ilvl w:val="0"/>
                <w:numId w:val="8"/>
              </w:numPr>
              <w:bidi w:val="0"/>
              <w:spacing w:before="0" w:beforeAutospacing="off" w:after="0" w:afterAutospacing="off" w:line="259" w:lineRule="auto"/>
              <w:ind w:left="720" w:right="0" w:hanging="360"/>
              <w:jc w:val="left"/>
              <w:rPr>
                <w:sz w:val="22"/>
                <w:szCs w:val="22"/>
                <w:lang w:val="es-ES"/>
              </w:rPr>
            </w:pPr>
            <w:r w:rsidRPr="5EC7D944" w:rsidR="0FF5E2C0">
              <w:rPr>
                <w:sz w:val="22"/>
                <w:szCs w:val="22"/>
                <w:lang w:val="es-ES"/>
              </w:rPr>
              <w:t>Desarrollo del análisis</w:t>
            </w: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CC51A6" w:rsidP="00CC51A6" w:rsidRDefault="00CC51A6" w14:paraId="2FD95DD1" w14:textId="1C0642B3">
      <w:pPr>
        <w:pStyle w:val="Ttulo1"/>
        <w:jc w:val="both"/>
        <w:rPr>
          <w:lang w:val="es-ES"/>
        </w:rPr>
      </w:pPr>
      <w:bookmarkStart w:name="_Toc659817095" w:id="988930374"/>
      <w:r w:rsidRPr="5EC7D944" w:rsidR="00CC51A6">
        <w:rPr>
          <w:lang w:val="es-ES"/>
        </w:rPr>
        <w:t>Introducción</w:t>
      </w:r>
      <w:bookmarkEnd w:id="988930374"/>
    </w:p>
    <w:p w:rsidRPr="00CC51A6" w:rsidR="00CC51A6" w:rsidP="003A2C42" w:rsidRDefault="00CC51A6" w14:paraId="37399EA0" w14:textId="77777777">
      <w:pPr>
        <w:jc w:val="both"/>
        <w:rPr>
          <w:lang w:val="es-ES"/>
        </w:rPr>
      </w:pPr>
    </w:p>
    <w:p w:rsidR="5971F66A" w:rsidP="5EC7D944" w:rsidRDefault="5971F66A" w14:paraId="1625480A" w14:textId="2EAA9957">
      <w:pPr>
        <w:pStyle w:val="Normal"/>
        <w:jc w:val="both"/>
        <w:rPr>
          <w:rFonts w:ascii="Calibri" w:hAnsi="Calibri" w:eastAsia="Calibri" w:cs="Calibri"/>
          <w:noProof w:val="0"/>
          <w:sz w:val="22"/>
          <w:szCs w:val="22"/>
          <w:lang w:val="es-ES"/>
        </w:rPr>
      </w:pPr>
      <w:r w:rsidRPr="5EC7D944" w:rsidR="5971F66A">
        <w:rPr>
          <w:rFonts w:ascii="Calibri" w:hAnsi="Calibri" w:eastAsia="Calibri" w:cs="Calibri"/>
          <w:noProof w:val="0"/>
          <w:sz w:val="22"/>
          <w:szCs w:val="22"/>
          <w:lang w:val="es-ES"/>
        </w:rPr>
        <w:t>En esta tercera entrega del proyecto, nos hemos centrado en desarrollar toda la parte funcional del sistema. Nuestro trabajo se ha basado en priorizar la realización de los requisitos individuales al considerarlos más complejo</w:t>
      </w:r>
      <w:r w:rsidRPr="5EC7D944" w:rsidR="6B20538E">
        <w:rPr>
          <w:rFonts w:ascii="Calibri" w:hAnsi="Calibri" w:eastAsia="Calibri" w:cs="Calibri"/>
          <w:noProof w:val="0"/>
          <w:sz w:val="22"/>
          <w:szCs w:val="22"/>
          <w:lang w:val="es-ES"/>
        </w:rPr>
        <w:t xml:space="preserve">s que los </w:t>
      </w:r>
      <w:r w:rsidRPr="5EC7D944" w:rsidR="6B20538E">
        <w:rPr>
          <w:rFonts w:ascii="Calibri" w:hAnsi="Calibri" w:eastAsia="Calibri" w:cs="Calibri"/>
          <w:noProof w:val="0"/>
          <w:sz w:val="22"/>
          <w:szCs w:val="22"/>
          <w:lang w:val="es-ES"/>
        </w:rPr>
        <w:t>grupales</w:t>
      </w:r>
      <w:r w:rsidRPr="5EC7D944" w:rsidR="1715A7B6">
        <w:rPr>
          <w:rFonts w:ascii="Calibri" w:hAnsi="Calibri" w:eastAsia="Calibri" w:cs="Calibri"/>
          <w:noProof w:val="0"/>
          <w:sz w:val="22"/>
          <w:szCs w:val="22"/>
          <w:lang w:val="es-ES"/>
        </w:rPr>
        <w:t>.</w:t>
      </w:r>
      <w:r w:rsidRPr="5EC7D944" w:rsidR="5971F66A">
        <w:rPr>
          <w:rFonts w:ascii="Calibri" w:hAnsi="Calibri" w:eastAsia="Calibri" w:cs="Calibri"/>
          <w:noProof w:val="0"/>
          <w:sz w:val="22"/>
          <w:szCs w:val="22"/>
          <w:lang w:val="es-ES"/>
        </w:rPr>
        <w:t xml:space="preserve"> </w:t>
      </w:r>
      <w:r w:rsidRPr="5EC7D944" w:rsidR="44BA843E">
        <w:rPr>
          <w:rFonts w:ascii="Calibri" w:hAnsi="Calibri" w:eastAsia="Calibri" w:cs="Calibri"/>
          <w:noProof w:val="0"/>
          <w:sz w:val="22"/>
          <w:szCs w:val="22"/>
          <w:lang w:val="es-ES"/>
        </w:rPr>
        <w:t xml:space="preserve">Por tanto, </w:t>
      </w:r>
      <w:r w:rsidRPr="5EC7D944" w:rsidR="5971F66A">
        <w:rPr>
          <w:rFonts w:ascii="Calibri" w:hAnsi="Calibri" w:eastAsia="Calibri" w:cs="Calibri"/>
          <w:noProof w:val="0"/>
          <w:sz w:val="22"/>
          <w:szCs w:val="22"/>
          <w:lang w:val="es-ES"/>
        </w:rPr>
        <w:t xml:space="preserve">tras haber lidiado con los requisitos individuales, los grupales </w:t>
      </w:r>
      <w:r w:rsidRPr="5EC7D944" w:rsidR="2F236AE0">
        <w:rPr>
          <w:rFonts w:ascii="Calibri" w:hAnsi="Calibri" w:eastAsia="Calibri" w:cs="Calibri"/>
          <w:noProof w:val="0"/>
          <w:sz w:val="22"/>
          <w:szCs w:val="22"/>
          <w:lang w:val="es-ES"/>
        </w:rPr>
        <w:t>nos ha</w:t>
      </w:r>
      <w:r w:rsidRPr="5EC7D944" w:rsidR="492ED17A">
        <w:rPr>
          <w:rFonts w:ascii="Calibri" w:hAnsi="Calibri" w:eastAsia="Calibri" w:cs="Calibri"/>
          <w:noProof w:val="0"/>
          <w:sz w:val="22"/>
          <w:szCs w:val="22"/>
          <w:lang w:val="es-ES"/>
        </w:rPr>
        <w:t xml:space="preserve">n </w:t>
      </w:r>
      <w:r w:rsidRPr="5EC7D944" w:rsidR="2F236AE0">
        <w:rPr>
          <w:rFonts w:ascii="Calibri" w:hAnsi="Calibri" w:eastAsia="Calibri" w:cs="Calibri"/>
          <w:noProof w:val="0"/>
          <w:sz w:val="22"/>
          <w:szCs w:val="22"/>
          <w:lang w:val="es-ES"/>
        </w:rPr>
        <w:t xml:space="preserve">parecido bastante más sencillos en cuanto a su elaboración. Esto ha provocado que el </w:t>
      </w:r>
      <w:r w:rsidRPr="5EC7D944" w:rsidR="5A8BA58A">
        <w:rPr>
          <w:rFonts w:ascii="Calibri" w:hAnsi="Calibri" w:eastAsia="Calibri" w:cs="Calibri"/>
          <w:noProof w:val="0"/>
          <w:sz w:val="22"/>
          <w:szCs w:val="22"/>
          <w:lang w:val="es-ES"/>
        </w:rPr>
        <w:t>número</w:t>
      </w:r>
      <w:r w:rsidRPr="5EC7D944" w:rsidR="2F236AE0">
        <w:rPr>
          <w:rFonts w:ascii="Calibri" w:hAnsi="Calibri" w:eastAsia="Calibri" w:cs="Calibri"/>
          <w:noProof w:val="0"/>
          <w:sz w:val="22"/>
          <w:szCs w:val="22"/>
          <w:lang w:val="es-ES"/>
        </w:rPr>
        <w:t xml:space="preserve"> de de</w:t>
      </w:r>
      <w:r w:rsidRPr="5EC7D944" w:rsidR="139DE0D4">
        <w:rPr>
          <w:rFonts w:ascii="Calibri" w:hAnsi="Calibri" w:eastAsia="Calibri" w:cs="Calibri"/>
          <w:noProof w:val="0"/>
          <w:sz w:val="22"/>
          <w:szCs w:val="22"/>
          <w:lang w:val="es-ES"/>
        </w:rPr>
        <w:t>c</w:t>
      </w:r>
      <w:r w:rsidRPr="5EC7D944" w:rsidR="2F236AE0">
        <w:rPr>
          <w:rFonts w:ascii="Calibri" w:hAnsi="Calibri" w:eastAsia="Calibri" w:cs="Calibri"/>
          <w:noProof w:val="0"/>
          <w:sz w:val="22"/>
          <w:szCs w:val="22"/>
          <w:lang w:val="es-ES"/>
        </w:rPr>
        <w:t>i</w:t>
      </w:r>
      <w:r w:rsidRPr="5EC7D944" w:rsidR="34FA072D">
        <w:rPr>
          <w:rFonts w:ascii="Calibri" w:hAnsi="Calibri" w:eastAsia="Calibri" w:cs="Calibri"/>
          <w:noProof w:val="0"/>
          <w:sz w:val="22"/>
          <w:szCs w:val="22"/>
          <w:lang w:val="es-ES"/>
        </w:rPr>
        <w:t>s</w:t>
      </w:r>
      <w:r w:rsidRPr="5EC7D944" w:rsidR="79F2EB93">
        <w:rPr>
          <w:rFonts w:ascii="Calibri" w:hAnsi="Calibri" w:eastAsia="Calibri" w:cs="Calibri"/>
          <w:noProof w:val="0"/>
          <w:sz w:val="22"/>
          <w:szCs w:val="22"/>
          <w:lang w:val="es-ES"/>
        </w:rPr>
        <w:t>i</w:t>
      </w:r>
      <w:r w:rsidRPr="5EC7D944" w:rsidR="2F236AE0">
        <w:rPr>
          <w:rFonts w:ascii="Calibri" w:hAnsi="Calibri" w:eastAsia="Calibri" w:cs="Calibri"/>
          <w:noProof w:val="0"/>
          <w:sz w:val="22"/>
          <w:szCs w:val="22"/>
          <w:lang w:val="es-ES"/>
        </w:rPr>
        <w:t>ones</w:t>
      </w:r>
      <w:r w:rsidRPr="5EC7D944" w:rsidR="2F236AE0">
        <w:rPr>
          <w:rFonts w:ascii="Calibri" w:hAnsi="Calibri" w:eastAsia="Calibri" w:cs="Calibri"/>
          <w:noProof w:val="0"/>
          <w:sz w:val="22"/>
          <w:szCs w:val="22"/>
          <w:lang w:val="es-ES"/>
        </w:rPr>
        <w:t xml:space="preserve"> tomadas con respecto a los requisitos grupales sea mínimo.</w:t>
      </w:r>
    </w:p>
    <w:p w:rsidR="5EC7D944" w:rsidP="5EC7D944" w:rsidRDefault="5EC7D944" w14:paraId="724D0D2C" w14:textId="42C5522C">
      <w:pPr>
        <w:pStyle w:val="Normal"/>
        <w:jc w:val="both"/>
        <w:rPr>
          <w:rFonts w:ascii="Calibri" w:hAnsi="Calibri" w:eastAsia="Calibri" w:cs="Calibri"/>
          <w:noProof w:val="0"/>
          <w:sz w:val="22"/>
          <w:szCs w:val="22"/>
          <w:lang w:val="es-ES"/>
        </w:rPr>
      </w:pPr>
    </w:p>
    <w:p w:rsidR="211668C2" w:rsidP="5F96D8AA" w:rsidRDefault="211668C2" w14:paraId="1C8E78C0" w14:textId="47F33EB4">
      <w:pPr>
        <w:pStyle w:val="Normal"/>
        <w:jc w:val="both"/>
        <w:rPr>
          <w:sz w:val="22"/>
          <w:szCs w:val="22"/>
          <w:lang w:val="es-ES"/>
        </w:rPr>
      </w:pPr>
      <w:r w:rsidRPr="5F96D8AA" w:rsidR="211668C2">
        <w:rPr>
          <w:sz w:val="22"/>
          <w:szCs w:val="22"/>
          <w:lang w:val="es-ES"/>
        </w:rPr>
        <w:t>En cuanto a la organización del contenido, se ha creado una sección separada para cada uno de los requisitos que se han analizado dentro de la sección "Contenido". Dentro de cada una de estas secciones se lleva a cabo el análisis correspondiente.</w:t>
      </w:r>
    </w:p>
    <w:p w:rsidR="211668C2" w:rsidP="5F96D8AA" w:rsidRDefault="211668C2" w14:paraId="2407F8B2" w14:textId="2B787D1B">
      <w:pPr>
        <w:pStyle w:val="Normal"/>
        <w:jc w:val="both"/>
      </w:pPr>
      <w:r w:rsidRPr="5F96D8AA" w:rsidR="211668C2">
        <w:rPr>
          <w:sz w:val="22"/>
          <w:szCs w:val="22"/>
          <w:lang w:val="es-ES"/>
        </w:rPr>
        <w:t xml:space="preserve"> </w:t>
      </w:r>
    </w:p>
    <w:p w:rsidR="211668C2" w:rsidP="5F96D8AA" w:rsidRDefault="211668C2" w14:paraId="321CB0DB" w14:textId="0C6A877E">
      <w:pPr>
        <w:pStyle w:val="Normal"/>
        <w:jc w:val="both"/>
      </w:pPr>
      <w:r w:rsidRPr="5F96D8AA" w:rsidR="211668C2">
        <w:rPr>
          <w:sz w:val="22"/>
          <w:szCs w:val="22"/>
          <w:lang w:val="es-ES"/>
        </w:rPr>
        <w:t>Además, es importante destacar la estructura general del documento. Después de la página de portada y la información básica, se encuentra un índice interactivo que nos permite localizar fácilmente los diferentes apartados del documento. Luego viene el resumen ejecutivo, donde se discute la motivación detrás de la realización del informe. A continuación, se encuentra la tabla de revisiones, que registra los cambios realizados en el documento. Después de eso, llegamos a esta introducción, donde se proporcionan detalles sobre la iniciación del informe y su estructura. Si continuamos leyendo, encontraremos la sección de contenido, que es donde se encuentra la información principal del documento. Finalmente, hay una sección de conclusión donde se reflexiona sobre todo lo descrito anteriormente, seguida de la bibliografía, que proporciona información sobre las fuentes consultadas si es necesario.</w:t>
      </w:r>
    </w:p>
    <w:p w:rsidR="009F43D8" w:rsidRDefault="009F43D8" w14:paraId="5790D685"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9F43D8" w:rsidP="00051BD5" w:rsidRDefault="00CC51A6" w14:paraId="446D0365" w14:textId="1F1BFE20">
      <w:pPr>
        <w:pStyle w:val="Ttulo1"/>
        <w:jc w:val="both"/>
        <w:rPr>
          <w:lang w:val="es-ES"/>
        </w:rPr>
      </w:pPr>
      <w:bookmarkStart w:name="_Toc482894851" w:id="259486547"/>
      <w:r w:rsidRPr="5EC7D944" w:rsidR="00CC51A6">
        <w:rPr>
          <w:lang w:val="es-ES"/>
        </w:rPr>
        <w:t>Contenido</w:t>
      </w:r>
      <w:bookmarkEnd w:id="259486547"/>
    </w:p>
    <w:p w:rsidR="000C25B0" w:rsidP="5F96D8AA" w:rsidRDefault="00D3463C" w14:paraId="503154BB" w14:textId="75D767AE">
      <w:pPr>
        <w:pStyle w:val="Normal"/>
        <w:rPr>
          <w:lang w:val="es-ES"/>
        </w:rPr>
      </w:pPr>
    </w:p>
    <w:p w:rsidR="000C25B0" w:rsidP="5F96D8AA" w:rsidRDefault="00D3463C" w14:paraId="7A2CEC5F" w14:textId="74BB1F7F">
      <w:pPr>
        <w:pStyle w:val="Ttulo2"/>
        <w:rPr>
          <w:lang w:val="es-ES"/>
        </w:rPr>
      </w:pPr>
      <w:bookmarkStart w:name="_Toc1808973809" w:id="532502518"/>
      <w:r w:rsidRPr="5EC7D944" w:rsidR="386E5E16">
        <w:rPr>
          <w:lang w:val="es-ES"/>
        </w:rPr>
        <w:t>Requisito 25</w:t>
      </w:r>
      <w:bookmarkEnd w:id="532502518"/>
    </w:p>
    <w:p w:rsidR="000C25B0" w:rsidP="5F96D8AA" w:rsidRDefault="00D3463C" w14:noSpellErr="1" w14:paraId="13C96FFB" w14:textId="77777777">
      <w:pPr>
        <w:rPr>
          <w:i w:val="1"/>
          <w:iCs w:val="1"/>
          <w:sz w:val="22"/>
          <w:szCs w:val="22"/>
          <w:lang w:val="es-ES"/>
        </w:rPr>
      </w:pPr>
    </w:p>
    <w:p w:rsidR="000C25B0" w:rsidP="5F96D8AA" w:rsidRDefault="00D3463C" w14:paraId="6E18F4D7" w14:textId="13AB5DB8">
      <w:pPr>
        <w:pStyle w:val="Normal"/>
        <w:jc w:val="both"/>
        <w:rPr>
          <w:rFonts w:ascii="Calibri" w:hAnsi="Calibri" w:eastAsia="Calibri" w:cs="Calibri"/>
          <w:noProof w:val="0"/>
          <w:sz w:val="22"/>
          <w:szCs w:val="22"/>
          <w:lang w:val="es-ES"/>
        </w:rPr>
      </w:pPr>
      <w:r w:rsidRPr="5F96D8AA" w:rsidR="386E5E16">
        <w:rPr>
          <w:rStyle w:val="Emphasis"/>
          <w:sz w:val="22"/>
          <w:szCs w:val="22"/>
          <w:lang w:val="es-ES"/>
        </w:rPr>
        <w:t>“</w:t>
      </w:r>
      <w:proofErr w:type="spellStart"/>
      <w:r w:rsidRPr="5F96D8AA" w:rsidR="386E5E16">
        <w:rPr>
          <w:rStyle w:val="Emphasis"/>
          <w:noProof w:val="0"/>
          <w:sz w:val="22"/>
          <w:szCs w:val="22"/>
          <w:lang w:val="es-ES"/>
        </w:rPr>
        <w:t>Operations</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by</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administrators</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on</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offers</w:t>
      </w:r>
      <w:proofErr w:type="spellEnd"/>
      <w:r w:rsidRPr="5F96D8AA" w:rsidR="386E5E16">
        <w:rPr>
          <w:rStyle w:val="Emphasis"/>
          <w:noProof w:val="0"/>
          <w:sz w:val="22"/>
          <w:szCs w:val="22"/>
          <w:lang w:val="es-ES"/>
        </w:rPr>
        <w:t>:</w:t>
      </w:r>
    </w:p>
    <w:p w:rsidR="000C25B0" w:rsidP="5F96D8AA" w:rsidRDefault="00D3463C" w14:paraId="033BF1B4" w14:textId="35E99D88">
      <w:pPr>
        <w:pStyle w:val="Prrafodelista"/>
        <w:numPr>
          <w:ilvl w:val="0"/>
          <w:numId w:val="16"/>
        </w:numPr>
        <w:rPr>
          <w:noProof w:val="0"/>
          <w:sz w:val="22"/>
          <w:szCs w:val="22"/>
          <w:lang w:val="es-ES"/>
        </w:rPr>
      </w:pPr>
      <w:r w:rsidRPr="5EC7D944" w:rsidR="386E5E16">
        <w:rPr>
          <w:rStyle w:val="Emphasis"/>
          <w:noProof w:val="0"/>
          <w:sz w:val="22"/>
          <w:szCs w:val="22"/>
          <w:lang w:val="es-ES"/>
        </w:rPr>
        <w:t>List</w:t>
      </w:r>
      <w:r w:rsidRPr="5EC7D944" w:rsidR="386E5E16">
        <w:rPr>
          <w:rStyle w:val="Emphasis"/>
          <w:noProof w:val="0"/>
          <w:sz w:val="22"/>
          <w:szCs w:val="22"/>
          <w:lang w:val="es-ES"/>
        </w:rPr>
        <w:t xml:space="preserve"> </w:t>
      </w:r>
      <w:r w:rsidRPr="5EC7D944" w:rsidR="386E5E16">
        <w:rPr>
          <w:rStyle w:val="Emphasis"/>
          <w:noProof w:val="0"/>
          <w:sz w:val="22"/>
          <w:szCs w:val="22"/>
          <w:lang w:val="es-ES"/>
        </w:rPr>
        <w:t>the</w:t>
      </w:r>
      <w:r w:rsidRPr="5EC7D944" w:rsidR="386E5E16">
        <w:rPr>
          <w:rStyle w:val="Emphasis"/>
          <w:noProof w:val="0"/>
          <w:sz w:val="22"/>
          <w:szCs w:val="22"/>
          <w:lang w:val="es-ES"/>
        </w:rPr>
        <w:t xml:space="preserve"> </w:t>
      </w:r>
      <w:r w:rsidRPr="5EC7D944" w:rsidR="386E5E16">
        <w:rPr>
          <w:rStyle w:val="Emphasis"/>
          <w:noProof w:val="0"/>
          <w:sz w:val="22"/>
          <w:szCs w:val="22"/>
          <w:lang w:val="es-ES"/>
        </w:rPr>
        <w:t>offers</w:t>
      </w:r>
      <w:r w:rsidRPr="5EC7D944" w:rsidR="386E5E16">
        <w:rPr>
          <w:rStyle w:val="Emphasis"/>
          <w:noProof w:val="0"/>
          <w:sz w:val="22"/>
          <w:szCs w:val="22"/>
          <w:lang w:val="es-ES"/>
        </w:rPr>
        <w:t xml:space="preserve"> in </w:t>
      </w:r>
      <w:r w:rsidRPr="5EC7D944" w:rsidR="386E5E16">
        <w:rPr>
          <w:rStyle w:val="Emphasis"/>
          <w:noProof w:val="0"/>
          <w:sz w:val="22"/>
          <w:szCs w:val="22"/>
          <w:lang w:val="es-ES"/>
        </w:rPr>
        <w:t>the</w:t>
      </w:r>
      <w:r w:rsidRPr="5EC7D944" w:rsidR="386E5E16">
        <w:rPr>
          <w:rStyle w:val="Emphasis"/>
          <w:noProof w:val="0"/>
          <w:sz w:val="22"/>
          <w:szCs w:val="22"/>
          <w:lang w:val="es-ES"/>
        </w:rPr>
        <w:t xml:space="preserve"> </w:t>
      </w:r>
      <w:r w:rsidRPr="5EC7D944" w:rsidR="386E5E16">
        <w:rPr>
          <w:rStyle w:val="Emphasis"/>
          <w:noProof w:val="0"/>
          <w:sz w:val="22"/>
          <w:szCs w:val="22"/>
          <w:lang w:val="es-ES"/>
        </w:rPr>
        <w:t>system</w:t>
      </w:r>
      <w:r w:rsidRPr="5EC7D944" w:rsidR="386E5E16">
        <w:rPr>
          <w:rStyle w:val="Emphasis"/>
          <w:noProof w:val="0"/>
          <w:sz w:val="22"/>
          <w:szCs w:val="22"/>
          <w:lang w:val="es-ES"/>
        </w:rPr>
        <w:t xml:space="preserve"> and show </w:t>
      </w:r>
      <w:r w:rsidRPr="5EC7D944" w:rsidR="386E5E16">
        <w:rPr>
          <w:rStyle w:val="Emphasis"/>
          <w:noProof w:val="0"/>
          <w:sz w:val="22"/>
          <w:szCs w:val="22"/>
          <w:lang w:val="es-ES"/>
        </w:rPr>
        <w:t>their</w:t>
      </w:r>
      <w:r w:rsidRPr="5EC7D944" w:rsidR="386E5E16">
        <w:rPr>
          <w:rStyle w:val="Emphasis"/>
          <w:noProof w:val="0"/>
          <w:sz w:val="22"/>
          <w:szCs w:val="22"/>
          <w:lang w:val="es-ES"/>
        </w:rPr>
        <w:t xml:space="preserve"> </w:t>
      </w:r>
      <w:r w:rsidRPr="5EC7D944" w:rsidR="386E5E16">
        <w:rPr>
          <w:rStyle w:val="Emphasis"/>
          <w:noProof w:val="0"/>
          <w:sz w:val="22"/>
          <w:szCs w:val="22"/>
          <w:lang w:val="es-ES"/>
        </w:rPr>
        <w:t>details</w:t>
      </w:r>
      <w:r w:rsidRPr="5EC7D944" w:rsidR="386E5E16">
        <w:rPr>
          <w:rStyle w:val="Emphasis"/>
          <w:noProof w:val="0"/>
          <w:sz w:val="22"/>
          <w:szCs w:val="22"/>
          <w:lang w:val="es-ES"/>
        </w:rPr>
        <w:t>.</w:t>
      </w:r>
    </w:p>
    <w:p w:rsidR="000C25B0" w:rsidP="5EC7D944" w:rsidRDefault="00D3463C" w14:paraId="28F7AC67" w14:textId="58EBE692">
      <w:pPr>
        <w:pStyle w:val="Prrafodelista"/>
        <w:numPr>
          <w:ilvl w:val="0"/>
          <w:numId w:val="16"/>
        </w:numPr>
        <w:rPr>
          <w:i w:val="1"/>
          <w:iCs w:val="1"/>
          <w:sz w:val="22"/>
          <w:szCs w:val="22"/>
          <w:lang w:val="es-ES"/>
        </w:rPr>
      </w:pPr>
      <w:r w:rsidRPr="5EC7D944" w:rsidR="386E5E16">
        <w:rPr>
          <w:rStyle w:val="Emphasis"/>
          <w:noProof w:val="0"/>
          <w:sz w:val="22"/>
          <w:szCs w:val="22"/>
          <w:lang w:val="es-ES"/>
        </w:rPr>
        <w:t xml:space="preserve">Post, </w:t>
      </w:r>
      <w:r w:rsidRPr="5EC7D944" w:rsidR="386E5E16">
        <w:rPr>
          <w:rStyle w:val="Emphasis"/>
          <w:noProof w:val="0"/>
          <w:sz w:val="22"/>
          <w:szCs w:val="22"/>
          <w:lang w:val="es-ES"/>
        </w:rPr>
        <w:t>update</w:t>
      </w:r>
      <w:r w:rsidRPr="5EC7D944" w:rsidR="386E5E16">
        <w:rPr>
          <w:rStyle w:val="Emphasis"/>
          <w:noProof w:val="0"/>
          <w:sz w:val="22"/>
          <w:szCs w:val="22"/>
          <w:lang w:val="es-ES"/>
        </w:rPr>
        <w:t xml:space="preserve"> </w:t>
      </w:r>
      <w:r w:rsidRPr="5EC7D944" w:rsidR="386E5E16">
        <w:rPr>
          <w:rStyle w:val="Emphasis"/>
          <w:noProof w:val="0"/>
          <w:sz w:val="22"/>
          <w:szCs w:val="22"/>
          <w:lang w:val="es-ES"/>
        </w:rPr>
        <w:t>or</w:t>
      </w:r>
      <w:r w:rsidRPr="5EC7D944" w:rsidR="386E5E16">
        <w:rPr>
          <w:rStyle w:val="Emphasis"/>
          <w:noProof w:val="0"/>
          <w:sz w:val="22"/>
          <w:szCs w:val="22"/>
          <w:lang w:val="es-ES"/>
        </w:rPr>
        <w:t xml:space="preserve"> </w:t>
      </w:r>
      <w:r w:rsidRPr="5EC7D944" w:rsidR="386E5E16">
        <w:rPr>
          <w:rStyle w:val="Emphasis"/>
          <w:noProof w:val="0"/>
          <w:sz w:val="22"/>
          <w:szCs w:val="22"/>
          <w:lang w:val="es-ES"/>
        </w:rPr>
        <w:t>delete</w:t>
      </w:r>
      <w:r w:rsidRPr="5EC7D944" w:rsidR="386E5E16">
        <w:rPr>
          <w:rStyle w:val="Emphasis"/>
          <w:noProof w:val="0"/>
          <w:sz w:val="22"/>
          <w:szCs w:val="22"/>
          <w:lang w:val="es-ES"/>
        </w:rPr>
        <w:t xml:space="preserve"> </w:t>
      </w:r>
      <w:r w:rsidRPr="5EC7D944" w:rsidR="386E5E16">
        <w:rPr>
          <w:rStyle w:val="Emphasis"/>
          <w:noProof w:val="0"/>
          <w:sz w:val="22"/>
          <w:szCs w:val="22"/>
          <w:lang w:val="es-ES"/>
        </w:rPr>
        <w:t>an</w:t>
      </w:r>
      <w:r w:rsidRPr="5EC7D944" w:rsidR="386E5E16">
        <w:rPr>
          <w:rStyle w:val="Emphasis"/>
          <w:noProof w:val="0"/>
          <w:sz w:val="22"/>
          <w:szCs w:val="22"/>
          <w:lang w:val="es-ES"/>
        </w:rPr>
        <w:t xml:space="preserve"> </w:t>
      </w:r>
      <w:r w:rsidRPr="5EC7D944" w:rsidR="386E5E16">
        <w:rPr>
          <w:rStyle w:val="Emphasis"/>
          <w:noProof w:val="0"/>
          <w:sz w:val="22"/>
          <w:szCs w:val="22"/>
          <w:lang w:val="es-ES"/>
        </w:rPr>
        <w:t>offer</w:t>
      </w:r>
      <w:r w:rsidRPr="5EC7D944" w:rsidR="386E5E16">
        <w:rPr>
          <w:rStyle w:val="Emphasis"/>
          <w:noProof w:val="0"/>
          <w:sz w:val="22"/>
          <w:szCs w:val="22"/>
          <w:lang w:val="es-ES"/>
        </w:rPr>
        <w:t>.</w:t>
      </w:r>
      <w:r w:rsidRPr="5EC7D944" w:rsidR="386E5E16">
        <w:rPr>
          <w:rStyle w:val="Emphasis"/>
          <w:sz w:val="22"/>
          <w:szCs w:val="22"/>
          <w:lang w:val="es-ES"/>
        </w:rPr>
        <w:t>”</w:t>
      </w:r>
    </w:p>
    <w:p w:rsidR="5EC7D944" w:rsidP="5EC7D944" w:rsidRDefault="5EC7D944" w14:paraId="1C613982" w14:textId="0C63065B">
      <w:pPr>
        <w:pStyle w:val="Normal"/>
        <w:ind w:left="0"/>
        <w:rPr>
          <w:i w:val="1"/>
          <w:iCs w:val="1"/>
          <w:sz w:val="22"/>
          <w:szCs w:val="22"/>
          <w:lang w:val="es-ES"/>
        </w:rPr>
      </w:pPr>
    </w:p>
    <w:p w:rsidR="0491C93B" w:rsidP="5EC7D944" w:rsidRDefault="0491C93B" w14:paraId="1D4048D0" w14:textId="3977DC4E">
      <w:pPr>
        <w:pStyle w:val="Normal"/>
        <w:jc w:val="both"/>
        <w:rPr>
          <w:i w:val="0"/>
          <w:iCs w:val="0"/>
          <w:sz w:val="22"/>
          <w:szCs w:val="22"/>
          <w:lang w:val="es-ES"/>
        </w:rPr>
      </w:pPr>
      <w:r w:rsidRPr="5EC7D944" w:rsidR="0491C93B">
        <w:rPr>
          <w:i w:val="0"/>
          <w:iCs w:val="0"/>
          <w:sz w:val="22"/>
          <w:szCs w:val="22"/>
          <w:lang w:val="es-ES"/>
        </w:rPr>
        <w:t>Durante la elaboración de este requisito surgió un problema que hubo que pararse a analizar y determinar cuál podía ser la mejor alternativa a seguir. El problema en cuestión es el de limitar o no el periodo de creación de offers a unas fechas que tengan sentido. Se valoraron dos alternativas:</w:t>
      </w:r>
    </w:p>
    <w:p w:rsidR="5EC7D944" w:rsidP="5EC7D944" w:rsidRDefault="5EC7D944" w14:paraId="2D2BB6D0" w14:textId="279E5FD8">
      <w:pPr>
        <w:pStyle w:val="Normal"/>
        <w:jc w:val="both"/>
        <w:rPr>
          <w:i w:val="0"/>
          <w:iCs w:val="0"/>
          <w:sz w:val="22"/>
          <w:szCs w:val="22"/>
          <w:lang w:val="es-ES"/>
        </w:rPr>
      </w:pPr>
    </w:p>
    <w:p w:rsidR="0491C93B" w:rsidP="5EC7D944" w:rsidRDefault="0491C93B" w14:paraId="3670F1C5" w14:textId="0A41A524">
      <w:pPr>
        <w:pStyle w:val="Prrafodelista"/>
        <w:numPr>
          <w:ilvl w:val="0"/>
          <w:numId w:val="17"/>
        </w:numPr>
        <w:jc w:val="both"/>
        <w:rPr>
          <w:i w:val="0"/>
          <w:iCs w:val="0"/>
          <w:sz w:val="22"/>
          <w:szCs w:val="22"/>
          <w:lang w:val="es-ES"/>
        </w:rPr>
      </w:pPr>
      <w:r w:rsidRPr="5EC7D944" w:rsidR="0491C93B">
        <w:rPr>
          <w:i w:val="0"/>
          <w:iCs w:val="0"/>
          <w:sz w:val="22"/>
          <w:szCs w:val="22"/>
          <w:u w:val="single"/>
          <w:lang w:val="es-ES"/>
        </w:rPr>
        <w:t>Limitar las fechas dentro de un límite razonable</w:t>
      </w:r>
      <w:r w:rsidRPr="5EC7D944" w:rsidR="0491C93B">
        <w:rPr>
          <w:i w:val="0"/>
          <w:iCs w:val="0"/>
          <w:sz w:val="22"/>
          <w:szCs w:val="22"/>
          <w:lang w:val="es-ES"/>
        </w:rPr>
        <w:t>: consiste en limitar el periodo de</w:t>
      </w:r>
      <w:r w:rsidRPr="5EC7D944" w:rsidR="195D481A">
        <w:rPr>
          <w:i w:val="0"/>
          <w:iCs w:val="0"/>
          <w:sz w:val="22"/>
          <w:szCs w:val="22"/>
          <w:lang w:val="es-ES"/>
        </w:rPr>
        <w:t xml:space="preserve"> disponibilidad</w:t>
      </w:r>
      <w:r w:rsidRPr="5EC7D944" w:rsidR="0491C93B">
        <w:rPr>
          <w:i w:val="0"/>
          <w:iCs w:val="0"/>
          <w:sz w:val="22"/>
          <w:szCs w:val="22"/>
          <w:lang w:val="es-ES"/>
        </w:rPr>
        <w:t xml:space="preserve"> de una offer </w:t>
      </w:r>
      <w:r w:rsidRPr="5EC7D944" w:rsidR="38C3D483">
        <w:rPr>
          <w:i w:val="0"/>
          <w:iCs w:val="0"/>
          <w:sz w:val="22"/>
          <w:szCs w:val="22"/>
          <w:lang w:val="es-ES"/>
        </w:rPr>
        <w:t xml:space="preserve">entre </w:t>
      </w:r>
      <w:r w:rsidRPr="5EC7D944" w:rsidR="0491C93B">
        <w:rPr>
          <w:i w:val="0"/>
          <w:iCs w:val="0"/>
          <w:sz w:val="22"/>
          <w:szCs w:val="22"/>
          <w:lang w:val="es-ES"/>
        </w:rPr>
        <w:t>l</w:t>
      </w:r>
      <w:r w:rsidRPr="5EC7D944" w:rsidR="38C3D483">
        <w:rPr>
          <w:i w:val="0"/>
          <w:iCs w:val="0"/>
          <w:sz w:val="22"/>
          <w:szCs w:val="22"/>
          <w:lang w:val="es-ES"/>
        </w:rPr>
        <w:t>as fechas 01/01/2000 a las 00:00h y</w:t>
      </w:r>
      <w:r w:rsidRPr="5EC7D944" w:rsidR="0491C93B">
        <w:rPr>
          <w:i w:val="0"/>
          <w:iCs w:val="0"/>
          <w:sz w:val="22"/>
          <w:szCs w:val="22"/>
          <w:lang w:val="es-ES"/>
        </w:rPr>
        <w:t xml:space="preserve"> 31/12/2100 a las 23:59</w:t>
      </w:r>
      <w:r w:rsidRPr="5EC7D944" w:rsidR="78AFBAB2">
        <w:rPr>
          <w:i w:val="0"/>
          <w:iCs w:val="0"/>
          <w:sz w:val="22"/>
          <w:szCs w:val="22"/>
          <w:lang w:val="es-ES"/>
        </w:rPr>
        <w:t>h</w:t>
      </w:r>
      <w:r w:rsidRPr="5EC7D944" w:rsidR="0491C93B">
        <w:rPr>
          <w:i w:val="0"/>
          <w:iCs w:val="0"/>
          <w:sz w:val="22"/>
          <w:szCs w:val="22"/>
          <w:lang w:val="es-ES"/>
        </w:rPr>
        <w:t>. Las ventajas de esta opción son que no permitimos a los clientes poner periodos que no tengan sentido por e</w:t>
      </w:r>
      <w:r w:rsidRPr="5EC7D944" w:rsidR="7F165116">
        <w:rPr>
          <w:i w:val="0"/>
          <w:iCs w:val="0"/>
          <w:sz w:val="22"/>
          <w:szCs w:val="22"/>
          <w:lang w:val="es-ES"/>
        </w:rPr>
        <w:t xml:space="preserve">ncontrarse </w:t>
      </w:r>
      <w:r w:rsidRPr="5EC7D944" w:rsidR="0491C93B">
        <w:rPr>
          <w:i w:val="0"/>
          <w:iCs w:val="0"/>
          <w:sz w:val="22"/>
          <w:szCs w:val="22"/>
          <w:lang w:val="es-ES"/>
        </w:rPr>
        <w:t>demasiado</w:t>
      </w:r>
      <w:r w:rsidRPr="5EC7D944" w:rsidR="26429277">
        <w:rPr>
          <w:i w:val="0"/>
          <w:iCs w:val="0"/>
          <w:sz w:val="22"/>
          <w:szCs w:val="22"/>
          <w:lang w:val="es-ES"/>
        </w:rPr>
        <w:t xml:space="preserve"> alejado temporalmente</w:t>
      </w:r>
      <w:r w:rsidRPr="5EC7D944" w:rsidR="0491C93B">
        <w:rPr>
          <w:i w:val="0"/>
          <w:iCs w:val="0"/>
          <w:sz w:val="22"/>
          <w:szCs w:val="22"/>
          <w:lang w:val="es-ES"/>
        </w:rPr>
        <w:t xml:space="preserve"> la fecha actual, </w:t>
      </w:r>
      <w:r w:rsidRPr="5EC7D944" w:rsidR="59582617">
        <w:rPr>
          <w:i w:val="0"/>
          <w:iCs w:val="0"/>
          <w:sz w:val="22"/>
          <w:szCs w:val="22"/>
          <w:lang w:val="es-ES"/>
        </w:rPr>
        <w:t>considerándose las fechas fuera de este rango como algo poco coherente y siendo este intervalo suficiente para hacer pruebas en nuestro sitema</w:t>
      </w:r>
      <w:r w:rsidRPr="5EC7D944" w:rsidR="0491C93B">
        <w:rPr>
          <w:i w:val="0"/>
          <w:iCs w:val="0"/>
          <w:sz w:val="22"/>
          <w:szCs w:val="22"/>
          <w:lang w:val="es-ES"/>
        </w:rPr>
        <w:t>. El punto negativo es que implica destinar más tiempo a este requisito.</w:t>
      </w:r>
    </w:p>
    <w:p w:rsidR="5EC7D944" w:rsidP="5EC7D944" w:rsidRDefault="5EC7D944" w14:paraId="06F6F554" w14:textId="28E4F380">
      <w:pPr>
        <w:pStyle w:val="Normal"/>
        <w:ind w:left="0"/>
        <w:jc w:val="both"/>
        <w:rPr>
          <w:i w:val="0"/>
          <w:iCs w:val="0"/>
          <w:sz w:val="22"/>
          <w:szCs w:val="22"/>
          <w:lang w:val="es-ES"/>
        </w:rPr>
      </w:pPr>
    </w:p>
    <w:p w:rsidR="0491C93B" w:rsidP="5EC7D944" w:rsidRDefault="0491C93B" w14:paraId="7F08B0BF" w14:textId="182C1B82">
      <w:pPr>
        <w:pStyle w:val="Prrafodelista"/>
        <w:numPr>
          <w:ilvl w:val="0"/>
          <w:numId w:val="17"/>
        </w:numPr>
        <w:jc w:val="both"/>
        <w:rPr>
          <w:i w:val="0"/>
          <w:iCs w:val="0"/>
          <w:sz w:val="22"/>
          <w:szCs w:val="22"/>
          <w:lang w:val="es-ES"/>
        </w:rPr>
      </w:pPr>
      <w:r w:rsidRPr="5EC7D944" w:rsidR="0491C93B">
        <w:rPr>
          <w:i w:val="0"/>
          <w:iCs w:val="0"/>
          <w:sz w:val="22"/>
          <w:szCs w:val="22"/>
          <w:u w:val="single"/>
          <w:lang w:val="es-ES"/>
        </w:rPr>
        <w:t>No limitar las fechas</w:t>
      </w:r>
      <w:r w:rsidRPr="5EC7D944" w:rsidR="0491C93B">
        <w:rPr>
          <w:i w:val="0"/>
          <w:iCs w:val="0"/>
          <w:sz w:val="22"/>
          <w:szCs w:val="22"/>
          <w:lang w:val="es-ES"/>
        </w:rPr>
        <w:t xml:space="preserve">: simplemente no se tendría en cuenta una limitación lógica en las fechas. La ventaja es que se podría utilizar el tiempo ahorrado en esta tarea en desarrollar otros requisitos, y la desventaja es que permitiríamos crear </w:t>
      </w:r>
      <w:r w:rsidRPr="5EC7D944" w:rsidR="521FC909">
        <w:rPr>
          <w:i w:val="0"/>
          <w:iCs w:val="0"/>
          <w:sz w:val="22"/>
          <w:szCs w:val="22"/>
          <w:lang w:val="es-ES"/>
        </w:rPr>
        <w:t xml:space="preserve">offers </w:t>
      </w:r>
      <w:r w:rsidRPr="5EC7D944" w:rsidR="0491C93B">
        <w:rPr>
          <w:i w:val="0"/>
          <w:iCs w:val="0"/>
          <w:sz w:val="22"/>
          <w:szCs w:val="22"/>
          <w:lang w:val="es-ES"/>
        </w:rPr>
        <w:t>con periodos de exposición sin sentido real.</w:t>
      </w:r>
    </w:p>
    <w:p w:rsidR="5EC7D944" w:rsidP="5EC7D944" w:rsidRDefault="5EC7D944" w14:paraId="1A28AB32" w14:textId="43CFA5BB">
      <w:pPr>
        <w:pStyle w:val="Normal"/>
        <w:jc w:val="both"/>
        <w:rPr>
          <w:i w:val="0"/>
          <w:iCs w:val="0"/>
          <w:sz w:val="22"/>
          <w:szCs w:val="22"/>
          <w:lang w:val="es-ES"/>
        </w:rPr>
      </w:pPr>
    </w:p>
    <w:p w:rsidR="0491C93B" w:rsidP="5EC7D944" w:rsidRDefault="0491C93B" w14:paraId="46C4C8BC" w14:textId="3C52580A">
      <w:pPr>
        <w:pStyle w:val="Normal"/>
        <w:rPr>
          <w:i w:val="0"/>
          <w:iCs w:val="0"/>
          <w:sz w:val="22"/>
          <w:szCs w:val="22"/>
          <w:lang w:val="es-ES"/>
        </w:rPr>
      </w:pPr>
      <w:r w:rsidRPr="5EC7D944" w:rsidR="0491C93B">
        <w:rPr>
          <w:i w:val="0"/>
          <w:iCs w:val="0"/>
          <w:sz w:val="22"/>
          <w:szCs w:val="22"/>
          <w:lang w:val="es-ES"/>
        </w:rPr>
        <w:t xml:space="preserve">Tras estudiar ambas alternativas, nos hemos decantado por la A), ya que pensamos que es una validación que merece la pena realizar pese a que necesitemos invertir más tiempo en ella. Esta decisión se ha basado en una de las </w:t>
      </w:r>
      <w:hyperlink r:id="R864539c8fbc84450">
        <w:r w:rsidRPr="5EC7D944" w:rsidR="0491C93B">
          <w:rPr>
            <w:rStyle w:val="Hipervnculo"/>
            <w:i w:val="0"/>
            <w:iCs w:val="0"/>
            <w:sz w:val="22"/>
            <w:szCs w:val="22"/>
            <w:lang w:val="es-ES"/>
          </w:rPr>
          <w:t>preguntas comentadas en el foro</w:t>
        </w:r>
      </w:hyperlink>
      <w:r w:rsidRPr="5EC7D944" w:rsidR="0491C93B">
        <w:rPr>
          <w:i w:val="0"/>
          <w:iCs w:val="0"/>
          <w:sz w:val="22"/>
          <w:szCs w:val="22"/>
          <w:lang w:val="es-ES"/>
        </w:rPr>
        <w:t>, relacionada con las actividades de una matrícula. En este caso, nosotros lo hemos extrapolado a l</w:t>
      </w:r>
      <w:r w:rsidRPr="5EC7D944" w:rsidR="0F314AB6">
        <w:rPr>
          <w:i w:val="0"/>
          <w:iCs w:val="0"/>
          <w:sz w:val="22"/>
          <w:szCs w:val="22"/>
          <w:lang w:val="es-ES"/>
        </w:rPr>
        <w:t>as offers</w:t>
      </w:r>
      <w:r w:rsidRPr="5EC7D944" w:rsidR="0491C93B">
        <w:rPr>
          <w:i w:val="0"/>
          <w:iCs w:val="0"/>
          <w:sz w:val="22"/>
          <w:szCs w:val="22"/>
          <w:lang w:val="es-ES"/>
        </w:rPr>
        <w:t>.</w:t>
      </w:r>
    </w:p>
    <w:p w:rsidR="000C25B0" w:rsidP="5F96D8AA" w:rsidRDefault="00D3463C" w14:paraId="0A75E7A0" w14:textId="01B74444">
      <w:pPr>
        <w:pStyle w:val="Normal"/>
        <w:rPr>
          <w:lang w:val="es-ES"/>
        </w:rPr>
      </w:pPr>
    </w:p>
    <w:p w:rsidR="000C25B0" w:rsidP="5F96D8AA" w:rsidRDefault="00D3463C" w14:paraId="007EC96C" w14:textId="5DAB813B">
      <w:pPr>
        <w:pStyle w:val="Ttulo2"/>
        <w:rPr>
          <w:lang w:val="es-ES"/>
        </w:rPr>
      </w:pPr>
      <w:bookmarkStart w:name="_Toc2108210451" w:id="1354053221"/>
      <w:r w:rsidRPr="5EC7D944" w:rsidR="386E5E16">
        <w:rPr>
          <w:lang w:val="es-ES"/>
        </w:rPr>
        <w:t>Requisito 28</w:t>
      </w:r>
      <w:bookmarkEnd w:id="1354053221"/>
    </w:p>
    <w:p w:rsidR="000C25B0" w:rsidP="5F96D8AA" w:rsidRDefault="00D3463C" w14:noSpellErr="1" w14:paraId="615F6941" w14:textId="77777777">
      <w:pPr>
        <w:rPr>
          <w:i w:val="1"/>
          <w:iCs w:val="1"/>
          <w:sz w:val="22"/>
          <w:szCs w:val="22"/>
          <w:lang w:val="es-ES"/>
        </w:rPr>
      </w:pPr>
    </w:p>
    <w:p w:rsidR="000C25B0" w:rsidP="5F96D8AA" w:rsidRDefault="00D3463C" w14:paraId="5405C80C" w14:textId="7DFECAB3">
      <w:pPr>
        <w:pStyle w:val="Normal"/>
        <w:jc w:val="both"/>
        <w:rPr>
          <w:rFonts w:ascii="Calibri" w:hAnsi="Calibri" w:eastAsia="Calibri" w:cs="Calibri"/>
          <w:noProof w:val="0"/>
          <w:sz w:val="22"/>
          <w:szCs w:val="22"/>
          <w:lang w:val="es-ES"/>
        </w:rPr>
      </w:pPr>
      <w:r w:rsidRPr="5F96D8AA" w:rsidR="386E5E16">
        <w:rPr>
          <w:rStyle w:val="Emphasis"/>
          <w:sz w:val="22"/>
          <w:szCs w:val="22"/>
          <w:lang w:val="es-ES"/>
        </w:rPr>
        <w:t>“</w:t>
      </w:r>
      <w:proofErr w:type="spellStart"/>
      <w:r w:rsidRPr="5F96D8AA" w:rsidR="386E5E16">
        <w:rPr>
          <w:rStyle w:val="Emphasis"/>
          <w:noProof w:val="0"/>
          <w:sz w:val="22"/>
          <w:szCs w:val="22"/>
          <w:lang w:val="es-ES"/>
        </w:rPr>
        <w:t>Operations</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by</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administrators</w:t>
      </w:r>
      <w:proofErr w:type="spellEnd"/>
      <w:r w:rsidRPr="5F96D8AA" w:rsidR="386E5E16">
        <w:rPr>
          <w:rStyle w:val="Emphasis"/>
          <w:noProof w:val="0"/>
          <w:sz w:val="22"/>
          <w:szCs w:val="22"/>
          <w:lang w:val="es-ES"/>
        </w:rPr>
        <w:t xml:space="preserve"> </w:t>
      </w:r>
      <w:proofErr w:type="spellStart"/>
      <w:r w:rsidRPr="5F96D8AA" w:rsidR="386E5E16">
        <w:rPr>
          <w:rStyle w:val="Emphasis"/>
          <w:noProof w:val="0"/>
          <w:sz w:val="22"/>
          <w:szCs w:val="22"/>
          <w:lang w:val="es-ES"/>
        </w:rPr>
        <w:t>on</w:t>
      </w:r>
      <w:proofErr w:type="spellEnd"/>
      <w:r w:rsidRPr="5F96D8AA" w:rsidR="386E5E16">
        <w:rPr>
          <w:rStyle w:val="Emphasis"/>
          <w:noProof w:val="0"/>
          <w:sz w:val="22"/>
          <w:szCs w:val="22"/>
          <w:lang w:val="es-ES"/>
        </w:rPr>
        <w:t xml:space="preserve"> banners:</w:t>
      </w:r>
    </w:p>
    <w:p w:rsidR="000C25B0" w:rsidP="5F96D8AA" w:rsidRDefault="00D3463C" w14:paraId="729497F4" w14:textId="4B483E4A">
      <w:pPr>
        <w:pStyle w:val="Prrafodelista"/>
        <w:numPr>
          <w:ilvl w:val="0"/>
          <w:numId w:val="16"/>
        </w:numPr>
        <w:rPr>
          <w:noProof w:val="0"/>
          <w:sz w:val="22"/>
          <w:szCs w:val="22"/>
          <w:lang w:val="es-ES"/>
        </w:rPr>
      </w:pPr>
      <w:r w:rsidRPr="5EC7D944" w:rsidR="386E5E16">
        <w:rPr>
          <w:rStyle w:val="Emphasis"/>
          <w:noProof w:val="0"/>
          <w:sz w:val="22"/>
          <w:szCs w:val="22"/>
          <w:lang w:val="es-ES"/>
        </w:rPr>
        <w:t>List</w:t>
      </w:r>
      <w:r w:rsidRPr="5EC7D944" w:rsidR="386E5E16">
        <w:rPr>
          <w:rStyle w:val="Emphasis"/>
          <w:noProof w:val="0"/>
          <w:sz w:val="22"/>
          <w:szCs w:val="22"/>
          <w:lang w:val="es-ES"/>
        </w:rPr>
        <w:t xml:space="preserve"> </w:t>
      </w:r>
      <w:r w:rsidRPr="5EC7D944" w:rsidR="386E5E16">
        <w:rPr>
          <w:rStyle w:val="Emphasis"/>
          <w:noProof w:val="0"/>
          <w:sz w:val="22"/>
          <w:szCs w:val="22"/>
          <w:lang w:val="es-ES"/>
        </w:rPr>
        <w:t>the</w:t>
      </w:r>
      <w:r w:rsidRPr="5EC7D944" w:rsidR="386E5E16">
        <w:rPr>
          <w:rStyle w:val="Emphasis"/>
          <w:noProof w:val="0"/>
          <w:sz w:val="22"/>
          <w:szCs w:val="22"/>
          <w:lang w:val="es-ES"/>
        </w:rPr>
        <w:t xml:space="preserve"> banners and show </w:t>
      </w:r>
      <w:r w:rsidRPr="5EC7D944" w:rsidR="386E5E16">
        <w:rPr>
          <w:rStyle w:val="Emphasis"/>
          <w:noProof w:val="0"/>
          <w:sz w:val="22"/>
          <w:szCs w:val="22"/>
          <w:lang w:val="es-ES"/>
        </w:rPr>
        <w:t>their</w:t>
      </w:r>
      <w:r w:rsidRPr="5EC7D944" w:rsidR="386E5E16">
        <w:rPr>
          <w:rStyle w:val="Emphasis"/>
          <w:noProof w:val="0"/>
          <w:sz w:val="22"/>
          <w:szCs w:val="22"/>
          <w:lang w:val="es-ES"/>
        </w:rPr>
        <w:t xml:space="preserve"> </w:t>
      </w:r>
      <w:r w:rsidRPr="5EC7D944" w:rsidR="386E5E16">
        <w:rPr>
          <w:rStyle w:val="Emphasis"/>
          <w:noProof w:val="0"/>
          <w:sz w:val="22"/>
          <w:szCs w:val="22"/>
          <w:lang w:val="es-ES"/>
        </w:rPr>
        <w:t>details</w:t>
      </w:r>
      <w:r w:rsidRPr="5EC7D944" w:rsidR="386E5E16">
        <w:rPr>
          <w:rStyle w:val="Emphasis"/>
          <w:noProof w:val="0"/>
          <w:sz w:val="22"/>
          <w:szCs w:val="22"/>
          <w:lang w:val="es-ES"/>
        </w:rPr>
        <w:t>.</w:t>
      </w:r>
    </w:p>
    <w:p w:rsidR="000C25B0" w:rsidP="5EC7D944" w:rsidRDefault="00D3463C" w14:paraId="26EAA7F9" w14:textId="245BB2B5">
      <w:pPr>
        <w:pStyle w:val="Prrafodelista"/>
        <w:numPr>
          <w:ilvl w:val="0"/>
          <w:numId w:val="16"/>
        </w:numPr>
        <w:rPr>
          <w:i w:val="1"/>
          <w:iCs w:val="1"/>
          <w:sz w:val="22"/>
          <w:szCs w:val="22"/>
          <w:lang w:val="es-ES"/>
        </w:rPr>
      </w:pPr>
      <w:r w:rsidRPr="5EC7D944" w:rsidR="386E5E16">
        <w:rPr>
          <w:rStyle w:val="Emphasis"/>
          <w:noProof w:val="0"/>
          <w:sz w:val="22"/>
          <w:szCs w:val="22"/>
          <w:lang w:val="es-ES"/>
        </w:rPr>
        <w:t>Create</w:t>
      </w:r>
      <w:r w:rsidRPr="5EC7D944" w:rsidR="386E5E16">
        <w:rPr>
          <w:rStyle w:val="Emphasis"/>
          <w:noProof w:val="0"/>
          <w:sz w:val="22"/>
          <w:szCs w:val="22"/>
          <w:lang w:val="es-ES"/>
        </w:rPr>
        <w:t xml:space="preserve">, </w:t>
      </w:r>
      <w:r w:rsidRPr="5EC7D944" w:rsidR="386E5E16">
        <w:rPr>
          <w:rStyle w:val="Emphasis"/>
          <w:noProof w:val="0"/>
          <w:sz w:val="22"/>
          <w:szCs w:val="22"/>
          <w:lang w:val="es-ES"/>
        </w:rPr>
        <w:t>update</w:t>
      </w:r>
      <w:r w:rsidRPr="5EC7D944" w:rsidR="386E5E16">
        <w:rPr>
          <w:rStyle w:val="Emphasis"/>
          <w:noProof w:val="0"/>
          <w:sz w:val="22"/>
          <w:szCs w:val="22"/>
          <w:lang w:val="es-ES"/>
        </w:rPr>
        <w:t xml:space="preserve">, </w:t>
      </w:r>
      <w:r w:rsidRPr="5EC7D944" w:rsidR="386E5E16">
        <w:rPr>
          <w:rStyle w:val="Emphasis"/>
          <w:noProof w:val="0"/>
          <w:sz w:val="22"/>
          <w:szCs w:val="22"/>
          <w:lang w:val="es-ES"/>
        </w:rPr>
        <w:t>or</w:t>
      </w:r>
      <w:r w:rsidRPr="5EC7D944" w:rsidR="386E5E16">
        <w:rPr>
          <w:rStyle w:val="Emphasis"/>
          <w:noProof w:val="0"/>
          <w:sz w:val="22"/>
          <w:szCs w:val="22"/>
          <w:lang w:val="es-ES"/>
        </w:rPr>
        <w:t xml:space="preserve"> </w:t>
      </w:r>
      <w:r w:rsidRPr="5EC7D944" w:rsidR="386E5E16">
        <w:rPr>
          <w:rStyle w:val="Emphasis"/>
          <w:noProof w:val="0"/>
          <w:sz w:val="22"/>
          <w:szCs w:val="22"/>
          <w:lang w:val="es-ES"/>
        </w:rPr>
        <w:t>delete</w:t>
      </w:r>
      <w:r w:rsidRPr="5EC7D944" w:rsidR="386E5E16">
        <w:rPr>
          <w:rStyle w:val="Emphasis"/>
          <w:noProof w:val="0"/>
          <w:sz w:val="22"/>
          <w:szCs w:val="22"/>
          <w:lang w:val="es-ES"/>
        </w:rPr>
        <w:t xml:space="preserve"> a banner</w:t>
      </w:r>
      <w:r w:rsidRPr="5EC7D944" w:rsidR="386E5E16">
        <w:rPr>
          <w:rStyle w:val="Emphasis"/>
          <w:noProof w:val="0"/>
          <w:sz w:val="22"/>
          <w:szCs w:val="22"/>
          <w:lang w:val="es-ES"/>
        </w:rPr>
        <w:t>.</w:t>
      </w:r>
      <w:r w:rsidRPr="5EC7D944" w:rsidR="386E5E16">
        <w:rPr>
          <w:rStyle w:val="Emphasis"/>
          <w:sz w:val="22"/>
          <w:szCs w:val="22"/>
          <w:lang w:val="es-ES"/>
        </w:rPr>
        <w:t>”</w:t>
      </w:r>
    </w:p>
    <w:p w:rsidR="5EC7D944" w:rsidP="5EC7D944" w:rsidRDefault="5EC7D944" w14:paraId="1B38B84C" w14:textId="0F3504EF">
      <w:pPr>
        <w:pStyle w:val="Normal"/>
        <w:rPr>
          <w:i w:val="1"/>
          <w:iCs w:val="1"/>
          <w:sz w:val="22"/>
          <w:szCs w:val="22"/>
          <w:lang w:val="es-ES"/>
        </w:rPr>
      </w:pPr>
    </w:p>
    <w:p w:rsidR="08D1A472" w:rsidP="5EC7D944" w:rsidRDefault="08D1A472" w14:paraId="420D51FF" w14:textId="5F1FA294">
      <w:pPr>
        <w:pStyle w:val="Normal"/>
        <w:jc w:val="both"/>
        <w:rPr>
          <w:i w:val="0"/>
          <w:iCs w:val="0"/>
          <w:sz w:val="22"/>
          <w:szCs w:val="22"/>
          <w:lang w:val="es-ES"/>
        </w:rPr>
      </w:pPr>
      <w:r w:rsidRPr="5EC7D944" w:rsidR="08D1A472">
        <w:rPr>
          <w:i w:val="0"/>
          <w:iCs w:val="0"/>
          <w:sz w:val="22"/>
          <w:szCs w:val="22"/>
          <w:lang w:val="es-ES"/>
        </w:rPr>
        <w:t>Durante la elaboración de este requisito surgió un problema que hubo que pararse a analizar y determinar cuál podía ser la mejor alternativa a seguir.</w:t>
      </w:r>
      <w:r w:rsidRPr="5EC7D944" w:rsidR="6241B2C8">
        <w:rPr>
          <w:i w:val="0"/>
          <w:iCs w:val="0"/>
          <w:sz w:val="22"/>
          <w:szCs w:val="22"/>
          <w:lang w:val="es-ES"/>
        </w:rPr>
        <w:t xml:space="preserve"> El problema en cuestión es el de limitar o no el periodo de creación de banners a unas fechas que tengan sentido.</w:t>
      </w:r>
      <w:r w:rsidRPr="5EC7D944" w:rsidR="0C820539">
        <w:rPr>
          <w:i w:val="0"/>
          <w:iCs w:val="0"/>
          <w:sz w:val="22"/>
          <w:szCs w:val="22"/>
          <w:lang w:val="es-ES"/>
        </w:rPr>
        <w:t xml:space="preserve"> Se valoraron dos alternativas:</w:t>
      </w:r>
    </w:p>
    <w:p w:rsidR="5EC7D944" w:rsidP="5EC7D944" w:rsidRDefault="5EC7D944" w14:paraId="049CD79E" w14:textId="279E5FD8">
      <w:pPr>
        <w:pStyle w:val="Normal"/>
        <w:jc w:val="both"/>
        <w:rPr>
          <w:i w:val="0"/>
          <w:iCs w:val="0"/>
          <w:sz w:val="22"/>
          <w:szCs w:val="22"/>
          <w:lang w:val="es-ES"/>
        </w:rPr>
      </w:pPr>
    </w:p>
    <w:p w:rsidR="0C820539" w:rsidP="5EC7D944" w:rsidRDefault="0C820539" w14:paraId="07C7A627" w14:textId="16771A3B">
      <w:pPr>
        <w:pStyle w:val="Prrafodelista"/>
        <w:numPr>
          <w:ilvl w:val="0"/>
          <w:numId w:val="17"/>
        </w:numPr>
        <w:jc w:val="both"/>
        <w:rPr>
          <w:i w:val="0"/>
          <w:iCs w:val="0"/>
          <w:sz w:val="22"/>
          <w:szCs w:val="22"/>
          <w:lang w:val="es-ES"/>
        </w:rPr>
      </w:pPr>
      <w:r w:rsidRPr="5EC7D944" w:rsidR="0C820539">
        <w:rPr>
          <w:i w:val="0"/>
          <w:iCs w:val="0"/>
          <w:sz w:val="22"/>
          <w:szCs w:val="22"/>
          <w:u w:val="single"/>
          <w:lang w:val="es-ES"/>
        </w:rPr>
        <w:t>Limitar las fechas dentro de un límite razonable</w:t>
      </w:r>
      <w:r w:rsidRPr="5EC7D944" w:rsidR="0C820539">
        <w:rPr>
          <w:i w:val="0"/>
          <w:iCs w:val="0"/>
          <w:sz w:val="22"/>
          <w:szCs w:val="22"/>
          <w:lang w:val="es-ES"/>
        </w:rPr>
        <w:t xml:space="preserve">: consiste en limitar </w:t>
      </w:r>
      <w:r w:rsidRPr="5EC7D944" w:rsidR="59A918E9">
        <w:rPr>
          <w:i w:val="0"/>
          <w:iCs w:val="0"/>
          <w:sz w:val="22"/>
          <w:szCs w:val="22"/>
          <w:lang w:val="es-ES"/>
        </w:rPr>
        <w:t>el periodo de exposición de un banner hasta el 31/12/2100 a las 23:59 como máximo. El</w:t>
      </w:r>
      <w:r w:rsidRPr="5EC7D944" w:rsidR="059E6D11">
        <w:rPr>
          <w:i w:val="0"/>
          <w:iCs w:val="0"/>
          <w:sz w:val="22"/>
          <w:szCs w:val="22"/>
          <w:lang w:val="es-ES"/>
        </w:rPr>
        <w:t xml:space="preserve"> mínimo no es </w:t>
      </w:r>
      <w:r w:rsidRPr="5EC7D944" w:rsidR="3C76C7DC">
        <w:rPr>
          <w:i w:val="0"/>
          <w:iCs w:val="0"/>
          <w:sz w:val="22"/>
          <w:szCs w:val="22"/>
          <w:lang w:val="es-ES"/>
        </w:rPr>
        <w:t>necesario</w:t>
      </w:r>
      <w:r w:rsidRPr="5EC7D944" w:rsidR="059E6D11">
        <w:rPr>
          <w:i w:val="0"/>
          <w:iCs w:val="0"/>
          <w:sz w:val="22"/>
          <w:szCs w:val="22"/>
          <w:lang w:val="es-ES"/>
        </w:rPr>
        <w:t xml:space="preserve"> limitarlo debido a que ya se valida que un banner no se pueda comenzar su periodo de exposición en el pasado. La</w:t>
      </w:r>
      <w:r w:rsidRPr="5EC7D944" w:rsidR="77A070B3">
        <w:rPr>
          <w:i w:val="0"/>
          <w:iCs w:val="0"/>
          <w:sz w:val="22"/>
          <w:szCs w:val="22"/>
          <w:lang w:val="es-ES"/>
        </w:rPr>
        <w:t>s ventajas de esta opción son que no permitimos a los clientes poner periodos que no tengan sentido por exceder demasiado la fecha actual, y que seguramente resultará más fácil comprobar la fecha máxima durante la realización de los test. El punto negativo es que implica destinar más tiempo a este requisito.</w:t>
      </w:r>
    </w:p>
    <w:p w:rsidR="5EC7D944" w:rsidP="5EC7D944" w:rsidRDefault="5EC7D944" w14:paraId="4D9F3BDB" w14:textId="28E4F380">
      <w:pPr>
        <w:pStyle w:val="Normal"/>
        <w:ind w:left="0"/>
        <w:jc w:val="both"/>
        <w:rPr>
          <w:i w:val="0"/>
          <w:iCs w:val="0"/>
          <w:sz w:val="22"/>
          <w:szCs w:val="22"/>
          <w:lang w:val="es-ES"/>
        </w:rPr>
      </w:pPr>
    </w:p>
    <w:p w:rsidR="77A070B3" w:rsidP="5EC7D944" w:rsidRDefault="77A070B3" w14:paraId="212C5F9F" w14:textId="11B63D52">
      <w:pPr>
        <w:pStyle w:val="Prrafodelista"/>
        <w:numPr>
          <w:ilvl w:val="0"/>
          <w:numId w:val="17"/>
        </w:numPr>
        <w:jc w:val="both"/>
        <w:rPr>
          <w:i w:val="0"/>
          <w:iCs w:val="0"/>
          <w:sz w:val="22"/>
          <w:szCs w:val="22"/>
          <w:lang w:val="es-ES"/>
        </w:rPr>
      </w:pPr>
      <w:r w:rsidRPr="5EC7D944" w:rsidR="77A070B3">
        <w:rPr>
          <w:i w:val="0"/>
          <w:iCs w:val="0"/>
          <w:sz w:val="22"/>
          <w:szCs w:val="22"/>
          <w:u w:val="single"/>
          <w:lang w:val="es-ES"/>
        </w:rPr>
        <w:t>No limitar las fechas</w:t>
      </w:r>
      <w:r w:rsidRPr="5EC7D944" w:rsidR="77A070B3">
        <w:rPr>
          <w:i w:val="0"/>
          <w:iCs w:val="0"/>
          <w:sz w:val="22"/>
          <w:szCs w:val="22"/>
          <w:lang w:val="es-ES"/>
        </w:rPr>
        <w:t>: simplemente no se tendría en cuenta una limitación lógica en las fechas.</w:t>
      </w:r>
      <w:r w:rsidRPr="5EC7D944" w:rsidR="3F2CFD79">
        <w:rPr>
          <w:i w:val="0"/>
          <w:iCs w:val="0"/>
          <w:sz w:val="22"/>
          <w:szCs w:val="22"/>
          <w:lang w:val="es-ES"/>
        </w:rPr>
        <w:t xml:space="preserve"> La ventaja es que se podría utilizar el tiempo ahorrado en esta tarea en desarrollar otros requisitos, y la desventaja es que </w:t>
      </w:r>
      <w:r w:rsidRPr="5EC7D944" w:rsidR="3FB12F9B">
        <w:rPr>
          <w:i w:val="0"/>
          <w:iCs w:val="0"/>
          <w:sz w:val="22"/>
          <w:szCs w:val="22"/>
          <w:lang w:val="es-ES"/>
        </w:rPr>
        <w:t>permitiríamos</w:t>
      </w:r>
      <w:r w:rsidRPr="5EC7D944" w:rsidR="3FB12F9B">
        <w:rPr>
          <w:i w:val="0"/>
          <w:iCs w:val="0"/>
          <w:sz w:val="22"/>
          <w:szCs w:val="22"/>
          <w:lang w:val="es-ES"/>
        </w:rPr>
        <w:t xml:space="preserve"> crear banners con periodos de exposición sin sentido real.</w:t>
      </w:r>
    </w:p>
    <w:p w:rsidR="5EC7D944" w:rsidP="5EC7D944" w:rsidRDefault="5EC7D944" w14:paraId="6DA2A35F" w14:textId="43CFA5BB">
      <w:pPr>
        <w:pStyle w:val="Normal"/>
        <w:jc w:val="both"/>
        <w:rPr>
          <w:i w:val="0"/>
          <w:iCs w:val="0"/>
          <w:sz w:val="22"/>
          <w:szCs w:val="22"/>
          <w:lang w:val="es-ES"/>
        </w:rPr>
      </w:pPr>
    </w:p>
    <w:p w:rsidR="3FB12F9B" w:rsidP="5EC7D944" w:rsidRDefault="3FB12F9B" w14:paraId="496510F5" w14:textId="3567108D">
      <w:pPr>
        <w:pStyle w:val="Normal"/>
        <w:jc w:val="both"/>
        <w:rPr>
          <w:i w:val="0"/>
          <w:iCs w:val="0"/>
          <w:sz w:val="22"/>
          <w:szCs w:val="22"/>
          <w:lang w:val="es-ES"/>
        </w:rPr>
      </w:pPr>
      <w:r w:rsidRPr="5EC7D944" w:rsidR="3FB12F9B">
        <w:rPr>
          <w:i w:val="0"/>
          <w:iCs w:val="0"/>
          <w:sz w:val="22"/>
          <w:szCs w:val="22"/>
          <w:lang w:val="es-ES"/>
        </w:rPr>
        <w:t xml:space="preserve">Tras estudiar ambas alternativas, nos hemos decantado por la A), ya que </w:t>
      </w:r>
      <w:r w:rsidRPr="5EC7D944" w:rsidR="4A7E4DDB">
        <w:rPr>
          <w:i w:val="0"/>
          <w:iCs w:val="0"/>
          <w:sz w:val="22"/>
          <w:szCs w:val="22"/>
          <w:lang w:val="es-ES"/>
        </w:rPr>
        <w:t xml:space="preserve">pensamos que es una validación que merece la pena realizar pese a que necesitemos invertir más tiempo en ella. Esta decisión se ha basado en una de las </w:t>
      </w:r>
      <w:hyperlink r:id="R1004e77242184c61">
        <w:r w:rsidRPr="5EC7D944" w:rsidR="4A7E4DDB">
          <w:rPr>
            <w:rStyle w:val="Hipervnculo"/>
            <w:i w:val="0"/>
            <w:iCs w:val="0"/>
            <w:sz w:val="22"/>
            <w:szCs w:val="22"/>
            <w:lang w:val="es-ES"/>
          </w:rPr>
          <w:t>preguntas comentadas en el foro</w:t>
        </w:r>
      </w:hyperlink>
      <w:r w:rsidRPr="5EC7D944" w:rsidR="4A7E4DDB">
        <w:rPr>
          <w:i w:val="0"/>
          <w:iCs w:val="0"/>
          <w:sz w:val="22"/>
          <w:szCs w:val="22"/>
          <w:lang w:val="es-ES"/>
        </w:rPr>
        <w:t xml:space="preserve">, relacionada con las </w:t>
      </w:r>
      <w:r w:rsidRPr="5EC7D944" w:rsidR="1BC93A75">
        <w:rPr>
          <w:i w:val="0"/>
          <w:iCs w:val="0"/>
          <w:sz w:val="22"/>
          <w:szCs w:val="22"/>
          <w:lang w:val="es-ES"/>
        </w:rPr>
        <w:t xml:space="preserve">actividades de </w:t>
      </w:r>
      <w:r w:rsidRPr="5EC7D944" w:rsidR="1BC93A75">
        <w:rPr>
          <w:i w:val="0"/>
          <w:iCs w:val="0"/>
          <w:sz w:val="22"/>
          <w:szCs w:val="22"/>
          <w:lang w:val="es-ES"/>
        </w:rPr>
        <w:t>una matrícula</w:t>
      </w:r>
      <w:r w:rsidRPr="5EC7D944" w:rsidR="1BC93A75">
        <w:rPr>
          <w:i w:val="0"/>
          <w:iCs w:val="0"/>
          <w:sz w:val="22"/>
          <w:szCs w:val="22"/>
          <w:lang w:val="es-ES"/>
        </w:rPr>
        <w:t>. En este caso, nosotros lo hemos extrapolado a los banners.</w:t>
      </w:r>
    </w:p>
    <w:p w:rsidR="5EC7D944" w:rsidRDefault="5EC7D944" w14:paraId="63AFE870" w14:textId="1EC87592">
      <w:r>
        <w:br w:type="page"/>
      </w:r>
    </w:p>
    <w:p w:rsidR="00FE1866" w:rsidP="00CC51A6" w:rsidRDefault="00CC51A6" w14:paraId="30070616" w14:textId="409E22AE">
      <w:pPr>
        <w:pStyle w:val="Ttulo1"/>
        <w:jc w:val="both"/>
        <w:rPr>
          <w:lang w:val="es-ES"/>
        </w:rPr>
      </w:pPr>
      <w:bookmarkStart w:name="_Toc1623556763" w:id="1429150155"/>
      <w:r w:rsidRPr="5EC7D944" w:rsidR="00CC51A6">
        <w:rPr>
          <w:lang w:val="es-ES"/>
        </w:rPr>
        <w:t>Conclusiones</w:t>
      </w:r>
      <w:bookmarkEnd w:id="1429150155"/>
    </w:p>
    <w:p w:rsidRPr="009F43D8" w:rsidR="009F43D8" w:rsidP="009F43D8" w:rsidRDefault="009F43D8" w14:paraId="5D3C059E" w14:textId="77777777">
      <w:pPr>
        <w:rPr>
          <w:sz w:val="22"/>
          <w:szCs w:val="22"/>
          <w:lang w:val="es-ES"/>
        </w:rPr>
      </w:pPr>
    </w:p>
    <w:p w:rsidR="00CC51A6" w:rsidP="5F96D8AA" w:rsidRDefault="00B030FB" w14:paraId="43B0348F" w14:textId="46356F0A">
      <w:pPr>
        <w:jc w:val="both"/>
        <w:rPr>
          <w:rFonts w:ascii="Calibri Light" w:hAnsi="Calibri Light" w:eastAsia="" w:cs="" w:asciiTheme="majorAscii" w:hAnsiTheme="majorAscii" w:eastAsiaTheme="majorEastAsia" w:cstheme="majorBidi"/>
          <w:color w:val="2F5496" w:themeColor="accent1" w:themeShade="BF"/>
          <w:sz w:val="32"/>
          <w:szCs w:val="32"/>
          <w:lang w:val="es-ES"/>
        </w:rPr>
      </w:pPr>
      <w:r w:rsidRPr="5EC7D944" w:rsidR="0403FA4C">
        <w:rPr>
          <w:sz w:val="22"/>
          <w:szCs w:val="22"/>
          <w:lang w:val="es-ES"/>
        </w:rPr>
        <w:t>En resumen, creemos que ha sido beneficioso realizar un análisis detallado de los requisitos que nos han generado mayores dificultades. Al estudiar a fondo tanto los requisitos como el proceso necesario para completarlos, hemos logrado obtener una comprensión más clara de las tareas que hemos llevado a cabo. Esto puede ser extremadamente útil para los próximos entregables.</w:t>
      </w:r>
      <w:r w:rsidRPr="5EC7D944">
        <w:rPr>
          <w:lang w:val="es-ES"/>
        </w:rPr>
        <w:br w:type="page"/>
      </w:r>
    </w:p>
    <w:p w:rsidRPr="00B83050" w:rsidR="00CC51A6" w:rsidP="00CC51A6" w:rsidRDefault="00CC51A6" w14:paraId="22D4D868" w14:textId="2FE6C8C0">
      <w:pPr>
        <w:pStyle w:val="Ttulo1"/>
        <w:jc w:val="both"/>
        <w:rPr>
          <w:spacing w:val="-10"/>
          <w:kern w:val="28"/>
          <w:sz w:val="56"/>
          <w:szCs w:val="56"/>
          <w:lang w:val="es-ES"/>
        </w:rPr>
      </w:pPr>
      <w:bookmarkStart w:name="_Toc1620083883" w:id="1589128918"/>
      <w:r w:rsidRPr="5EC7D944" w:rsidR="00CC51A6">
        <w:rPr>
          <w:lang w:val="es-ES"/>
        </w:rPr>
        <w:t>Bibliografía</w:t>
      </w:r>
      <w:bookmarkEnd w:id="1589128918"/>
    </w:p>
    <w:p w:rsidR="00CC51A6" w:rsidP="00CC51A6" w:rsidRDefault="00CC51A6" w14:paraId="10623696" w14:textId="4DCF0620">
      <w:pPr>
        <w:rPr>
          <w:lang w:val="es-ES"/>
        </w:rPr>
      </w:pPr>
    </w:p>
    <w:p w:rsidRPr="00CC51A6" w:rsidR="009F43D8" w:rsidP="00CC51A6" w:rsidRDefault="009F43D8" w14:paraId="1A2ACFDF" w14:textId="0E04D6BE">
      <w:pPr>
        <w:rPr>
          <w:lang w:val="es-ES"/>
        </w:rPr>
      </w:pPr>
      <w:r>
        <w:rPr>
          <w:sz w:val="22"/>
          <w:szCs w:val="22"/>
          <w:lang w:val="es-ES"/>
        </w:rPr>
        <w:t>Intencionadamente vacío</w:t>
      </w:r>
      <w:r w:rsidR="00140CE9">
        <w:rPr>
          <w:sz w:val="22"/>
          <w:szCs w:val="22"/>
          <w:lang w:val="es-ES"/>
        </w:rPr>
        <w:t>.</w:t>
      </w:r>
    </w:p>
    <w:sectPr w:rsidRPr="00CC51A6" w:rsidR="009F43D8" w:rsidSect="002E2EA1">
      <w:headerReference w:type="default" r:id="rId13"/>
      <w:footerReference w:type="default" r:id="rId14"/>
      <w:headerReference w:type="first" r:id="rId15"/>
      <w:footerReference w:type="first" r:id="rId16"/>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065A" w:rsidP="00FE1866" w:rsidRDefault="008E065A" w14:paraId="0D1727CD" w14:textId="77777777">
      <w:r>
        <w:separator/>
      </w:r>
    </w:p>
  </w:endnote>
  <w:endnote w:type="continuationSeparator" w:id="0">
    <w:p w:rsidR="008E065A" w:rsidP="00FE1866" w:rsidRDefault="008E065A" w14:paraId="65CE830E" w14:textId="77777777">
      <w:r>
        <w:continuationSeparator/>
      </w:r>
    </w:p>
  </w:endnote>
  <w:endnote w:type="continuationNotice" w:id="1">
    <w:p w:rsidR="008E065A" w:rsidRDefault="008E065A" w14:paraId="50007A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7D2A501D" w14:textId="77777777">
      <w:trPr>
        <w:trHeight w:val="300"/>
      </w:trPr>
      <w:tc>
        <w:tcPr>
          <w:tcW w:w="3005" w:type="dxa"/>
        </w:tcPr>
        <w:p w:rsidR="592A94D1" w:rsidP="592A94D1" w:rsidRDefault="592A94D1" w14:paraId="6C722C50" w14:textId="2E7EA27E">
          <w:pPr>
            <w:pStyle w:val="Encabezado"/>
            <w:ind w:left="-115"/>
          </w:pPr>
        </w:p>
      </w:tc>
      <w:tc>
        <w:tcPr>
          <w:tcW w:w="3005" w:type="dxa"/>
        </w:tcPr>
        <w:p w:rsidR="592A94D1" w:rsidP="592A94D1" w:rsidRDefault="592A94D1" w14:paraId="62FF1468" w14:textId="0F24E126">
          <w:pPr>
            <w:pStyle w:val="Encabezado"/>
            <w:jc w:val="center"/>
          </w:pPr>
        </w:p>
      </w:tc>
      <w:tc>
        <w:tcPr>
          <w:tcW w:w="3005" w:type="dxa"/>
        </w:tcPr>
        <w:p w:rsidR="592A94D1" w:rsidP="592A94D1" w:rsidRDefault="592A94D1" w14:paraId="0415037F" w14:textId="74270788">
          <w:pPr>
            <w:pStyle w:val="Encabezado"/>
            <w:ind w:right="-115"/>
            <w:jc w:val="right"/>
          </w:pPr>
        </w:p>
      </w:tc>
    </w:tr>
  </w:tbl>
  <w:p w:rsidR="592A94D1" w:rsidP="592A94D1" w:rsidRDefault="592A94D1" w14:paraId="227EC1F2" w14:textId="5EC19C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065A" w:rsidP="00FE1866" w:rsidRDefault="008E065A" w14:paraId="5B72DD78" w14:textId="77777777">
      <w:r>
        <w:separator/>
      </w:r>
    </w:p>
  </w:footnote>
  <w:footnote w:type="continuationSeparator" w:id="0">
    <w:p w:rsidR="008E065A" w:rsidP="00FE1866" w:rsidRDefault="008E065A" w14:paraId="09FECF31" w14:textId="77777777">
      <w:r>
        <w:continuationSeparator/>
      </w:r>
    </w:p>
  </w:footnote>
  <w:footnote w:type="continuationNotice" w:id="1">
    <w:p w:rsidR="008E065A" w:rsidRDefault="008E065A" w14:paraId="56603EE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77163909">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4C165AD9" w14:textId="77777777">
      <w:trPr>
        <w:trHeight w:val="300"/>
      </w:trPr>
      <w:tc>
        <w:tcPr>
          <w:tcW w:w="3005" w:type="dxa"/>
        </w:tcPr>
        <w:p w:rsidR="592A94D1" w:rsidP="592A94D1" w:rsidRDefault="592A94D1" w14:paraId="58A13469" w14:textId="06A8F925">
          <w:pPr>
            <w:pStyle w:val="Encabezado"/>
            <w:ind w:left="-115"/>
          </w:pPr>
        </w:p>
      </w:tc>
      <w:tc>
        <w:tcPr>
          <w:tcW w:w="3005" w:type="dxa"/>
        </w:tcPr>
        <w:p w:rsidR="592A94D1" w:rsidP="592A94D1" w:rsidRDefault="592A94D1" w14:paraId="32DD87D5" w14:textId="7D761623">
          <w:pPr>
            <w:pStyle w:val="Encabezado"/>
            <w:jc w:val="center"/>
          </w:pPr>
        </w:p>
      </w:tc>
      <w:tc>
        <w:tcPr>
          <w:tcW w:w="3005" w:type="dxa"/>
        </w:tcPr>
        <w:p w:rsidR="592A94D1" w:rsidP="592A94D1" w:rsidRDefault="592A94D1" w14:paraId="76233C18" w14:textId="34626B8B">
          <w:pPr>
            <w:pStyle w:val="Encabezado"/>
            <w:ind w:right="-115"/>
            <w:jc w:val="right"/>
          </w:pPr>
        </w:p>
      </w:tc>
    </w:tr>
  </w:tbl>
  <w:p w:rsidR="592A94D1" w:rsidP="592A94D1" w:rsidRDefault="592A94D1" w14:paraId="15F08FF5" w14:textId="421604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dc1fc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c372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bd0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db9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5fb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f4a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a4b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BA79E4"/>
    <w:multiLevelType w:val="hybridMultilevel"/>
    <w:tmpl w:val="A852E178"/>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0000"/>
    <w:rsid w:val="00004163"/>
    <w:rsid w:val="00006237"/>
    <w:rsid w:val="00030978"/>
    <w:rsid w:val="00051BD5"/>
    <w:rsid w:val="0006039D"/>
    <w:rsid w:val="00066F61"/>
    <w:rsid w:val="00077C51"/>
    <w:rsid w:val="000C25B0"/>
    <w:rsid w:val="000F3DDF"/>
    <w:rsid w:val="0010291C"/>
    <w:rsid w:val="0010320C"/>
    <w:rsid w:val="00121FF0"/>
    <w:rsid w:val="00125A26"/>
    <w:rsid w:val="00125CF2"/>
    <w:rsid w:val="00140CE9"/>
    <w:rsid w:val="001540D4"/>
    <w:rsid w:val="001643D1"/>
    <w:rsid w:val="001650FF"/>
    <w:rsid w:val="001955B3"/>
    <w:rsid w:val="00197741"/>
    <w:rsid w:val="001A0A71"/>
    <w:rsid w:val="002272CC"/>
    <w:rsid w:val="002528EF"/>
    <w:rsid w:val="002A016C"/>
    <w:rsid w:val="002A4603"/>
    <w:rsid w:val="002B63FD"/>
    <w:rsid w:val="002B6593"/>
    <w:rsid w:val="002E2EA1"/>
    <w:rsid w:val="003010C9"/>
    <w:rsid w:val="0030421B"/>
    <w:rsid w:val="003414FF"/>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86178"/>
    <w:rsid w:val="005F2189"/>
    <w:rsid w:val="00613025"/>
    <w:rsid w:val="006173D7"/>
    <w:rsid w:val="006205AE"/>
    <w:rsid w:val="006427D8"/>
    <w:rsid w:val="00654104"/>
    <w:rsid w:val="00681397"/>
    <w:rsid w:val="00687448"/>
    <w:rsid w:val="006C3C0B"/>
    <w:rsid w:val="006C4FC4"/>
    <w:rsid w:val="006E4203"/>
    <w:rsid w:val="006F4954"/>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65A"/>
    <w:rsid w:val="008E08AB"/>
    <w:rsid w:val="008F2094"/>
    <w:rsid w:val="008F25CF"/>
    <w:rsid w:val="008F753B"/>
    <w:rsid w:val="00915547"/>
    <w:rsid w:val="00920F54"/>
    <w:rsid w:val="009228E4"/>
    <w:rsid w:val="0097746E"/>
    <w:rsid w:val="00980DDB"/>
    <w:rsid w:val="009A6974"/>
    <w:rsid w:val="009E2E7E"/>
    <w:rsid w:val="009F43D8"/>
    <w:rsid w:val="00A07C53"/>
    <w:rsid w:val="00A13E20"/>
    <w:rsid w:val="00A269BF"/>
    <w:rsid w:val="00A330E8"/>
    <w:rsid w:val="00A76DFA"/>
    <w:rsid w:val="00A815EB"/>
    <w:rsid w:val="00AF1263"/>
    <w:rsid w:val="00B01071"/>
    <w:rsid w:val="00B01F51"/>
    <w:rsid w:val="00B030FB"/>
    <w:rsid w:val="00B04F57"/>
    <w:rsid w:val="00B351C2"/>
    <w:rsid w:val="00B351C2"/>
    <w:rsid w:val="00B357F4"/>
    <w:rsid w:val="00B5613C"/>
    <w:rsid w:val="00B76F99"/>
    <w:rsid w:val="00B83050"/>
    <w:rsid w:val="00BB3582"/>
    <w:rsid w:val="00BE516A"/>
    <w:rsid w:val="00BE6F25"/>
    <w:rsid w:val="00BF3CFD"/>
    <w:rsid w:val="00C15818"/>
    <w:rsid w:val="00C237B9"/>
    <w:rsid w:val="00C50FD1"/>
    <w:rsid w:val="00C62C60"/>
    <w:rsid w:val="00C844B1"/>
    <w:rsid w:val="00C96200"/>
    <w:rsid w:val="00CB2A1D"/>
    <w:rsid w:val="00CC51A6"/>
    <w:rsid w:val="00CE53FD"/>
    <w:rsid w:val="00CE6E2B"/>
    <w:rsid w:val="00CE7E8E"/>
    <w:rsid w:val="00D0498B"/>
    <w:rsid w:val="00D3463C"/>
    <w:rsid w:val="00D71309"/>
    <w:rsid w:val="00D82F30"/>
    <w:rsid w:val="00DB4B72"/>
    <w:rsid w:val="00DC705E"/>
    <w:rsid w:val="00DF1425"/>
    <w:rsid w:val="00DF2533"/>
    <w:rsid w:val="00DF2D8E"/>
    <w:rsid w:val="00E63A3E"/>
    <w:rsid w:val="00E72110"/>
    <w:rsid w:val="00E84828"/>
    <w:rsid w:val="00E8609F"/>
    <w:rsid w:val="00EF51F4"/>
    <w:rsid w:val="00F0483C"/>
    <w:rsid w:val="00F50631"/>
    <w:rsid w:val="00F6613E"/>
    <w:rsid w:val="00F76E8F"/>
    <w:rsid w:val="00F90214"/>
    <w:rsid w:val="00FE1866"/>
    <w:rsid w:val="01A776D4"/>
    <w:rsid w:val="024178BC"/>
    <w:rsid w:val="031F10F8"/>
    <w:rsid w:val="0396D294"/>
    <w:rsid w:val="03CC0E46"/>
    <w:rsid w:val="0403FA4C"/>
    <w:rsid w:val="0491C93B"/>
    <w:rsid w:val="0530911F"/>
    <w:rsid w:val="0579197E"/>
    <w:rsid w:val="058F128A"/>
    <w:rsid w:val="059E6D11"/>
    <w:rsid w:val="08A3DB7F"/>
    <w:rsid w:val="08D1A472"/>
    <w:rsid w:val="0977D85B"/>
    <w:rsid w:val="0A066ABA"/>
    <w:rsid w:val="0B7A9599"/>
    <w:rsid w:val="0C4F19A3"/>
    <w:rsid w:val="0C820539"/>
    <w:rsid w:val="0CAE3907"/>
    <w:rsid w:val="0D8387EE"/>
    <w:rsid w:val="0E49F9B2"/>
    <w:rsid w:val="0E4AF6CC"/>
    <w:rsid w:val="0E66D7B8"/>
    <w:rsid w:val="0F1F584F"/>
    <w:rsid w:val="0F314AB6"/>
    <w:rsid w:val="0FF5E2C0"/>
    <w:rsid w:val="115D492E"/>
    <w:rsid w:val="120084B9"/>
    <w:rsid w:val="12D76939"/>
    <w:rsid w:val="139DE0D4"/>
    <w:rsid w:val="1494E9F0"/>
    <w:rsid w:val="1560A5FF"/>
    <w:rsid w:val="15BD364A"/>
    <w:rsid w:val="16F07291"/>
    <w:rsid w:val="1715A7B6"/>
    <w:rsid w:val="17D41296"/>
    <w:rsid w:val="18007C37"/>
    <w:rsid w:val="18073ACD"/>
    <w:rsid w:val="195D481A"/>
    <w:rsid w:val="1B306A40"/>
    <w:rsid w:val="1BC93A75"/>
    <w:rsid w:val="1BDEC60A"/>
    <w:rsid w:val="1C7EE465"/>
    <w:rsid w:val="1E43541A"/>
    <w:rsid w:val="1FDF247B"/>
    <w:rsid w:val="2026B330"/>
    <w:rsid w:val="2066EAE1"/>
    <w:rsid w:val="20B3AC64"/>
    <w:rsid w:val="20C462C2"/>
    <w:rsid w:val="211668C2"/>
    <w:rsid w:val="219B4FAE"/>
    <w:rsid w:val="22522123"/>
    <w:rsid w:val="234C0890"/>
    <w:rsid w:val="239A64BF"/>
    <w:rsid w:val="2489FC69"/>
    <w:rsid w:val="24B187B3"/>
    <w:rsid w:val="2591880B"/>
    <w:rsid w:val="26353DA2"/>
    <w:rsid w:val="26429277"/>
    <w:rsid w:val="2682BD26"/>
    <w:rsid w:val="275A963E"/>
    <w:rsid w:val="27D10E03"/>
    <w:rsid w:val="280A9132"/>
    <w:rsid w:val="28189CB8"/>
    <w:rsid w:val="29A66193"/>
    <w:rsid w:val="29FFE850"/>
    <w:rsid w:val="2A463881"/>
    <w:rsid w:val="2D80A040"/>
    <w:rsid w:val="2E2D4ADB"/>
    <w:rsid w:val="2F236AE0"/>
    <w:rsid w:val="2F58C962"/>
    <w:rsid w:val="2FCFF9BB"/>
    <w:rsid w:val="3000D6D0"/>
    <w:rsid w:val="30075FEB"/>
    <w:rsid w:val="31B17378"/>
    <w:rsid w:val="31D9D84D"/>
    <w:rsid w:val="334817D1"/>
    <w:rsid w:val="340C21BC"/>
    <w:rsid w:val="34FA072D"/>
    <w:rsid w:val="367DB078"/>
    <w:rsid w:val="38123711"/>
    <w:rsid w:val="386E5E16"/>
    <w:rsid w:val="38C3D483"/>
    <w:rsid w:val="39931C38"/>
    <w:rsid w:val="39AE0772"/>
    <w:rsid w:val="3C236BB2"/>
    <w:rsid w:val="3C76C7DC"/>
    <w:rsid w:val="3C9D1AD8"/>
    <w:rsid w:val="3CF7D3C9"/>
    <w:rsid w:val="3EAACB42"/>
    <w:rsid w:val="3F2CFD79"/>
    <w:rsid w:val="3F6A9116"/>
    <w:rsid w:val="3FB12F9B"/>
    <w:rsid w:val="402F748B"/>
    <w:rsid w:val="403F8CCE"/>
    <w:rsid w:val="41D6F9E7"/>
    <w:rsid w:val="42BB5A35"/>
    <w:rsid w:val="43DBDFB6"/>
    <w:rsid w:val="4445EFBF"/>
    <w:rsid w:val="44776967"/>
    <w:rsid w:val="44BA843E"/>
    <w:rsid w:val="45F2FAF7"/>
    <w:rsid w:val="46CD958D"/>
    <w:rsid w:val="477899F6"/>
    <w:rsid w:val="47A62150"/>
    <w:rsid w:val="47BC908A"/>
    <w:rsid w:val="4825B864"/>
    <w:rsid w:val="483A8670"/>
    <w:rsid w:val="492ED17A"/>
    <w:rsid w:val="49D56AA5"/>
    <w:rsid w:val="4A7E4DDB"/>
    <w:rsid w:val="4AF76010"/>
    <w:rsid w:val="4B6DD613"/>
    <w:rsid w:val="4C044B60"/>
    <w:rsid w:val="4FF1A164"/>
    <w:rsid w:val="5037EB8E"/>
    <w:rsid w:val="50E49C30"/>
    <w:rsid w:val="510FA680"/>
    <w:rsid w:val="512472C7"/>
    <w:rsid w:val="514BA6AA"/>
    <w:rsid w:val="521FC909"/>
    <w:rsid w:val="5286BFF9"/>
    <w:rsid w:val="52B855A2"/>
    <w:rsid w:val="52C04328"/>
    <w:rsid w:val="5359D2AB"/>
    <w:rsid w:val="538C98B3"/>
    <w:rsid w:val="5417D502"/>
    <w:rsid w:val="5457D3AD"/>
    <w:rsid w:val="553EED6E"/>
    <w:rsid w:val="55E317A3"/>
    <w:rsid w:val="55EFF664"/>
    <w:rsid w:val="5691736D"/>
    <w:rsid w:val="56BCC75F"/>
    <w:rsid w:val="573CF97A"/>
    <w:rsid w:val="577EE804"/>
    <w:rsid w:val="588DE88F"/>
    <w:rsid w:val="592A94D1"/>
    <w:rsid w:val="59582617"/>
    <w:rsid w:val="5971F66A"/>
    <w:rsid w:val="59A918E9"/>
    <w:rsid w:val="5A8BA58A"/>
    <w:rsid w:val="5A91D1DE"/>
    <w:rsid w:val="5AD5AFC5"/>
    <w:rsid w:val="5B903882"/>
    <w:rsid w:val="5C5F37E8"/>
    <w:rsid w:val="5D00B4F1"/>
    <w:rsid w:val="5DFB0849"/>
    <w:rsid w:val="5DFEB5F3"/>
    <w:rsid w:val="5E02F5CF"/>
    <w:rsid w:val="5EC7D944"/>
    <w:rsid w:val="5EE2988D"/>
    <w:rsid w:val="5F904845"/>
    <w:rsid w:val="5F96D8AA"/>
    <w:rsid w:val="60199EAB"/>
    <w:rsid w:val="613A9691"/>
    <w:rsid w:val="61D42614"/>
    <w:rsid w:val="61D8BED5"/>
    <w:rsid w:val="6241B2C8"/>
    <w:rsid w:val="62CDD5F7"/>
    <w:rsid w:val="646D0B4B"/>
    <w:rsid w:val="650BC6D6"/>
    <w:rsid w:val="65FD4581"/>
    <w:rsid w:val="690E2595"/>
    <w:rsid w:val="69275411"/>
    <w:rsid w:val="69372A8B"/>
    <w:rsid w:val="6B20538E"/>
    <w:rsid w:val="6B9A1A3E"/>
    <w:rsid w:val="6BA2EB10"/>
    <w:rsid w:val="6BA74726"/>
    <w:rsid w:val="6D3EBB71"/>
    <w:rsid w:val="6D82F80F"/>
    <w:rsid w:val="6E191999"/>
    <w:rsid w:val="6F51B416"/>
    <w:rsid w:val="6FB4E9FA"/>
    <w:rsid w:val="706F7FED"/>
    <w:rsid w:val="70765C33"/>
    <w:rsid w:val="70E578F5"/>
    <w:rsid w:val="721688AA"/>
    <w:rsid w:val="722B54F1"/>
    <w:rsid w:val="72BC8219"/>
    <w:rsid w:val="7388E35A"/>
    <w:rsid w:val="738E07C5"/>
    <w:rsid w:val="73B1E4B1"/>
    <w:rsid w:val="73C72552"/>
    <w:rsid w:val="7454BE41"/>
    <w:rsid w:val="750BD2C4"/>
    <w:rsid w:val="75537921"/>
    <w:rsid w:val="7651E42F"/>
    <w:rsid w:val="770CD19A"/>
    <w:rsid w:val="775F297C"/>
    <w:rsid w:val="77A070B3"/>
    <w:rsid w:val="7885CA2E"/>
    <w:rsid w:val="78AFBAB2"/>
    <w:rsid w:val="793425F8"/>
    <w:rsid w:val="79F2EB93"/>
    <w:rsid w:val="7A533CDD"/>
    <w:rsid w:val="7AE135C2"/>
    <w:rsid w:val="7AE81B31"/>
    <w:rsid w:val="7B167C9A"/>
    <w:rsid w:val="7BC55876"/>
    <w:rsid w:val="7C7D0623"/>
    <w:rsid w:val="7D34EA0B"/>
    <w:rsid w:val="7D6E0798"/>
    <w:rsid w:val="7EF89D22"/>
    <w:rsid w:val="7F16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Fuentedeprrafopredeter"/>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alvgonfri/dp2-acme-l3"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mailto:alvgonfri@alum.us.es" TargetMode="External" Id="Rd401e8f49b754f20" /><Relationship Type="http://schemas.openxmlformats.org/officeDocument/2006/relationships/hyperlink" Target="mailto:cardelper3@alum.us.es" TargetMode="External" Id="R11733fa203d84a57" /><Relationship Type="http://schemas.openxmlformats.org/officeDocument/2006/relationships/hyperlink" Target="mailto:migmanalv@alum.us.es" TargetMode="External" Id="R24fdeed41f404fc5" /><Relationship Type="http://schemas.openxmlformats.org/officeDocument/2006/relationships/hyperlink" Target="mailto:alvvegrod@alum.us.es" TargetMode="External" Id="Rd383c21f6b8440fc" /><Relationship Type="http://schemas.openxmlformats.org/officeDocument/2006/relationships/hyperlink" Target="mailto:serlopdia@alum.us.es" TargetMode="External" Id="R132588cc1cd744d2" /><Relationship Type="http://schemas.openxmlformats.org/officeDocument/2006/relationships/glossaryDocument" Target="glossary/document.xml" Id="Rce88f6319b4e440a" /><Relationship Type="http://schemas.openxmlformats.org/officeDocument/2006/relationships/hyperlink" Target="https://ev.us.es/webapps/discussionboard/do/message?action=list_messages&amp;course_id=_63009_1&amp;nav=discussion_board&amp;conf_id=_303964_1&amp;forum_id=_206215_1&amp;message_id=_363302_1" TargetMode="External" Id="R864539c8fbc84450" /><Relationship Type="http://schemas.openxmlformats.org/officeDocument/2006/relationships/hyperlink" Target="https://ev.us.es/webapps/discussionboard/do/message?action=list_messages&amp;course_id=_63009_1&amp;nav=discussion_board&amp;conf_id=_303964_1&amp;forum_id=_206215_1&amp;message_id=_363302_1" TargetMode="External" Id="R1004e77242184c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f50648-eebe-423d-afc1-6b00129d8f96}"/>
      </w:docPartPr>
      <w:docPartBody>
        <w:p w14:paraId="47009A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ALVARO GONZALEZ FRIAS</lastModifiedBy>
  <revision>54</revision>
  <dcterms:created xsi:type="dcterms:W3CDTF">2020-10-27T01:09:00.0000000Z</dcterms:created>
  <dcterms:modified xsi:type="dcterms:W3CDTF">2023-04-21T17:04:39.7480714Z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