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B4A279D" w14:textId="14D1C1DC" w:rsidR="005E2453" w:rsidRPr="00AD5794" w:rsidRDefault="006F0F74" w:rsidP="008D20F4">
      <w:pPr>
        <w:spacing w:before="240" w:after="0"/>
        <w:jc w:val="center"/>
        <w:rPr>
          <w:color w:val="2ACA7C" w:themeColor="accent6"/>
          <w:sz w:val="28"/>
          <w:szCs w:val="28"/>
        </w:rPr>
      </w:pPr>
      <w:r w:rsidRPr="00AD5794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E62A3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AD5794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4949CF" w:rsidRDefault="004949CF" w:rsidP="008D20F4">
      <w:pPr>
        <w:spacing w:after="0"/>
        <w:jc w:val="center"/>
        <w:rPr>
          <w:sz w:val="28"/>
          <w:szCs w:val="28"/>
        </w:rPr>
      </w:pPr>
      <w:r w:rsidRPr="004949CF">
        <w:rPr>
          <w:sz w:val="28"/>
          <w:szCs w:val="28"/>
        </w:rPr>
        <w:t>Organization of Islamic Cooperation</w:t>
      </w:r>
    </w:p>
    <w:p w14:paraId="075A3DCB" w14:textId="4AA5E456" w:rsidR="004949CF" w:rsidRDefault="004949CF" w:rsidP="008D20F4">
      <w:pPr>
        <w:jc w:val="center"/>
      </w:pPr>
      <w:r w:rsidRPr="004949CF">
        <w:rPr>
          <w:sz w:val="28"/>
          <w:szCs w:val="28"/>
        </w:rPr>
        <w:t>Board Bazar, Gazipur</w:t>
      </w:r>
    </w:p>
    <w:p w14:paraId="593588EA" w14:textId="75D25265" w:rsidR="008D20F4" w:rsidRDefault="008D20F4" w:rsidP="008D20F4">
      <w:pPr>
        <w:jc w:val="center"/>
      </w:pPr>
    </w:p>
    <w:p w14:paraId="20AFE148" w14:textId="166252E9" w:rsidR="008D20F4" w:rsidRDefault="008D20F4" w:rsidP="008D20F4">
      <w:pPr>
        <w:jc w:val="center"/>
      </w:pPr>
    </w:p>
    <w:p w14:paraId="5513809F" w14:textId="683A34A4" w:rsidR="008D20F4" w:rsidRDefault="008D20F4" w:rsidP="008D20F4">
      <w:pPr>
        <w:jc w:val="center"/>
      </w:pPr>
    </w:p>
    <w:p w14:paraId="1C027277" w14:textId="77777777" w:rsidR="008D20F4" w:rsidRPr="008D20F4" w:rsidRDefault="008D20F4" w:rsidP="008D20F4">
      <w:pPr>
        <w:jc w:val="center"/>
      </w:pPr>
    </w:p>
    <w:p w14:paraId="76FC5A15" w14:textId="524942BA" w:rsidR="004949CF" w:rsidRPr="00AD5794" w:rsidRDefault="00AD5794" w:rsidP="008D20F4">
      <w:pPr>
        <w:jc w:val="center"/>
        <w:rPr>
          <w:color w:val="2ACA7C" w:themeColor="accent6"/>
          <w:sz w:val="52"/>
          <w:szCs w:val="52"/>
        </w:rPr>
      </w:pPr>
      <w:r w:rsidRPr="00AD5794">
        <w:rPr>
          <w:color w:val="2ACA7C" w:themeColor="accent6"/>
          <w:sz w:val="52"/>
          <w:szCs w:val="52"/>
        </w:rPr>
        <w:t>Assignment</w:t>
      </w:r>
    </w:p>
    <w:p w14:paraId="28B0803C" w14:textId="7EF6BBE6" w:rsidR="004949CF" w:rsidRPr="004949CF" w:rsidRDefault="00AD5794" w:rsidP="008D20F4">
      <w:pPr>
        <w:jc w:val="center"/>
        <w:rPr>
          <w:sz w:val="32"/>
          <w:szCs w:val="32"/>
        </w:rPr>
      </w:pPr>
      <w:r>
        <w:rPr>
          <w:sz w:val="32"/>
          <w:szCs w:val="32"/>
        </w:rPr>
        <w:t>PHY 4141</w:t>
      </w:r>
    </w:p>
    <w:p w14:paraId="41F1E160" w14:textId="3144D167" w:rsidR="004949CF" w:rsidRDefault="00AD5794" w:rsidP="008D20F4">
      <w:pPr>
        <w:jc w:val="center"/>
      </w:pPr>
      <w:r>
        <w:rPr>
          <w:sz w:val="32"/>
          <w:szCs w:val="32"/>
        </w:rPr>
        <w:t>Prof. Dr. Firoz Alam Khan</w:t>
      </w:r>
    </w:p>
    <w:p w14:paraId="56E3E2AB" w14:textId="7F7B941B" w:rsidR="008D20F4" w:rsidRDefault="008D20F4" w:rsidP="008D20F4">
      <w:pPr>
        <w:jc w:val="center"/>
      </w:pPr>
    </w:p>
    <w:p w14:paraId="42EDD5C8" w14:textId="392F2ACE" w:rsidR="008D20F4" w:rsidRDefault="008D20F4" w:rsidP="008D20F4">
      <w:pPr>
        <w:jc w:val="center"/>
      </w:pPr>
    </w:p>
    <w:p w14:paraId="6189EFCF" w14:textId="03C1C347" w:rsidR="008D20F4" w:rsidRDefault="008D20F4" w:rsidP="008D20F4">
      <w:pPr>
        <w:jc w:val="center"/>
      </w:pPr>
    </w:p>
    <w:p w14:paraId="68DB946E" w14:textId="77777777" w:rsidR="008D20F4" w:rsidRPr="008D20F4" w:rsidRDefault="008D20F4" w:rsidP="008D20F4">
      <w:pPr>
        <w:jc w:val="center"/>
      </w:pPr>
    </w:p>
    <w:p w14:paraId="72EE0296" w14:textId="3F80901D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43E4C80E" w14:textId="7A0C6216" w:rsidR="004949CF" w:rsidRPr="004949CF" w:rsidRDefault="008D20F4" w:rsidP="004949CF">
      <w:pPr>
        <w:spacing w:after="0"/>
        <w:jc w:val="right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9CAC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57EBB7A6" w14:textId="77777777" w:rsidR="00AD5794" w:rsidRPr="009F45E9" w:rsidRDefault="00AD5794" w:rsidP="00AD5794">
      <w:r w:rsidRPr="009F45E9">
        <w:lastRenderedPageBreak/>
        <w:t xml:space="preserve">1. A potential difference </w:t>
      </w:r>
      <m:oMath>
        <m:r>
          <m:rPr>
            <m:sty m:val="p"/>
          </m:rPr>
          <w:rPr>
            <w:rFonts w:ascii="Cambria Math" w:hAnsi="Cambria Math" w:cs="Cambria Math"/>
          </w:rPr>
          <m:t>V</m:t>
        </m:r>
      </m:oMath>
      <w:r w:rsidRPr="009F45E9">
        <w:t xml:space="preserve"> is applied to a circular cylinder of carbon by clamping it between circular copper electrodes. Discuss the difficulty of calculating the resistance of the carbon cylinder, using the relation </w:t>
      </w:r>
      <m:oMath>
        <m:r>
          <m:rPr>
            <m:sty m:val="p"/>
          </m:rPr>
          <w:rPr>
            <w:rFonts w:ascii="Cambria Math" w:hAnsi="Cambria Math" w:cs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ρL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>.</w:t>
      </w:r>
    </w:p>
    <w:p w14:paraId="08F1452F" w14:textId="77777777" w:rsidR="00AD5794" w:rsidRPr="009F45E9" w:rsidRDefault="00AD5794" w:rsidP="00AD5794"/>
    <w:p w14:paraId="2AF7C270" w14:textId="77777777" w:rsidR="00AD5794" w:rsidRPr="009F45E9" w:rsidRDefault="00AD5794" w:rsidP="00AD5794">
      <w:r w:rsidRPr="009F45E9">
        <w:t>We know that</w:t>
      </w:r>
    </w:p>
    <w:p w14:paraId="7DEB1C86" w14:textId="77777777" w:rsidR="00AD5794" w:rsidRPr="009F45E9" w:rsidRDefault="00AD5794" w:rsidP="00AD5794">
      <w:pPr>
        <w:ind w:firstLine="720"/>
      </w:pPr>
      <m:oMath>
        <m:r>
          <m:rPr>
            <m:sty m:val="p"/>
          </m:rPr>
          <w:rPr>
            <w:rFonts w:ascii="Cambria Math" w:hAnsi="Cambria Math" w:cs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j</m:t>
            </m:r>
          </m:den>
        </m:f>
      </m:oMath>
      <w:r w:rsidRPr="009F45E9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I</m:t>
            </m:r>
          </m:den>
        </m:f>
      </m:oMath>
      <w:r w:rsidRPr="009F45E9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</m:den>
        </m:f>
      </m:oMath>
    </w:p>
    <w:p w14:paraId="3FB238B7" w14:textId="77777777" w:rsidR="00AD5794" w:rsidRPr="009F45E9" w:rsidRDefault="00AD5794" w:rsidP="00AD5794">
      <w:r w:rsidRPr="009F45E9">
        <w:t>Thus, the resistivity can be written as</w:t>
      </w:r>
    </w:p>
    <w:p w14:paraId="33369E05" w14:textId="77777777" w:rsidR="00AD5794" w:rsidRPr="009F45E9" w:rsidRDefault="00AD5794" w:rsidP="00AD5794">
      <w:pPr>
        <w:ind w:left="720" w:firstLine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ρ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V/I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i/A</m:t>
              </m:r>
            </m:den>
          </m:f>
        </m:oMath>
      </m:oMathPara>
    </w:p>
    <w:p w14:paraId="515901FA" w14:textId="77777777" w:rsidR="00AD5794" w:rsidRPr="009F45E9" w:rsidRDefault="00AD5794" w:rsidP="00AD5794">
      <w:r w:rsidRPr="009F45E9">
        <w:t xml:space="preserve">However, the electric field </w:t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</m:oMath>
      <w:r w:rsidRPr="009F45E9">
        <w:t xml:space="preserve"> in carbon is not parallel to its cylindrical surface, and the current density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9F45E9">
        <w:t xml:space="preserve"> is not parallel to the area vector. This means the equation given is not reliable in this situation, making it difficult to measure the resistance of the carbon cylinder.</w:t>
      </w:r>
    </w:p>
    <w:p w14:paraId="5EADBDB1" w14:textId="77777777" w:rsidR="00AD5794" w:rsidRPr="009F45E9" w:rsidRDefault="00AD5794" w:rsidP="00AD5794">
      <w:r w:rsidRPr="009F45E9">
        <w:t xml:space="preserve"> </w:t>
      </w:r>
    </w:p>
    <w:p w14:paraId="4A532264" w14:textId="77777777" w:rsidR="00AD5794" w:rsidRPr="009F45E9" w:rsidRDefault="00AD5794" w:rsidP="00AD5794">
      <w:pPr>
        <w:spacing w:after="160" w:line="259" w:lineRule="auto"/>
        <w:jc w:val="left"/>
      </w:pPr>
      <w:r w:rsidRPr="009F45E9">
        <w:br w:type="page"/>
      </w:r>
    </w:p>
    <w:p w14:paraId="725B302A" w14:textId="77777777" w:rsidR="00AD5794" w:rsidRPr="009F45E9" w:rsidRDefault="00AD5794" w:rsidP="00AD5794">
      <w:r w:rsidRPr="009F45E9">
        <w:lastRenderedPageBreak/>
        <w:t xml:space="preserve">2. A closed copper coil with </w:t>
      </w:r>
      <m:oMath>
        <m:r>
          <m:rPr>
            <m:sty m:val="p"/>
          </m:rPr>
          <w:rPr>
            <w:rFonts w:ascii="Cambria Math" w:hAnsi="Cambria Math"/>
          </w:rPr>
          <m:t>100</m:t>
        </m:r>
      </m:oMath>
      <w:r w:rsidRPr="009F45E9">
        <w:t xml:space="preserve"> turns and a total resistance of </w:t>
      </w:r>
      <m:oMath>
        <m:r>
          <m:rPr>
            <m:sty m:val="p"/>
          </m:rPr>
          <w:rPr>
            <w:rFonts w:ascii="Cambria Math" w:hAnsi="Cambria Math"/>
          </w:rPr>
          <m:t xml:space="preserve">5.0 </m:t>
        </m:r>
        <m:r>
          <m:rPr>
            <m:sty m:val="p"/>
          </m:rPr>
          <w:rPr>
            <w:rFonts w:ascii="Cambria Math" w:hAnsi="Cambria Math" w:cs="Cambria Math"/>
          </w:rPr>
          <m:t>ohms</m:t>
        </m:r>
      </m:oMath>
      <w:r w:rsidRPr="009F45E9">
        <w:t xml:space="preserve"> is placed outside a solenoid. The solenoid has </w:t>
      </w:r>
      <m:oMath>
        <m:r>
          <m:rPr>
            <m:sty m:val="p"/>
          </m:rPr>
          <w:rPr>
            <w:rFonts w:ascii="Cambria Math" w:hAnsi="Cambria Math"/>
          </w:rPr>
          <m:t xml:space="preserve">200 </m:t>
        </m:r>
        <m:r>
          <m:rPr>
            <m:sty m:val="p"/>
          </m:rPr>
          <w:rPr>
            <w:rFonts w:ascii="Cambria Math" w:hAnsi="Cambria Math" w:cs="Cambria Math"/>
          </w:rPr>
          <m:t>turns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cs="Cambria Math"/>
          </w:rPr>
          <m:t>cm</m:t>
        </m:r>
      </m:oMath>
      <w:r w:rsidRPr="009F45E9">
        <w:t xml:space="preserve">, a diameter of </w:t>
      </w:r>
      <m:oMath>
        <m:r>
          <m:rPr>
            <m:sty m:val="p"/>
          </m:rPr>
          <w:rPr>
            <w:rFonts w:ascii="Cambria Math" w:hAnsi="Cambria Math"/>
          </w:rPr>
          <m:t xml:space="preserve">3.0 </m:t>
        </m:r>
        <m:r>
          <m:rPr>
            <m:sty m:val="p"/>
          </m:rPr>
          <w:rPr>
            <w:rFonts w:ascii="Cambria Math" w:hAnsi="Cambria Math" w:cs="Cambria Math"/>
          </w:rPr>
          <m:t>cm</m:t>
        </m:r>
      </m:oMath>
      <w:r w:rsidRPr="009F45E9">
        <w:t xml:space="preserve"> and carries a current of </w:t>
      </w:r>
      <m:oMath>
        <m:r>
          <m:rPr>
            <m:sty m:val="p"/>
          </m:rPr>
          <w:rPr>
            <w:rFonts w:ascii="Cambria Math" w:hAnsi="Cambria Math"/>
          </w:rPr>
          <m:t xml:space="preserve">1.5 </m:t>
        </m:r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 xml:space="preserve">. The current is reduced to </w:t>
      </w:r>
      <m:oMath>
        <m:r>
          <m:rPr>
            <m:sty m:val="p"/>
          </m:rPr>
          <w:rPr>
            <w:rFonts w:ascii="Cambria Math" w:hAnsi="Cambria Math"/>
          </w:rPr>
          <m:t xml:space="preserve">0 </m:t>
        </m:r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 xml:space="preserve"> and then raised to </w:t>
      </w:r>
      <m:oMath>
        <m:r>
          <m:rPr>
            <m:sty m:val="p"/>
          </m:rPr>
          <w:rPr>
            <w:rFonts w:ascii="Cambria Math" w:hAnsi="Cambria Math"/>
          </w:rPr>
          <m:t xml:space="preserve">1.5 </m:t>
        </m:r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 xml:space="preserve"> in the other direction at a steady rate over a period of </w:t>
      </w:r>
      <m:oMath>
        <m:r>
          <m:rPr>
            <m:sty m:val="p"/>
          </m:rPr>
          <w:rPr>
            <w:rFonts w:ascii="Cambria Math" w:hAnsi="Cambria Math"/>
          </w:rPr>
          <m:t xml:space="preserve">0.05 </m:t>
        </m:r>
        <m:r>
          <m:rPr>
            <m:sty m:val="p"/>
          </m:rPr>
          <w:rPr>
            <w:rFonts w:ascii="Cambria Math" w:hAnsi="Cambria Math" w:cs="Cambria Math"/>
          </w:rPr>
          <m:t>s</m:t>
        </m:r>
      </m:oMath>
      <w:r w:rsidRPr="009F45E9">
        <w:t>. What current appears in the coil?</w:t>
      </w:r>
    </w:p>
    <w:p w14:paraId="2F53B34B" w14:textId="77777777" w:rsidR="00AD5794" w:rsidRPr="009F45E9" w:rsidRDefault="00AD5794" w:rsidP="00AD5794"/>
    <w:p w14:paraId="39121DC9" w14:textId="77777777" w:rsidR="00AD5794" w:rsidRPr="009F45E9" w:rsidRDefault="00AD5794" w:rsidP="00AD5794">
      <w:r w:rsidRPr="009F45E9">
        <w:t>Cross-sectional area of the solenoid:</w:t>
      </w:r>
    </w:p>
    <w:p w14:paraId="070D842F" w14:textId="77777777" w:rsidR="00AD5794" w:rsidRPr="009F45E9" w:rsidRDefault="00AD5794" w:rsidP="00AD5794">
      <w:pPr>
        <w:ind w:left="720" w:firstLine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π</m:t>
              </m:r>
              <m:sSup>
                <m:sSupPr>
                  <m:ctrlPr>
                    <w:rPr>
                      <w:rFonts w:ascii="Cambria Math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0.03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=7×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 xml:space="preserve"> 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C94C296" w14:textId="77777777" w:rsidR="00AD5794" w:rsidRPr="009F45E9" w:rsidRDefault="00AD5794" w:rsidP="00AD5794">
      <w:r w:rsidRPr="009F45E9">
        <w:t xml:space="preserve">Field </w:t>
      </w:r>
      <m:oMath>
        <m:r>
          <m:rPr>
            <m:sty m:val="p"/>
          </m:rPr>
          <w:rPr>
            <w:rFonts w:ascii="Cambria Math" w:hAnsi="Cambria Math" w:cs="Cambria Math"/>
          </w:rPr>
          <m:t>B</m:t>
        </m:r>
      </m:oMath>
      <w:r w:rsidRPr="009F45E9">
        <w:t xml:space="preserve"> in the solenoid:</w:t>
      </w:r>
    </w:p>
    <w:p w14:paraId="61F9C138" w14:textId="77777777" w:rsidR="00AD5794" w:rsidRPr="009F45E9" w:rsidRDefault="001B0566" w:rsidP="00AD5794">
      <w:pPr>
        <w:ind w:left="720" w:hanging="11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ni</m:t>
          </m:r>
          <m:r>
            <m:rPr>
              <m:sty m:val="p"/>
            </m:rP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 w:cs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×200×100×1.5=3.8×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weber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 w:cs="Cambria Math"/>
            </w:rPr>
            <m:t>mete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5765B2F" w14:textId="77777777" w:rsidR="00AD5794" w:rsidRPr="009F45E9" w:rsidRDefault="001B0566" w:rsidP="00AD5794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BA</m:t>
          </m:r>
          <m:r>
            <m:rPr>
              <m:sty m:val="p"/>
            </m:rPr>
            <w:rPr>
              <w:rFonts w:ascii="Cambria Math" w:hAnsi="Cambria Math"/>
            </w:rPr>
            <m:t>=3.8×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×7×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=2.66×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weber</m:t>
          </m:r>
        </m:oMath>
      </m:oMathPara>
    </w:p>
    <w:p w14:paraId="6894EBBE" w14:textId="77777777" w:rsidR="00AD5794" w:rsidRPr="009F45E9" w:rsidRDefault="00AD5794" w:rsidP="00AD5794">
      <w:pPr>
        <w:ind w:left="720" w:firstLine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=2×2.66×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=5.32×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weber</m:t>
          </m:r>
        </m:oMath>
      </m:oMathPara>
    </w:p>
    <w:p w14:paraId="3424D7C7" w14:textId="77777777" w:rsidR="00AD5794" w:rsidRPr="009F45E9" w:rsidRDefault="00AD5794" w:rsidP="00AD5794">
      <w:r w:rsidRPr="009F45E9">
        <w:t>Rate of change of flux:</w:t>
      </w:r>
    </w:p>
    <w:p w14:paraId="0476BB86" w14:textId="77777777" w:rsidR="00AD5794" w:rsidRPr="009F45E9" w:rsidRDefault="001B0566" w:rsidP="00AD5794">
      <w:pPr>
        <w:ind w:left="720" w:firstLine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5.32×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0.05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=1.06×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weber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 w:cs="Cambria Math"/>
            </w:rPr>
            <m:t>sec</m:t>
          </m:r>
        </m:oMath>
      </m:oMathPara>
    </w:p>
    <w:p w14:paraId="5A04A911" w14:textId="77777777" w:rsidR="00AD5794" w:rsidRPr="009F45E9" w:rsidRDefault="00AD5794" w:rsidP="00AD5794">
      <w:r w:rsidRPr="009F45E9">
        <w:t>The current in the coil is:</w:t>
      </w:r>
    </w:p>
    <w:p w14:paraId="7FD6E383" w14:textId="77777777" w:rsidR="00AD5794" w:rsidRPr="009F45E9" w:rsidRDefault="00AD5794" w:rsidP="00AD579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Nd</m:t>
              </m:r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×1.06×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=2.1×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 xml:space="preserve"> A</m:t>
          </m:r>
        </m:oMath>
      </m:oMathPara>
    </w:p>
    <w:p w14:paraId="71E31FD5" w14:textId="77777777" w:rsidR="00AD5794" w:rsidRPr="009F45E9" w:rsidRDefault="00AD5794" w:rsidP="00AD5794">
      <w:pPr>
        <w:spacing w:after="160" w:line="259" w:lineRule="auto"/>
        <w:jc w:val="left"/>
      </w:pPr>
      <w:r w:rsidRPr="009F45E9">
        <w:br w:type="page"/>
      </w:r>
    </w:p>
    <w:p w14:paraId="31492956" w14:textId="77777777" w:rsidR="00AD5794" w:rsidRPr="009F45E9" w:rsidRDefault="00AD5794" w:rsidP="00AD5794">
      <w:r w:rsidRPr="009F45E9">
        <w:t xml:space="preserve">3. A stiff wire bent into a semicircle of radius </w:t>
      </w:r>
      <m:oMath>
        <m:r>
          <m:rPr>
            <m:sty m:val="p"/>
          </m:rPr>
          <w:rPr>
            <w:rFonts w:ascii="Cambria Math" w:hAnsi="Cambria Math" w:cs="Cambria Math"/>
          </w:rPr>
          <m:t>R</m:t>
        </m:r>
      </m:oMath>
      <w:r w:rsidRPr="009F45E9">
        <w:t xml:space="preserve"> is rotated with a frequency </w:t>
      </w:r>
      <m:oMath>
        <m:r>
          <m:rPr>
            <m:sty m:val="p"/>
          </m:rPr>
          <w:rPr>
            <w:rFonts w:ascii="Cambria Math" w:hAnsi="Cambria Math" w:cs="Cambria Math"/>
          </w:rPr>
          <m:t>v</m:t>
        </m:r>
      </m:oMath>
      <w:r w:rsidRPr="009F45E9">
        <w:t xml:space="preserve"> in a uniform field of induction </w:t>
      </w:r>
      <m:oMath>
        <m:r>
          <m:rPr>
            <m:sty m:val="p"/>
          </m:rPr>
          <w:rPr>
            <w:rFonts w:ascii="Cambria Math" w:hAnsi="Cambria Math" w:cs="Cambria Math"/>
          </w:rPr>
          <m:t>B</m:t>
        </m:r>
      </m:oMath>
      <w:r w:rsidRPr="009F45E9">
        <w:t xml:space="preserve">. What ate the amplitude and frequency of the induced voltage and of the induced current when the internal resistance of the meter </w:t>
      </w:r>
      <m:oMath>
        <m:r>
          <m:rPr>
            <m:sty m:val="p"/>
          </m:rPr>
          <w:rPr>
            <w:rFonts w:ascii="Cambria Math" w:hAnsi="Cambria Math" w:cs="Cambria Math"/>
          </w:rPr>
          <m:t>M</m:t>
        </m:r>
      </m:oMath>
      <w:r w:rsidRPr="009F45E9">
        <w:t xml:space="preserve"> is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M</m:t>
            </m:r>
          </m:sub>
        </m:sSub>
      </m:oMath>
      <w:r w:rsidRPr="009F45E9">
        <w:t xml:space="preserve"> and the remainder of the circuit has negligible resistance?</w:t>
      </w:r>
    </w:p>
    <w:p w14:paraId="5EC3A4ED" w14:textId="77777777" w:rsidR="00AD5794" w:rsidRPr="009F45E9" w:rsidRDefault="00AD5794" w:rsidP="00AD5794"/>
    <w:p w14:paraId="129B0C64" w14:textId="77777777" w:rsidR="00AD5794" w:rsidRPr="009F45E9" w:rsidRDefault="00AD5794" w:rsidP="00AD5794">
      <w:r w:rsidRPr="009F45E9">
        <w:t xml:space="preserve">The magnitude of the EMF induced in the loop may be computed from the rate of change of flux through the loop. Let the plane </w:t>
      </w:r>
      <m:oMath>
        <m:r>
          <m:rPr>
            <m:sty m:val="p"/>
          </m:rPr>
          <w:rPr>
            <w:rFonts w:ascii="Cambria Math" w:hAnsi="Cambria Math" w:cs="Cambria Math"/>
          </w:rPr>
          <m:t>α</m:t>
        </m:r>
      </m:oMath>
      <w:r w:rsidRPr="009F45E9">
        <w:t xml:space="preserve"> with the normal to the field. Then the flux through the loop is</w:t>
      </w:r>
      <w:r w:rsidRPr="009F45E9">
        <w:tab/>
      </w:r>
      <m:oMath>
        <m:r>
          <m:rPr>
            <m:sty m:val="p"/>
          </m:rPr>
          <w:rPr>
            <w:rFonts w:ascii="Cambria Math" w:hAnsi="Cambria Math" w:cs="Cambria Math"/>
          </w:rPr>
          <m:t>ϕ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 xml:space="preserve">AB </m:t>
        </m:r>
        <m:r>
          <m:rPr>
            <m:sty m:val="p"/>
          </m:rPr>
          <w:rPr>
            <w:rFonts w:ascii="Cambria Math" w:hAnsi="Cambria Math"/>
          </w:rPr>
          <m:t xml:space="preserve">cos </m:t>
        </m:r>
        <m:r>
          <m:rPr>
            <m:sty m:val="p"/>
          </m:rPr>
          <w:rPr>
            <w:rFonts w:ascii="Cambria Math" w:hAnsi="Cambria Math" w:cs="Cambria Math"/>
          </w:rPr>
          <m:t>α</m:t>
        </m:r>
      </m:oMath>
      <w:r w:rsidRPr="009F45E9">
        <w:tab/>
      </w:r>
      <w:r w:rsidRPr="009F45E9">
        <w:tab/>
        <w:t xml:space="preserve">where </w:t>
      </w:r>
      <m:oMath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 xml:space="preserve"> is the area of the loop.</w:t>
      </w:r>
    </w:p>
    <w:p w14:paraId="61370835" w14:textId="77777777" w:rsidR="00AD5794" w:rsidRPr="009F45E9" w:rsidRDefault="00AD5794" w:rsidP="00AD5794">
      <w:r w:rsidRPr="009F45E9">
        <w:t>Thus, the rate of change of flux is</w:t>
      </w:r>
      <w:r w:rsidRPr="009F45E9">
        <w:tab/>
      </w:r>
      <w:r w:rsidRPr="009F45E9">
        <w:tab/>
      </w:r>
      <m:oMath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dϕ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 w:cs="Cambria Math"/>
          </w:rPr>
          <m:t>AB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sin</m:t>
            </m:r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func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dα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dt</m:t>
            </m:r>
          </m:den>
        </m:f>
      </m:oMath>
    </w:p>
    <w:p w14:paraId="1742B5B8" w14:textId="77777777" w:rsidR="00AD5794" w:rsidRPr="009F45E9" w:rsidRDefault="00AD5794" w:rsidP="00AD5794">
      <w:r w:rsidRPr="009F45E9">
        <w:t>The induced EMF is</w:t>
      </w:r>
      <w:r w:rsidRPr="009F45E9">
        <w:tab/>
      </w:r>
      <w:r w:rsidRPr="009F45E9">
        <w:tab/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 w:cs="Cambria Math"/>
          </w:rPr>
          <m:t>N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dϕ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NABω</m:t>
        </m:r>
        <m:r>
          <m:rPr>
            <m:sty m:val="p"/>
          </m:rPr>
          <w:rPr>
            <w:rFonts w:ascii="Cambria Math" w:hAnsi="Cambria Math"/>
          </w:rPr>
          <m:t xml:space="preserve"> sin </m:t>
        </m:r>
        <m:r>
          <m:rPr>
            <m:sty m:val="p"/>
          </m:rPr>
          <w:rPr>
            <w:rFonts w:ascii="Cambria Math" w:hAnsi="Cambria Math" w:cs="Cambria Math"/>
          </w:rPr>
          <m:t>α</m:t>
        </m:r>
      </m:oMath>
    </w:p>
    <w:p w14:paraId="75420CDC" w14:textId="77777777" w:rsidR="00AD5794" w:rsidRPr="009F45E9" w:rsidRDefault="00AD5794" w:rsidP="00AD5794">
      <w:r w:rsidRPr="009F45E9">
        <w:t xml:space="preserve">where </w:t>
      </w:r>
      <m:oMath>
        <m:r>
          <m:rPr>
            <m:sty m:val="p"/>
          </m:rPr>
          <w:rPr>
            <w:rFonts w:ascii="Cambria Math" w:hAnsi="Cambria Math" w:cs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dα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dt</m:t>
            </m:r>
          </m:den>
        </m:f>
      </m:oMath>
      <w:r w:rsidRPr="009F45E9">
        <w:t xml:space="preserve"> is the angular velocity of the loop and </w:t>
      </w:r>
      <m:oMath>
        <m:r>
          <m:rPr>
            <m:sty m:val="p"/>
          </m:rPr>
          <w:rPr>
            <w:rFonts w:ascii="Cambria Math" w:hAnsi="Cambria Math" w:cs="Cambria Math"/>
          </w:rPr>
          <m:t>N</m:t>
        </m:r>
      </m:oMath>
      <w:r w:rsidRPr="009F45E9">
        <w:t xml:space="preserve"> is the number of turns in the loop.</w:t>
      </w:r>
    </w:p>
    <w:p w14:paraId="01F45CE5" w14:textId="77777777" w:rsidR="00AD5794" w:rsidRPr="009F45E9" w:rsidRDefault="00AD5794" w:rsidP="00AD5794">
      <w:r w:rsidRPr="009F45E9">
        <w:t xml:space="preserve">Putting </w:t>
      </w:r>
      <m:oMath>
        <m:r>
          <m:rPr>
            <m:sty m:val="p"/>
          </m:rPr>
          <w:rPr>
            <w:rFonts w:ascii="Cambria Math" w:hAnsi="Cambria Math" w:cs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 w:cs="Cambria Math"/>
          </w:rPr>
          <m:t>x</m:t>
        </m:r>
      </m:oMath>
      <w:r w:rsidRPr="009F45E9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ab</m:t>
        </m:r>
      </m:oMath>
      <w:r w:rsidRPr="009F45E9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alpha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ωt</m:t>
        </m:r>
      </m:oMath>
      <w:r w:rsidRPr="009F45E9">
        <w:t>,</w:t>
      </w:r>
    </w:p>
    <w:p w14:paraId="169C722B" w14:textId="77777777" w:rsidR="00AD5794" w:rsidRPr="009F45E9" w:rsidRDefault="00AD5794" w:rsidP="00AD5794">
      <w:pPr>
        <w:ind w:left="720" w:firstLine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 w:cs="Cambria Math"/>
            </w:rPr>
            <m:t>πvNbaB</m:t>
          </m:r>
          <m:r>
            <m:rPr>
              <m:sty m:val="p"/>
            </m:rPr>
            <w:rPr>
              <w:rFonts w:ascii="Cambria Math" w:hAnsi="Cambria Math"/>
            </w:rPr>
            <m:t xml:space="preserve"> sin 2</m:t>
          </m:r>
          <m:r>
            <m:rPr>
              <m:sty m:val="p"/>
            </m:rPr>
            <w:rPr>
              <w:rFonts w:ascii="Cambria Math" w:hAnsi="Cambria Math" w:cs="Cambria Math"/>
            </w:rPr>
            <m:t>πvt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sin 2</m:t>
          </m:r>
          <m:r>
            <m:rPr>
              <m:sty m:val="p"/>
            </m:rPr>
            <w:rPr>
              <w:rFonts w:ascii="Cambria Math" w:hAnsi="Cambria Math" w:cs="Cambria Math"/>
            </w:rPr>
            <m:t>πvt</m:t>
          </m:r>
        </m:oMath>
      </m:oMathPara>
    </w:p>
    <w:p w14:paraId="0AD49F36" w14:textId="77777777" w:rsidR="00AD5794" w:rsidRPr="009F45E9" w:rsidRDefault="00AD5794" w:rsidP="00AD5794">
      <w:r w:rsidRPr="009F45E9">
        <w:t xml:space="preserve">where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 w:cs="Cambria Math"/>
          </w:rPr>
          <m:t>πNbaB</m:t>
        </m:r>
      </m:oMath>
      <w:r w:rsidRPr="009F45E9">
        <w:rPr>
          <w:rFonts w:eastAsiaTheme="minorEastAsia"/>
        </w:rPr>
        <w:t xml:space="preserve"> </w:t>
      </w:r>
      <w:r w:rsidRPr="009F45E9">
        <w:t>is the minimum value of the induced EMF.</w:t>
      </w:r>
    </w:p>
    <w:p w14:paraId="19EC9EF4" w14:textId="77777777" w:rsidR="00AD5794" w:rsidRPr="009F45E9" w:rsidRDefault="00AD5794" w:rsidP="00AD5794">
      <w:r w:rsidRPr="009F45E9">
        <w:t>The amplitude of the induced voltage is</w:t>
      </w:r>
      <w:r w:rsidRPr="009F45E9">
        <w:tab/>
      </w:r>
      <w:r w:rsidRPr="009F45E9">
        <w:tab/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 w:cs="Cambria Math"/>
          </w:rPr>
          <m:t>πvNbaB</m:t>
        </m:r>
        <m:r>
          <m:rPr>
            <m:sty m:val="p"/>
          </m:rP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 w:cs="Cambria Math"/>
          </w:rPr>
          <m:t>πvNAB</m:t>
        </m:r>
      </m:oMath>
    </w:p>
    <w:p w14:paraId="259AC34B" w14:textId="77777777" w:rsidR="00AD5794" w:rsidRPr="009F45E9" w:rsidRDefault="00AD5794" w:rsidP="00AD5794">
      <w:r w:rsidRPr="009F45E9">
        <w:t xml:space="preserve">where we have set </w:t>
      </w:r>
      <m:oMath>
        <m:r>
          <m:rPr>
            <m:sty m:val="p"/>
          </m:rPr>
          <w:rPr>
            <w:rFonts w:ascii="Cambria Math" w:hAnsi="Cambria Math" w:cs="Cambria Math"/>
          </w:rPr>
          <m:t>ba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A</m:t>
        </m:r>
      </m:oMath>
      <w:r w:rsidRPr="009F45E9">
        <w:t>, the area of the loop.</w:t>
      </w:r>
    </w:p>
    <w:p w14:paraId="3D42E71E" w14:textId="77777777" w:rsidR="00AD5794" w:rsidRPr="009F45E9" w:rsidRDefault="00AD5794" w:rsidP="00AD5794">
      <w:r w:rsidRPr="009F45E9">
        <w:t xml:space="preserve">Putting </w:t>
      </w:r>
      <m:oMath>
        <m:r>
          <m:rPr>
            <m:sty m:val="p"/>
          </m:rPr>
          <w:rPr>
            <w:rFonts w:ascii="Cambria Math" w:hAnsi="Cambria Math" w:cs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π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</m:den>
        </m:f>
      </m:oMath>
      <w:r w:rsidRPr="009F45E9">
        <w:t xml:space="preserve">, the area of the semi-circular loop, and </w:t>
      </w:r>
      <m:oMath>
        <m:r>
          <m:rPr>
            <m:sty m:val="p"/>
          </m:rPr>
          <w:rPr>
            <w:rFonts w:ascii="Cambria Math" w:hAnsi="Cambria Math" w:cs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=1</m:t>
        </m:r>
      </m:oMath>
      <w:r w:rsidRPr="009F45E9">
        <w:t>, we have,</w:t>
      </w:r>
    </w:p>
    <w:p w14:paraId="4AA93FB1" w14:textId="77777777" w:rsidR="00AD5794" w:rsidRPr="009F45E9" w:rsidRDefault="001B0566" w:rsidP="00AD5794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v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B</m:t>
          </m:r>
        </m:oMath>
      </m:oMathPara>
    </w:p>
    <w:p w14:paraId="59FD4250" w14:textId="77777777" w:rsidR="00AD5794" w:rsidRPr="009F45E9" w:rsidRDefault="00AD5794" w:rsidP="00AD5794">
      <w:r w:rsidRPr="009F45E9">
        <w:t>Amplitude of induced current is,</w:t>
      </w:r>
    </w:p>
    <w:p w14:paraId="63E5EF2C" w14:textId="77777777" w:rsidR="00AD5794" w:rsidRPr="009F45E9" w:rsidRDefault="001B0566" w:rsidP="00AD5794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i</m:t>
              </m:r>
              <m:ctrlPr>
                <w:rPr>
                  <w:rFonts w:ascii="Cambria Math" w:hAnsi="Cambria Math" w:cs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 w:cs="Cambria Math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v</m:t>
              </m:r>
              <m:sSup>
                <m:sSupPr>
                  <m:ctrlPr>
                    <w:rPr>
                      <w:rFonts w:ascii="Cambria Math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M</m:t>
                  </m:r>
                </m:sub>
              </m:sSub>
            </m:den>
          </m:f>
        </m:oMath>
      </m:oMathPara>
    </w:p>
    <w:p w14:paraId="6A073469" w14:textId="77777777" w:rsidR="004949CF" w:rsidRDefault="004949CF" w:rsidP="00686974"/>
    <w:sectPr w:rsidR="004949C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853476F-BA80-403E-A79F-4CF1DE42C0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6EB7E9AB-AA55-4351-AC3B-597FC793594E}"/>
    <w:embedBold r:id="rId3" w:fontKey="{F705B818-06B2-46DA-83A5-A066D0DA294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16A763-F204-4044-A1F2-6B2C7164FDD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E4C4F81-1850-465E-857A-6B6FDD97A9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1A24C8"/>
    <w:rsid w:val="001B0566"/>
    <w:rsid w:val="0033230D"/>
    <w:rsid w:val="00445214"/>
    <w:rsid w:val="004949CF"/>
    <w:rsid w:val="005E2453"/>
    <w:rsid w:val="006457D9"/>
    <w:rsid w:val="006820EE"/>
    <w:rsid w:val="00686974"/>
    <w:rsid w:val="006F0F74"/>
    <w:rsid w:val="008D20F4"/>
    <w:rsid w:val="00A556DA"/>
    <w:rsid w:val="00AC24EF"/>
    <w:rsid w:val="00AD5794"/>
    <w:rsid w:val="00AE4721"/>
    <w:rsid w:val="00C401A4"/>
    <w:rsid w:val="00CC28F1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0EE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0E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0E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0E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20E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20EE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20E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20EE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6820EE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820EE"/>
  </w:style>
  <w:style w:type="paragraph" w:styleId="TOC3">
    <w:name w:val="toc 3"/>
    <w:basedOn w:val="Normal"/>
    <w:next w:val="Normal"/>
    <w:autoRedefine/>
    <w:uiPriority w:val="39"/>
    <w:semiHidden/>
    <w:unhideWhenUsed/>
    <w:rsid w:val="006820EE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820EE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0EE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