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0EF2779A" w14:textId="4C7446F9" w:rsidR="005E2453" w:rsidRPr="005C6065" w:rsidRDefault="00F12950">
      <w:r w:rsidRPr="005C6065">
        <w:rPr>
          <w:b/>
          <w:bCs/>
          <w:sz w:val="28"/>
          <w:szCs w:val="28"/>
        </w:rPr>
        <w:t>Chapter 26: Charge and Matter</w:t>
      </w:r>
    </w:p>
    <w:p w14:paraId="23D39BE5" w14:textId="08106714" w:rsidR="005C6065" w:rsidRPr="005C6065" w:rsidRDefault="005C6065"/>
    <w:sdt>
      <w:sdtPr>
        <w:rPr>
          <w:rFonts w:ascii="Google Sans" w:eastAsiaTheme="minorHAnsi" w:hAnsi="Google Sans" w:cstheme="minorBidi"/>
          <w:sz w:val="24"/>
          <w:szCs w:val="24"/>
        </w:rPr>
        <w:id w:val="856851206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10CD5869" w14:textId="4004F71F" w:rsidR="005C6065" w:rsidRPr="005C6065" w:rsidRDefault="005C6065" w:rsidP="005C6065">
          <w:pPr>
            <w:pStyle w:val="TOCHeading"/>
            <w:rPr>
              <w:rFonts w:ascii="Google Sans" w:hAnsi="Google Sans"/>
              <w:szCs w:val="28"/>
            </w:rPr>
          </w:pPr>
          <w:r w:rsidRPr="005C6065">
            <w:rPr>
              <w:rFonts w:ascii="Google Sans" w:hAnsi="Google Sans"/>
              <w:szCs w:val="28"/>
            </w:rPr>
            <w:t>Table of Contents</w:t>
          </w:r>
        </w:p>
        <w:p w14:paraId="6995CBD4" w14:textId="208C5FD8" w:rsidR="005C6065" w:rsidRPr="005C6065" w:rsidRDefault="005C6065" w:rsidP="005C60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5C6065">
            <w:fldChar w:fldCharType="begin"/>
          </w:r>
          <w:r w:rsidRPr="005C6065">
            <w:instrText xml:space="preserve"> TOC \o "1-3" \h \z \u </w:instrText>
          </w:r>
          <w:r w:rsidRPr="005C6065">
            <w:fldChar w:fldCharType="separate"/>
          </w:r>
          <w:hyperlink w:anchor="_Toc65409608" w:history="1">
            <w:r w:rsidRPr="005C6065">
              <w:rPr>
                <w:rStyle w:val="Hyperlink"/>
                <w:noProof/>
                <w:color w:val="FFFFFF" w:themeColor="background1"/>
              </w:rPr>
              <w:t>26.1 Electromagnetism – A Preview</w:t>
            </w:r>
            <w:r w:rsidRPr="005C6065">
              <w:rPr>
                <w:noProof/>
                <w:webHidden/>
              </w:rPr>
              <w:tab/>
            </w:r>
            <w:r w:rsidRPr="005C6065">
              <w:rPr>
                <w:noProof/>
                <w:webHidden/>
              </w:rPr>
              <w:fldChar w:fldCharType="begin"/>
            </w:r>
            <w:r w:rsidRPr="005C6065">
              <w:rPr>
                <w:noProof/>
                <w:webHidden/>
              </w:rPr>
              <w:instrText xml:space="preserve"> PAGEREF _Toc65409608 \h </w:instrText>
            </w:r>
            <w:r w:rsidRPr="005C6065">
              <w:rPr>
                <w:noProof/>
                <w:webHidden/>
              </w:rPr>
            </w:r>
            <w:r w:rsidRPr="005C6065">
              <w:rPr>
                <w:noProof/>
                <w:webHidden/>
              </w:rPr>
              <w:fldChar w:fldCharType="separate"/>
            </w:r>
            <w:r w:rsidRPr="005C6065">
              <w:rPr>
                <w:noProof/>
                <w:webHidden/>
              </w:rPr>
              <w:t>2</w:t>
            </w:r>
            <w:r w:rsidRPr="005C6065">
              <w:rPr>
                <w:noProof/>
                <w:webHidden/>
              </w:rPr>
              <w:fldChar w:fldCharType="end"/>
            </w:r>
          </w:hyperlink>
        </w:p>
        <w:p w14:paraId="32B973CF" w14:textId="797B3610" w:rsidR="005C6065" w:rsidRPr="005C6065" w:rsidRDefault="00990594" w:rsidP="005C60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409609" w:history="1">
            <w:r w:rsidR="005C6065" w:rsidRPr="005C6065">
              <w:rPr>
                <w:rStyle w:val="Hyperlink"/>
                <w:noProof/>
                <w:color w:val="FFFFFF" w:themeColor="background1"/>
              </w:rPr>
              <w:t>26.4 Coulomb’s Law</w:t>
            </w:r>
            <w:r w:rsidR="005C6065" w:rsidRPr="005C6065">
              <w:rPr>
                <w:noProof/>
                <w:webHidden/>
              </w:rPr>
              <w:tab/>
            </w:r>
            <w:r w:rsidR="005C6065" w:rsidRPr="005C6065">
              <w:rPr>
                <w:noProof/>
                <w:webHidden/>
              </w:rPr>
              <w:fldChar w:fldCharType="begin"/>
            </w:r>
            <w:r w:rsidR="005C6065" w:rsidRPr="005C6065">
              <w:rPr>
                <w:noProof/>
                <w:webHidden/>
              </w:rPr>
              <w:instrText xml:space="preserve"> PAGEREF _Toc65409609 \h </w:instrText>
            </w:r>
            <w:r w:rsidR="005C6065" w:rsidRPr="005C6065">
              <w:rPr>
                <w:noProof/>
                <w:webHidden/>
              </w:rPr>
            </w:r>
            <w:r w:rsidR="005C6065" w:rsidRPr="005C6065">
              <w:rPr>
                <w:noProof/>
                <w:webHidden/>
              </w:rPr>
              <w:fldChar w:fldCharType="separate"/>
            </w:r>
            <w:r w:rsidR="005C6065" w:rsidRPr="005C6065">
              <w:rPr>
                <w:noProof/>
                <w:webHidden/>
              </w:rPr>
              <w:t>3</w:t>
            </w:r>
            <w:r w:rsidR="005C6065" w:rsidRPr="005C6065">
              <w:rPr>
                <w:noProof/>
                <w:webHidden/>
              </w:rPr>
              <w:fldChar w:fldCharType="end"/>
            </w:r>
          </w:hyperlink>
        </w:p>
        <w:p w14:paraId="0F9CA657" w14:textId="27E3714D" w:rsidR="005C6065" w:rsidRPr="005C6065" w:rsidRDefault="00990594" w:rsidP="005C60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409610" w:history="1">
            <w:r w:rsidR="005C6065" w:rsidRPr="005C6065">
              <w:rPr>
                <w:rStyle w:val="Hyperlink"/>
                <w:noProof/>
                <w:color w:val="FFFFFF" w:themeColor="background1"/>
              </w:rPr>
              <w:t>26.6 Charge and Matter</w:t>
            </w:r>
            <w:r w:rsidR="005C6065" w:rsidRPr="005C6065">
              <w:rPr>
                <w:noProof/>
                <w:webHidden/>
              </w:rPr>
              <w:tab/>
            </w:r>
            <w:r w:rsidR="005C6065" w:rsidRPr="005C6065">
              <w:rPr>
                <w:noProof/>
                <w:webHidden/>
              </w:rPr>
              <w:fldChar w:fldCharType="begin"/>
            </w:r>
            <w:r w:rsidR="005C6065" w:rsidRPr="005C6065">
              <w:rPr>
                <w:noProof/>
                <w:webHidden/>
              </w:rPr>
              <w:instrText xml:space="preserve"> PAGEREF _Toc65409610 \h </w:instrText>
            </w:r>
            <w:r w:rsidR="005C6065" w:rsidRPr="005C6065">
              <w:rPr>
                <w:noProof/>
                <w:webHidden/>
              </w:rPr>
            </w:r>
            <w:r w:rsidR="005C6065" w:rsidRPr="005C6065">
              <w:rPr>
                <w:noProof/>
                <w:webHidden/>
              </w:rPr>
              <w:fldChar w:fldCharType="separate"/>
            </w:r>
            <w:r w:rsidR="005C6065" w:rsidRPr="005C6065">
              <w:rPr>
                <w:noProof/>
                <w:webHidden/>
              </w:rPr>
              <w:t>4</w:t>
            </w:r>
            <w:r w:rsidR="005C6065" w:rsidRPr="005C6065">
              <w:rPr>
                <w:noProof/>
                <w:webHidden/>
              </w:rPr>
              <w:fldChar w:fldCharType="end"/>
            </w:r>
          </w:hyperlink>
        </w:p>
        <w:p w14:paraId="30C57196" w14:textId="07A61ECB" w:rsidR="005C6065" w:rsidRPr="005C6065" w:rsidRDefault="005C6065" w:rsidP="005C6065">
          <w:r w:rsidRPr="005C6065">
            <w:rPr>
              <w:b/>
              <w:bCs/>
              <w:noProof/>
            </w:rPr>
            <w:fldChar w:fldCharType="end"/>
          </w:r>
        </w:p>
      </w:sdtContent>
    </w:sdt>
    <w:p w14:paraId="27296631" w14:textId="77777777" w:rsidR="005C6065" w:rsidRPr="005C6065" w:rsidRDefault="005C6065">
      <w:pPr>
        <w:rPr>
          <w:b/>
          <w:bCs/>
        </w:rPr>
      </w:pPr>
      <w:r w:rsidRPr="005C6065">
        <w:br w:type="page"/>
      </w:r>
    </w:p>
    <w:p w14:paraId="05389618" w14:textId="50CB6D35" w:rsidR="00F12950" w:rsidRPr="005C6065" w:rsidRDefault="00F12950" w:rsidP="00F12950">
      <w:pPr>
        <w:pStyle w:val="Heading2"/>
      </w:pPr>
      <w:bookmarkStart w:id="0" w:name="_Toc65409608"/>
      <w:r w:rsidRPr="005C6065">
        <w:lastRenderedPageBreak/>
        <w:t>26.1 Electromagnetism – A Preview</w:t>
      </w:r>
      <w:bookmarkEnd w:id="0"/>
    </w:p>
    <w:p w14:paraId="05A97297" w14:textId="4F4CC388" w:rsidR="00F12950" w:rsidRPr="005C6065" w:rsidRDefault="00F12950" w:rsidP="00F12950">
      <w:r w:rsidRPr="005C6065">
        <w:t>Light is electromagnetic. Its speed can be found making purely electric and magnetic measurements.</w:t>
      </w:r>
    </w:p>
    <w:p w14:paraId="59D570A8" w14:textId="77777777" w:rsidR="005C6065" w:rsidRPr="005C6065" w:rsidRDefault="005C6065">
      <w:pPr>
        <w:rPr>
          <w:b/>
          <w:bCs/>
        </w:rPr>
      </w:pPr>
      <w:r w:rsidRPr="005C6065">
        <w:br w:type="page"/>
      </w:r>
    </w:p>
    <w:p w14:paraId="111F967A" w14:textId="7A423AC4" w:rsidR="00F12950" w:rsidRPr="005C6065" w:rsidRDefault="00F12950" w:rsidP="00F12950">
      <w:pPr>
        <w:pStyle w:val="Heading2"/>
      </w:pPr>
      <w:bookmarkStart w:id="1" w:name="_Toc65409609"/>
      <w:r w:rsidRPr="005C6065">
        <w:lastRenderedPageBreak/>
        <w:t>26.4 Coulomb’s Law</w:t>
      </w:r>
      <w:bookmarkEnd w:id="1"/>
    </w:p>
    <w:p w14:paraId="0BD696BE" w14:textId="03CEF87C" w:rsidR="00F12950" w:rsidRPr="005C6065" w:rsidRDefault="00BD24F5" w:rsidP="00F12950">
      <w:pPr>
        <w:rPr>
          <w:rFonts w:eastAsiaTheme="minorEastAsia"/>
        </w:rPr>
      </w:pPr>
      <w:r w:rsidRPr="005C6065">
        <w:t>Coulomb’s Law</w:t>
      </w:r>
      <w:r w:rsidRPr="005C6065">
        <w:tab/>
      </w:r>
      <m:oMath>
        <m:r>
          <m:rPr>
            <m:sty m:val="p"/>
          </m:rPr>
          <w:rPr>
            <w:rFonts w:ascii="Cambria Math" w:hAnsi="Cambria Math"/>
          </w:rPr>
          <m:t>F=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4π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48FF1C7E" w14:textId="77777777" w:rsidR="005C6065" w:rsidRPr="005C6065" w:rsidRDefault="005C6065">
      <w:pPr>
        <w:rPr>
          <w:b/>
          <w:bCs/>
        </w:rPr>
      </w:pPr>
      <w:r w:rsidRPr="005C6065">
        <w:br w:type="page"/>
      </w:r>
    </w:p>
    <w:p w14:paraId="5B205E80" w14:textId="6C4FB5D2" w:rsidR="00BD24F5" w:rsidRPr="005C6065" w:rsidRDefault="00BD24F5" w:rsidP="00BD24F5">
      <w:pPr>
        <w:pStyle w:val="Heading2"/>
      </w:pPr>
      <w:bookmarkStart w:id="2" w:name="_Toc65409610"/>
      <w:r w:rsidRPr="005C6065">
        <w:t>26.6 Charge and Matter</w:t>
      </w:r>
      <w:bookmarkEnd w:id="2"/>
    </w:p>
    <w:p w14:paraId="7317A797" w14:textId="374EC3FB" w:rsidR="00BD24F5" w:rsidRPr="005C6065" w:rsidRDefault="00990594" w:rsidP="00BD24F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=1.66×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-27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kg</m:t>
          </m:r>
        </m:oMath>
      </m:oMathPara>
    </w:p>
    <w:p w14:paraId="12A4DBC0" w14:textId="29FBFBB8" w:rsidR="00BD24F5" w:rsidRPr="005C6065" w:rsidRDefault="00990594" w:rsidP="00BD24F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=9.10×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-31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kg</m:t>
          </m:r>
        </m:oMath>
      </m:oMathPara>
    </w:p>
    <w:p w14:paraId="38A1ABC1" w14:textId="499F35AD" w:rsidR="00BD24F5" w:rsidRPr="005C6065" w:rsidRDefault="005C6065" w:rsidP="00BD24F5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e=1.66×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-19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C</m:t>
          </m:r>
        </m:oMath>
      </m:oMathPara>
    </w:p>
    <w:p w14:paraId="5862B524" w14:textId="5DCC15CB" w:rsidR="00BD24F5" w:rsidRPr="005C6065" w:rsidRDefault="00BD24F5" w:rsidP="00BD24F5">
      <w:pPr>
        <w:rPr>
          <w:rFonts w:eastAsiaTheme="minorEastAsia"/>
        </w:rPr>
      </w:pPr>
    </w:p>
    <w:p w14:paraId="616D5443" w14:textId="77777777" w:rsidR="00BD24F5" w:rsidRPr="005C6065" w:rsidRDefault="00BD24F5" w:rsidP="00BD24F5">
      <w:r w:rsidRPr="005C6065">
        <w:t>The electric forces between electrons and protons are far greater than the gravitational forces between them, thus allowing the electrons to remain in orbit.</w:t>
      </w:r>
    </w:p>
    <w:p w14:paraId="796D0647" w14:textId="78E417AE" w:rsidR="00BD24F5" w:rsidRPr="005C6065" w:rsidRDefault="00BD24F5" w:rsidP="00BD24F5">
      <w:r w:rsidRPr="005C6065">
        <w:t>Within the nucleus, protons are held together with strong nuclear force.</w:t>
      </w:r>
    </w:p>
    <w:sectPr w:rsidR="00BD24F5" w:rsidRPr="005C6065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B5E6BDA-D424-445F-948C-1766CF32669A}"/>
    <w:embedBold r:id="rId2" w:fontKey="{BC5034C3-E7D3-408C-B079-1782EC54D43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78D22D3C-2AE5-49A0-B7BA-1358363AADC8}"/>
    <w:embedBold r:id="rId4" w:fontKey="{44072E2E-6AD2-4775-8270-073746E89144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39FEA61-AE0F-436D-A290-D4CCCEF347E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31A4561-38EE-4C04-8AA1-F52C1DB66A6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950"/>
    <w:rsid w:val="00003CCB"/>
    <w:rsid w:val="00037E98"/>
    <w:rsid w:val="00075ED4"/>
    <w:rsid w:val="0033230D"/>
    <w:rsid w:val="005C6065"/>
    <w:rsid w:val="005E2453"/>
    <w:rsid w:val="006457D9"/>
    <w:rsid w:val="00990594"/>
    <w:rsid w:val="00A533CD"/>
    <w:rsid w:val="00AE4721"/>
    <w:rsid w:val="00B91D12"/>
    <w:rsid w:val="00BD24F5"/>
    <w:rsid w:val="00C401A4"/>
    <w:rsid w:val="00CC28F1"/>
    <w:rsid w:val="00D11C51"/>
    <w:rsid w:val="00DE0DA5"/>
    <w:rsid w:val="00EE667A"/>
    <w:rsid w:val="00F12950"/>
    <w:rsid w:val="00F464AF"/>
    <w:rsid w:val="00F835B3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51281524"/>
  <w14:defaultImageDpi w14:val="32767"/>
  <w15:chartTrackingRefBased/>
  <w15:docId w15:val="{7CEFC2CB-C0DC-4594-8A32-40301D59C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5B3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35B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35B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35B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35B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835B3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835B3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35B3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F835B3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835B3"/>
  </w:style>
  <w:style w:type="paragraph" w:styleId="TOC3">
    <w:name w:val="toc 3"/>
    <w:basedOn w:val="Normal"/>
    <w:next w:val="Normal"/>
    <w:autoRedefine/>
    <w:uiPriority w:val="39"/>
    <w:semiHidden/>
    <w:unhideWhenUsed/>
    <w:rsid w:val="00F835B3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F835B3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BD24F5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F835B3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5C6065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A6A84-4FC3-4587-B45F-9B3A514BF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2022-01-08T10:03:00Z</dcterms:created>
  <dcterms:modified xsi:type="dcterms:W3CDTF">2022-01-09T18:26:00Z</dcterms:modified>
</cp:coreProperties>
</file>