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D7E884D" w14:textId="77777777" w:rsidR="00C92F04" w:rsidRPr="00DC37AC" w:rsidRDefault="00C92F04" w:rsidP="00C92F04">
      <w:pPr>
        <w:pStyle w:val="Heading1"/>
        <w:jc w:val="center"/>
        <w:rPr>
          <w:b w:val="0"/>
          <w:bCs/>
          <w:color w:val="2ACA7C"/>
        </w:rPr>
      </w:pPr>
      <w:r w:rsidRPr="00DC37AC">
        <w:rPr>
          <w:b w:val="0"/>
          <w:bCs/>
          <w:noProof/>
          <w:color w:val="2ACA7C"/>
        </w:rPr>
        <w:drawing>
          <wp:anchor distT="0" distB="0" distL="114300" distR="114300" simplePos="0" relativeHeight="251660288" behindDoc="0" locked="0" layoutInCell="1" allowOverlap="1" wp14:anchorId="61FC4899" wp14:editId="267A021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863600" cy="863600"/>
            <wp:effectExtent l="0" t="0" r="0" b="0"/>
            <wp:wrapSquare wrapText="bothSides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UT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37AC">
        <w:rPr>
          <w:b w:val="0"/>
          <w:bCs/>
          <w:noProof/>
          <w:color w:val="2ACA7C"/>
        </w:rPr>
        <w:drawing>
          <wp:anchor distT="0" distB="0" distL="114300" distR="114300" simplePos="0" relativeHeight="251659264" behindDoc="0" locked="0" layoutInCell="1" allowOverlap="1" wp14:anchorId="31AE9F2B" wp14:editId="131D0FA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360" cy="970280"/>
            <wp:effectExtent l="0" t="0" r="0" b="1270"/>
            <wp:wrapSquare wrapText="bothSides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UT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37AC">
        <w:rPr>
          <w:b w:val="0"/>
          <w:bCs/>
          <w:color w:val="2ACA7C"/>
        </w:rPr>
        <w:t>ISLAMIC UNIVERSITY OF TECHNOLOGY</w:t>
      </w:r>
    </w:p>
    <w:p w14:paraId="2A3FE776" w14:textId="77777777" w:rsidR="00C92F04" w:rsidRPr="00DC37AC" w:rsidRDefault="00C92F04" w:rsidP="00C92F04">
      <w:pPr>
        <w:pStyle w:val="Heading1"/>
        <w:jc w:val="center"/>
        <w:rPr>
          <w:b w:val="0"/>
          <w:bCs/>
          <w:color w:val="00B050"/>
        </w:rPr>
      </w:pPr>
    </w:p>
    <w:p w14:paraId="709F6C83" w14:textId="77777777" w:rsidR="00C92F04" w:rsidRPr="00DC37AC" w:rsidRDefault="00C92F04" w:rsidP="00C92F04">
      <w:pPr>
        <w:pStyle w:val="Heading1"/>
        <w:jc w:val="center"/>
        <w:rPr>
          <w:b w:val="0"/>
          <w:bCs/>
          <w:color w:val="00B050"/>
        </w:rPr>
      </w:pPr>
    </w:p>
    <w:p w14:paraId="2F12C4D8" w14:textId="77777777" w:rsidR="00C92F04" w:rsidRPr="00DC37AC" w:rsidRDefault="00C92F04" w:rsidP="00C92F04">
      <w:pPr>
        <w:pStyle w:val="Heading1"/>
        <w:jc w:val="center"/>
        <w:rPr>
          <w:b w:val="0"/>
          <w:bCs/>
        </w:rPr>
      </w:pPr>
      <w:r w:rsidRPr="00DC37AC">
        <w:rPr>
          <w:b w:val="0"/>
          <w:bCs/>
        </w:rPr>
        <w:t>PHYSICS LAB REPORT</w:t>
      </w:r>
    </w:p>
    <w:p w14:paraId="7E1651A1" w14:textId="77777777" w:rsidR="00C92F04" w:rsidRPr="00DC37AC" w:rsidRDefault="00C92F04" w:rsidP="00C92F04">
      <w:pPr>
        <w:pStyle w:val="Heading1"/>
        <w:rPr>
          <w:b w:val="0"/>
          <w:bCs/>
        </w:rPr>
      </w:pPr>
    </w:p>
    <w:p w14:paraId="39469269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636BA8F9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343E48B3" w14:textId="62035463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  <w:r w:rsidRPr="00DC37AC">
        <w:rPr>
          <w:b w:val="0"/>
          <w:bCs/>
          <w:sz w:val="24"/>
          <w:szCs w:val="28"/>
        </w:rPr>
        <w:t>Experiment No.</w:t>
      </w:r>
      <w:r w:rsidRPr="00DC37AC">
        <w:rPr>
          <w:b w:val="0"/>
          <w:bCs/>
          <w:sz w:val="24"/>
          <w:szCs w:val="28"/>
        </w:rPr>
        <w:tab/>
        <w:t>04</w:t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  <w:t>Group/Batch No.:</w:t>
      </w:r>
      <w:r w:rsidRPr="00DC37AC">
        <w:rPr>
          <w:b w:val="0"/>
          <w:bCs/>
          <w:sz w:val="24"/>
          <w:szCs w:val="28"/>
        </w:rPr>
        <w:tab/>
        <w:t>03</w:t>
      </w:r>
    </w:p>
    <w:p w14:paraId="5477D89D" w14:textId="033D7B44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</w:r>
      <w:r w:rsidRPr="00DC37AC">
        <w:rPr>
          <w:b w:val="0"/>
          <w:bCs/>
          <w:sz w:val="24"/>
          <w:szCs w:val="28"/>
        </w:rPr>
        <w:tab/>
        <w:t>Student No.:</w:t>
      </w:r>
      <w:r w:rsidRPr="00DC37AC">
        <w:rPr>
          <w:b w:val="0"/>
          <w:bCs/>
          <w:sz w:val="24"/>
          <w:szCs w:val="28"/>
        </w:rPr>
        <w:tab/>
      </w:r>
    </w:p>
    <w:p w14:paraId="14BDD3DB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517543B6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1AB37E14" w14:textId="77777777" w:rsidR="00C92F04" w:rsidRPr="00DC37AC" w:rsidRDefault="00C92F04" w:rsidP="00C92F04">
      <w:pPr>
        <w:rPr>
          <w:bCs/>
        </w:rPr>
      </w:pPr>
    </w:p>
    <w:p w14:paraId="72F87A63" w14:textId="77777777" w:rsidR="00C92F04" w:rsidRPr="00DC37AC" w:rsidRDefault="00C92F04" w:rsidP="00C92F04">
      <w:pPr>
        <w:rPr>
          <w:bCs/>
        </w:rPr>
      </w:pPr>
    </w:p>
    <w:p w14:paraId="417C1FDA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  <w:r w:rsidRPr="00DC37AC">
        <w:rPr>
          <w:b w:val="0"/>
          <w:bCs/>
          <w:sz w:val="24"/>
          <w:szCs w:val="28"/>
        </w:rPr>
        <w:lastRenderedPageBreak/>
        <w:t>Course Number:</w:t>
      </w:r>
      <w:r w:rsidRPr="00DC37AC">
        <w:rPr>
          <w:b w:val="0"/>
          <w:bCs/>
          <w:sz w:val="24"/>
          <w:szCs w:val="28"/>
        </w:rPr>
        <w:tab/>
        <w:t>4142</w:t>
      </w:r>
    </w:p>
    <w:p w14:paraId="51DEB9A6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6884EBC5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  <w:r w:rsidRPr="00DC37AC">
        <w:rPr>
          <w:b w:val="0"/>
          <w:bCs/>
          <w:sz w:val="24"/>
          <w:szCs w:val="28"/>
        </w:rPr>
        <w:t>Name of the Experiment:</w:t>
      </w:r>
    </w:p>
    <w:p w14:paraId="4E55D5EF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4DFD04D8" w14:textId="1031589B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  <w:r w:rsidRPr="00DC37AC">
        <w:rPr>
          <w:b w:val="0"/>
          <w:bCs/>
          <w:sz w:val="24"/>
          <w:szCs w:val="28"/>
        </w:rPr>
        <w:t>DETERMINATION OF THE PRESSURE CO-EFFICIENT OF A GAS AT CONSTANT VOLUME BY CONSTANT VOLUME AIR THERMOMETER</w:t>
      </w:r>
    </w:p>
    <w:p w14:paraId="7EAFB632" w14:textId="77777777" w:rsidR="00C92F04" w:rsidRPr="00DC37AC" w:rsidRDefault="00C92F04" w:rsidP="00C92F04">
      <w:pPr>
        <w:pStyle w:val="Heading1"/>
        <w:rPr>
          <w:b w:val="0"/>
          <w:bCs/>
          <w:sz w:val="24"/>
          <w:szCs w:val="28"/>
        </w:rPr>
      </w:pPr>
    </w:p>
    <w:p w14:paraId="35ED934D" w14:textId="77777777" w:rsidR="00C92F04" w:rsidRPr="00DC37AC" w:rsidRDefault="00C92F04" w:rsidP="00C92F04">
      <w:pPr>
        <w:rPr>
          <w:bCs/>
        </w:rPr>
      </w:pPr>
    </w:p>
    <w:p w14:paraId="7638C39E" w14:textId="77777777" w:rsidR="00C92F04" w:rsidRPr="00DC37AC" w:rsidRDefault="00C92F04" w:rsidP="00C92F04">
      <w:pPr>
        <w:rPr>
          <w:bCs/>
        </w:rPr>
      </w:pPr>
    </w:p>
    <w:p w14:paraId="7AB56BA5" w14:textId="77777777" w:rsidR="00C92F04" w:rsidRPr="00DC37AC" w:rsidRDefault="00C92F04" w:rsidP="00C92F04">
      <w:pPr>
        <w:rPr>
          <w:bCs/>
        </w:rPr>
      </w:pPr>
    </w:p>
    <w:p w14:paraId="1CEFA4D6" w14:textId="77777777" w:rsidR="00C92F04" w:rsidRPr="00DC37AC" w:rsidRDefault="00C92F04" w:rsidP="00C92F04">
      <w:pPr>
        <w:rPr>
          <w:bCs/>
        </w:rPr>
      </w:pPr>
    </w:p>
    <w:p w14:paraId="30935E04" w14:textId="77777777" w:rsidR="00C92F04" w:rsidRPr="00DC37AC" w:rsidRDefault="00C92F04" w:rsidP="00C92F04">
      <w:pPr>
        <w:rPr>
          <w:bCs/>
        </w:rPr>
      </w:pPr>
    </w:p>
    <w:p w14:paraId="208A82BE" w14:textId="3A792303" w:rsidR="00C92F04" w:rsidRPr="00DC37AC" w:rsidRDefault="00C92F04" w:rsidP="00C92F04">
      <w:pPr>
        <w:pStyle w:val="Heading1"/>
        <w:rPr>
          <w:b w:val="0"/>
          <w:bCs/>
          <w:sz w:val="24"/>
          <w:szCs w:val="24"/>
        </w:rPr>
      </w:pPr>
      <w:r w:rsidRPr="00DC37AC">
        <w:rPr>
          <w:b w:val="0"/>
          <w:bCs/>
          <w:sz w:val="24"/>
          <w:szCs w:val="28"/>
        </w:rPr>
        <w:t>Date of Performance</w:t>
      </w:r>
      <w:r w:rsidRPr="00DC37AC">
        <w:rPr>
          <w:b w:val="0"/>
          <w:bCs/>
          <w:sz w:val="24"/>
          <w:szCs w:val="24"/>
        </w:rPr>
        <w:t>:</w:t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  <w:t>Name:</w:t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</w:p>
    <w:p w14:paraId="7CC66AD7" w14:textId="506E806B" w:rsidR="00C92F04" w:rsidRPr="00DC37AC" w:rsidRDefault="00C92F04" w:rsidP="00C92F04">
      <w:pPr>
        <w:pStyle w:val="Heading1"/>
        <w:rPr>
          <w:b w:val="0"/>
          <w:bCs/>
          <w:sz w:val="24"/>
          <w:szCs w:val="24"/>
        </w:rPr>
      </w:pPr>
      <w:r w:rsidRPr="00DC37AC">
        <w:rPr>
          <w:b w:val="0"/>
          <w:bCs/>
          <w:sz w:val="24"/>
          <w:szCs w:val="24"/>
        </w:rPr>
        <w:t>Date of Submission:</w:t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  <w:t>Department:</w:t>
      </w:r>
      <w:r w:rsidRPr="00DC37AC">
        <w:rPr>
          <w:b w:val="0"/>
          <w:bCs/>
          <w:sz w:val="24"/>
          <w:szCs w:val="24"/>
        </w:rPr>
        <w:tab/>
      </w:r>
      <w:r w:rsid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>C.S.E.</w:t>
      </w:r>
    </w:p>
    <w:p w14:paraId="62FDC6AB" w14:textId="544101C1" w:rsidR="00C92F04" w:rsidRPr="00DC37AC" w:rsidRDefault="00C92F04" w:rsidP="00C92F04">
      <w:pPr>
        <w:pStyle w:val="Heading1"/>
        <w:rPr>
          <w:b w:val="0"/>
          <w:bCs/>
          <w:sz w:val="24"/>
          <w:szCs w:val="24"/>
        </w:rPr>
      </w:pP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  <w:t>Section:</w:t>
      </w:r>
      <w:r w:rsidRPr="00DC37AC">
        <w:rPr>
          <w:b w:val="0"/>
          <w:bCs/>
          <w:sz w:val="24"/>
          <w:szCs w:val="24"/>
        </w:rPr>
        <w:tab/>
      </w:r>
      <w:r w:rsidRPr="00DC37AC">
        <w:rPr>
          <w:b w:val="0"/>
          <w:bCs/>
          <w:sz w:val="24"/>
          <w:szCs w:val="24"/>
        </w:rPr>
        <w:tab/>
      </w:r>
    </w:p>
    <w:p w14:paraId="3CBB8508" w14:textId="7A19A2D8" w:rsidR="00C92F04" w:rsidRPr="00DC37AC" w:rsidRDefault="00C92F04" w:rsidP="00C92F04">
      <w:pPr>
        <w:rPr>
          <w:bCs/>
          <w:szCs w:val="24"/>
        </w:rPr>
      </w:pP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</w:r>
      <w:r w:rsidRPr="00DC37AC">
        <w:rPr>
          <w:bCs/>
          <w:szCs w:val="24"/>
        </w:rPr>
        <w:tab/>
        <w:t>Partner’s ID No.:</w:t>
      </w:r>
      <w:r w:rsidRPr="00DC37AC">
        <w:rPr>
          <w:bCs/>
          <w:szCs w:val="24"/>
        </w:rPr>
        <w:tab/>
      </w:r>
    </w:p>
    <w:p w14:paraId="6B343D61" w14:textId="7B78DE65" w:rsidR="00C92F04" w:rsidRPr="00DC37AC" w:rsidRDefault="00C92F04" w:rsidP="00C92F04">
      <w:pPr>
        <w:rPr>
          <w:szCs w:val="24"/>
          <w:u w:val="single"/>
        </w:rPr>
      </w:pP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</w:rPr>
        <w:tab/>
      </w:r>
      <w:r w:rsidRPr="00DC37AC">
        <w:rPr>
          <w:szCs w:val="24"/>
          <w:u w:val="single"/>
        </w:rPr>
        <w:br w:type="page"/>
      </w:r>
    </w:p>
    <w:p w14:paraId="46EB7982" w14:textId="383DC9C9" w:rsidR="009F142C" w:rsidRPr="00DC37AC" w:rsidRDefault="001511A6" w:rsidP="000E3CD3">
      <w:pPr>
        <w:rPr>
          <w:rFonts w:eastAsiaTheme="minorEastAsia"/>
          <w:szCs w:val="24"/>
        </w:rPr>
      </w:pPr>
      <w:r w:rsidRPr="00DC37AC">
        <w:rPr>
          <w:szCs w:val="24"/>
          <w:u w:val="single"/>
        </w:rPr>
        <w:lastRenderedPageBreak/>
        <w:t>Theory</w:t>
      </w:r>
      <w:r w:rsidRPr="00DC37AC">
        <w:rPr>
          <w:szCs w:val="24"/>
        </w:rPr>
        <w:t xml:space="preserve">: The law of pressure states that for </w:t>
      </w:r>
      <m:oMath>
        <m:r>
          <m:rPr>
            <m:sty m:val="p"/>
          </m:rPr>
          <w:rPr>
            <w:rFonts w:ascii="Cambria Math" w:hAnsi="Cambria Math"/>
            <w:szCs w:val="24"/>
          </w:rPr>
          <m:t>1°C</m:t>
        </m:r>
      </m:oMath>
      <w:r w:rsidRPr="00DC37AC">
        <w:rPr>
          <w:rFonts w:eastAsiaTheme="minorEastAsia"/>
          <w:szCs w:val="24"/>
        </w:rPr>
        <w:t xml:space="preserve"> rise in temperature for a given mass of gas, the increase in pressure has a constant ratio with the original pressure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0°C</m:t>
        </m:r>
      </m:oMath>
      <w:r w:rsidRPr="00DC37AC">
        <w:rPr>
          <w:rFonts w:eastAsiaTheme="minorEastAsia"/>
          <w:szCs w:val="24"/>
        </w:rPr>
        <w:t>, given the volume of the gas does not change. This ratio is called the pressure coefficient of the gas at constant volume.</w:t>
      </w:r>
    </w:p>
    <w:p w14:paraId="4551D94B" w14:textId="3762E655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 xml:space="preserve">If we take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DC37AC">
        <w:rPr>
          <w:rFonts w:eastAsiaTheme="minorEastAsia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sub>
        </m:sSub>
      </m:oMath>
      <w:r w:rsidRPr="00DC37AC">
        <w:rPr>
          <w:rFonts w:eastAsiaTheme="minorEastAsia"/>
          <w:szCs w:val="24"/>
        </w:rPr>
        <w:t xml:space="preserve"> to be the pressures of the gas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0°C</m:t>
        </m:r>
      </m:oMath>
      <w:r w:rsidRPr="00DC37AC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t°C</m:t>
        </m:r>
      </m:oMath>
      <w:r w:rsidRPr="00DC37AC">
        <w:rPr>
          <w:rFonts w:eastAsiaTheme="minorEastAsia"/>
          <w:szCs w:val="24"/>
        </w:rPr>
        <w:t xml:space="preserve"> respectively, then:</w:t>
      </w:r>
    </w:p>
    <w:p w14:paraId="0C3F3223" w14:textId="4E65AC01" w:rsidR="001511A6" w:rsidRPr="00DC37AC" w:rsidRDefault="00A32B6E" w:rsidP="000E3CD3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v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e>
        </m:d>
      </m:oMath>
      <w:r w:rsidR="001511A6" w:rsidRPr="00DC37AC">
        <w:rPr>
          <w:rFonts w:eastAsiaTheme="minorEastAsia"/>
          <w:szCs w:val="24"/>
        </w:rPr>
        <w:tab/>
        <w:t>- (i)</w:t>
      </w:r>
    </w:p>
    <w:p w14:paraId="0DB92385" w14:textId="63802EA9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sub>
        </m:sSub>
      </m:oMath>
      <w:r w:rsidRPr="00DC37AC">
        <w:rPr>
          <w:rFonts w:eastAsiaTheme="minorEastAsia"/>
          <w:szCs w:val="24"/>
        </w:rPr>
        <w:t xml:space="preserve"> is the pressure coefficient of the gas. This can be re-written as:</w:t>
      </w:r>
    </w:p>
    <w:p w14:paraId="41DCD313" w14:textId="6BA12298" w:rsidR="001511A6" w:rsidRPr="00DC37AC" w:rsidRDefault="00A32B6E" w:rsidP="000E3CD3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den>
        </m:f>
      </m:oMath>
      <w:r w:rsidR="001511A6" w:rsidRPr="00DC37AC">
        <w:rPr>
          <w:rFonts w:eastAsiaTheme="minorEastAsia"/>
          <w:szCs w:val="24"/>
        </w:rPr>
        <w:tab/>
      </w:r>
      <w:r w:rsidR="001511A6" w:rsidRPr="00DC37AC">
        <w:rPr>
          <w:rFonts w:eastAsiaTheme="minorEastAsia"/>
          <w:szCs w:val="24"/>
        </w:rPr>
        <w:tab/>
        <w:t>- (ii)</w:t>
      </w:r>
    </w:p>
    <w:p w14:paraId="5669C895" w14:textId="176E901E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 xml:space="preserve">This shows clearly that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sub>
        </m:sSub>
      </m:oMath>
      <w:r w:rsidRPr="00DC37AC">
        <w:rPr>
          <w:rFonts w:eastAsiaTheme="minorEastAsia"/>
          <w:szCs w:val="24"/>
        </w:rPr>
        <w:t xml:space="preserve"> can be calculated if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DC37AC">
        <w:rPr>
          <w:rFonts w:eastAsiaTheme="minorEastAsia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sub>
        </m:sSub>
      </m:oMath>
      <w:r w:rsidRPr="00DC37AC">
        <w:rPr>
          <w:rFonts w:eastAsiaTheme="minorEastAsia"/>
          <w:szCs w:val="24"/>
        </w:rPr>
        <w:t xml:space="preserve"> are known.</w:t>
      </w:r>
    </w:p>
    <w:p w14:paraId="287AA600" w14:textId="47048CD1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>For some gases, like carefully dried air, Boyle’s law is valid, since the gas behaves like an ideal gas.</w:t>
      </w:r>
    </w:p>
    <w:p w14:paraId="149B182D" w14:textId="6B43C110" w:rsidR="001511A6" w:rsidRPr="00DC37AC" w:rsidRDefault="001511A6" w:rsidP="000E3CD3">
      <w:pPr>
        <w:spacing w:after="0"/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>Hence,</w:t>
      </w:r>
      <w:r w:rsidRPr="00DC37AC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V=R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</w:p>
    <w:p w14:paraId="530A6D3E" w14:textId="57752CDC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ab/>
      </w:r>
      <w:r w:rsidRPr="00DC37AC">
        <w:rPr>
          <w:rFonts w:eastAsiaTheme="minorEastAsia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V=RT</m:t>
        </m:r>
      </m:oMath>
      <w:r w:rsidRPr="00DC37AC">
        <w:rPr>
          <w:rFonts w:eastAsiaTheme="minorEastAsia"/>
          <w:szCs w:val="24"/>
        </w:rPr>
        <w:tab/>
        <w:t>- (iii)</w:t>
      </w:r>
    </w:p>
    <w:p w14:paraId="3420FDCC" w14:textId="7B5B9EDE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DC37AC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</m:t>
        </m:r>
      </m:oMath>
      <w:r w:rsidRPr="00DC37AC">
        <w:rPr>
          <w:rFonts w:eastAsiaTheme="minorEastAsia"/>
          <w:szCs w:val="24"/>
        </w:rPr>
        <w:t xml:space="preserve"> are the absolutel temperatures corresponding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0°C</m:t>
        </m:r>
      </m:oMath>
      <w:r w:rsidRPr="00DC37AC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t°C</m:t>
        </m:r>
      </m:oMath>
      <w:r w:rsidRPr="00DC37AC">
        <w:rPr>
          <w:rFonts w:eastAsiaTheme="minorEastAsia"/>
          <w:szCs w:val="24"/>
        </w:rPr>
        <w:t xml:space="preserve"> respectively.</w:t>
      </w:r>
    </w:p>
    <w:p w14:paraId="0AD68B5D" w14:textId="42779CD9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>So,</w:t>
      </w:r>
    </w:p>
    <w:p w14:paraId="01C8FD7D" w14:textId="5C0C02D4" w:rsidR="001511A6" w:rsidRPr="00DC37AC" w:rsidRDefault="00A32B6E" w:rsidP="000E3CD3">
      <w:pPr>
        <w:rPr>
          <w:rFonts w:eastAsiaTheme="minorEastAsia"/>
          <w:szCs w:val="24"/>
        </w:rPr>
      </w:pP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den>
        </m:f>
      </m:oMath>
      <w:r w:rsidR="001511A6" w:rsidRPr="00DC37AC">
        <w:rPr>
          <w:rFonts w:eastAsiaTheme="minorEastAsia"/>
          <w:szCs w:val="24"/>
        </w:rPr>
        <w:tab/>
      </w:r>
      <w:r w:rsidR="001511A6" w:rsidRPr="00DC37AC">
        <w:rPr>
          <w:rFonts w:eastAsiaTheme="minorEastAsia"/>
          <w:szCs w:val="24"/>
        </w:rPr>
        <w:tab/>
        <w:t>- (iv)</w:t>
      </w:r>
    </w:p>
    <w:p w14:paraId="5C0E0F91" w14:textId="15C708FE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</w:rPr>
        <w:t xml:space="preserve">From this it is clear that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den>
        </m:f>
      </m:oMath>
      <w:r w:rsidRPr="00DC37AC">
        <w:rPr>
          <w:rFonts w:eastAsiaTheme="minorEastAsia"/>
          <w:szCs w:val="24"/>
        </w:rPr>
        <w:t xml:space="preserve"> should equal to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den>
        </m:f>
      </m:oMath>
      <w:r w:rsidRPr="00DC37AC">
        <w:rPr>
          <w:rFonts w:eastAsiaTheme="minorEastAsia"/>
          <w:szCs w:val="24"/>
        </w:rPr>
        <w:t>.</w:t>
      </w:r>
    </w:p>
    <w:p w14:paraId="5BFA6F50" w14:textId="318D4015" w:rsidR="001511A6" w:rsidRPr="00DC37AC" w:rsidRDefault="001511A6" w:rsidP="000E3CD3">
      <w:pPr>
        <w:rPr>
          <w:rFonts w:eastAsiaTheme="minorEastAsia"/>
          <w:szCs w:val="24"/>
        </w:rPr>
      </w:pPr>
    </w:p>
    <w:p w14:paraId="12E02E50" w14:textId="107BDEAE" w:rsidR="001511A6" w:rsidRPr="00DC37AC" w:rsidRDefault="001511A6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  <w:u w:val="single"/>
        </w:rPr>
        <w:t>Apparatus</w:t>
      </w:r>
      <w:r w:rsidRPr="00DC37AC">
        <w:rPr>
          <w:rFonts w:eastAsiaTheme="minorEastAsia"/>
          <w:szCs w:val="24"/>
        </w:rPr>
        <w:t xml:space="preserve">: </w:t>
      </w:r>
      <w:r w:rsidR="001C6311" w:rsidRPr="00DC37AC">
        <w:rPr>
          <w:rFonts w:eastAsiaTheme="minorEastAsia"/>
          <w:szCs w:val="24"/>
        </w:rPr>
        <w:t>Jolly’s Thermometer, Heating Bath, Thermometer</w:t>
      </w:r>
    </w:p>
    <w:p w14:paraId="78D25153" w14:textId="4CD55325" w:rsidR="00C92F04" w:rsidRPr="00DC37AC" w:rsidRDefault="00C92F04" w:rsidP="00C92F04">
      <w:pPr>
        <w:jc w:val="center"/>
        <w:rPr>
          <w:rFonts w:eastAsiaTheme="minorEastAsia"/>
          <w:szCs w:val="24"/>
          <w:u w:val="single"/>
        </w:rPr>
      </w:pPr>
      <w:r w:rsidRPr="00DC37AC">
        <w:rPr>
          <w:rFonts w:eastAsiaTheme="minorEastAsia"/>
          <w:noProof/>
          <w:szCs w:val="24"/>
          <w:u w:val="single"/>
        </w:rPr>
        <w:drawing>
          <wp:inline distT="0" distB="0" distL="0" distR="0" wp14:anchorId="2EE39CFE" wp14:editId="50011485">
            <wp:extent cx="3618458" cy="371387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72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52" cy="37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856" w14:textId="2173F6DD" w:rsidR="001C6311" w:rsidRPr="00DC37AC" w:rsidRDefault="001C6311" w:rsidP="000E3CD3">
      <w:pPr>
        <w:rPr>
          <w:rFonts w:eastAsiaTheme="minorEastAsia"/>
          <w:szCs w:val="24"/>
        </w:rPr>
      </w:pPr>
      <w:r w:rsidRPr="00DC37AC">
        <w:rPr>
          <w:rFonts w:eastAsiaTheme="minorEastAsia"/>
          <w:szCs w:val="24"/>
          <w:u w:val="single"/>
        </w:rPr>
        <w:t>Procedure</w:t>
      </w:r>
      <w:r w:rsidRPr="00DC37AC">
        <w:rPr>
          <w:rFonts w:eastAsiaTheme="minorEastAsia"/>
          <w:szCs w:val="24"/>
        </w:rPr>
        <w:t>:</w:t>
      </w:r>
    </w:p>
    <w:p w14:paraId="75BF80B9" w14:textId="5968DCD4" w:rsidR="001C6311" w:rsidRPr="00DC37AC" w:rsidRDefault="001C6311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szCs w:val="24"/>
        </w:rPr>
        <w:t>The Vernier constant of the scale of the barometer is determined in order to calculate the barometric pressure.</w:t>
      </w:r>
    </w:p>
    <w:p w14:paraId="26ECA2E9" w14:textId="01FD28CB" w:rsidR="001C6311" w:rsidRPr="00DC37AC" w:rsidRDefault="001C6311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szCs w:val="24"/>
        </w:rPr>
        <w:t xml:space="preserve">It is ensured that scale </w:t>
      </w:r>
      <m:oMath>
        <m:r>
          <m:rPr>
            <m:sty m:val="p"/>
          </m:rPr>
          <w:rPr>
            <w:rFonts w:ascii="Cambria Math" w:hAnsi="Cambria Math"/>
            <w:szCs w:val="24"/>
          </w:rPr>
          <m:t>S</m:t>
        </m:r>
      </m:oMath>
      <w:r w:rsidRPr="00DC37AC">
        <w:rPr>
          <w:rFonts w:eastAsiaTheme="minorEastAsia"/>
          <w:szCs w:val="24"/>
        </w:rPr>
        <w:t xml:space="preserve"> is vertical. Water at room temperature is poured into the beaker, immersing bulb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DC37AC">
        <w:rPr>
          <w:rFonts w:eastAsiaTheme="minorEastAsia"/>
          <w:szCs w:val="24"/>
        </w:rPr>
        <w:t xml:space="preserve">, and a thermometer is attached very close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DC37AC">
        <w:rPr>
          <w:rFonts w:eastAsiaTheme="minorEastAsia"/>
          <w:szCs w:val="24"/>
        </w:rPr>
        <w:t xml:space="preserve">. Time is given for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DC37AC">
        <w:rPr>
          <w:rFonts w:eastAsiaTheme="minorEastAsia"/>
          <w:szCs w:val="24"/>
        </w:rPr>
        <w:t xml:space="preserve"> to acquire the temperature of the bath.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CE</m:t>
        </m:r>
      </m:oMath>
      <w:r w:rsidRPr="00DC37AC">
        <w:rPr>
          <w:rFonts w:eastAsiaTheme="minorEastAsia"/>
          <w:szCs w:val="24"/>
        </w:rPr>
        <w:t xml:space="preserve"> is adjusted so the mercury level is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</m:oMath>
      <w:r w:rsidRPr="00DC37AC">
        <w:rPr>
          <w:rFonts w:eastAsiaTheme="minorEastAsia"/>
          <w:szCs w:val="24"/>
        </w:rPr>
        <w:t xml:space="preserve">, fixing the volume of gas in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DC37AC">
        <w:rPr>
          <w:rFonts w:eastAsiaTheme="minorEastAsia"/>
          <w:szCs w:val="24"/>
        </w:rPr>
        <w:t xml:space="preserve">. Readings are taken off the </w:t>
      </w:r>
      <w:r w:rsidR="00C46EEC" w:rsidRPr="00DC37AC">
        <w:rPr>
          <w:rFonts w:eastAsiaTheme="minorEastAsia"/>
          <w:szCs w:val="24"/>
        </w:rPr>
        <w:t xml:space="preserve">mercury levels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</m:oMath>
      <w:r w:rsidR="00C46EEC" w:rsidRPr="00DC37AC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CE</m:t>
        </m:r>
      </m:oMath>
      <w:r w:rsidR="00C46EEC" w:rsidRPr="00DC37AC">
        <w:rPr>
          <w:rFonts w:eastAsiaTheme="minorEastAsia"/>
          <w:szCs w:val="24"/>
        </w:rPr>
        <w:t>, taking care to avoid parallax errors by using set squares. The temperature of the bath is also noted.</w:t>
      </w:r>
    </w:p>
    <w:p w14:paraId="616FC43D" w14:textId="3FD06A03" w:rsidR="00C46EEC" w:rsidRPr="00DC37AC" w:rsidRDefault="00C46EEC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 xml:space="preserve">The bath is heated slowly to cause a temperature rise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5°C</m:t>
        </m:r>
      </m:oMath>
      <w:r w:rsidRPr="00DC37AC">
        <w:rPr>
          <w:rFonts w:eastAsiaTheme="minorEastAsia"/>
          <w:szCs w:val="24"/>
        </w:rPr>
        <w:t xml:space="preserve"> and stirred to ensure even heating. The temperature is kept uniform for about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</m:t>
        </m:r>
      </m:oMath>
      <w:r w:rsidRPr="00DC37AC">
        <w:rPr>
          <w:rFonts w:eastAsiaTheme="minorEastAsia"/>
          <w:szCs w:val="24"/>
        </w:rPr>
        <w:t xml:space="preserve"> minutes by manipulating the flame. The gas in the bulb will expand, causing the mercury level to drop below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</m:oMath>
      <w:r w:rsidRPr="00DC37AC">
        <w:rPr>
          <w:rFonts w:eastAsiaTheme="minorEastAsia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CE</m:t>
        </m:r>
      </m:oMath>
      <w:r w:rsidRPr="00DC37AC">
        <w:rPr>
          <w:rFonts w:eastAsiaTheme="minorEastAsia"/>
          <w:szCs w:val="24"/>
        </w:rPr>
        <w:t xml:space="preserve"> is adjusted to bring it back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</m:oMath>
      <w:r w:rsidRPr="00DC37AC">
        <w:rPr>
          <w:rFonts w:eastAsiaTheme="minorEastAsia"/>
          <w:szCs w:val="24"/>
        </w:rPr>
        <w:t xml:space="preserve">. The mercury level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CE</m:t>
        </m:r>
      </m:oMath>
      <w:r w:rsidRPr="00DC37AC">
        <w:rPr>
          <w:rFonts w:eastAsiaTheme="minorEastAsia"/>
          <w:szCs w:val="24"/>
        </w:rPr>
        <w:t xml:space="preserve"> and the temperature are noted.</w:t>
      </w:r>
    </w:p>
    <w:p w14:paraId="2C2C69A4" w14:textId="3D9189D9" w:rsidR="00C46EEC" w:rsidRPr="00DC37AC" w:rsidRDefault="001E1A3E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 xml:space="preserve">Step (iii) is repeated 8 to 10 times, raising the temperature by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5°C</m:t>
        </m:r>
      </m:oMath>
      <w:r w:rsidRPr="00DC37AC">
        <w:rPr>
          <w:rFonts w:eastAsiaTheme="minorEastAsia"/>
          <w:szCs w:val="24"/>
        </w:rPr>
        <w:t xml:space="preserve"> each time.</w:t>
      </w:r>
    </w:p>
    <w:p w14:paraId="40720C8D" w14:textId="6E62237B" w:rsidR="001E1A3E" w:rsidRPr="00DC37AC" w:rsidRDefault="001E1A3E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>At the end, the barometric pressure is noted again, and if different, the mean value is taken.</w:t>
      </w:r>
    </w:p>
    <w:p w14:paraId="45F80C43" w14:textId="3D9B9F71" w:rsidR="001E1A3E" w:rsidRPr="00DC37AC" w:rsidRDefault="001E1A3E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 xml:space="preserve">At each temperature, the difference in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CE</m:t>
        </m:r>
      </m:oMath>
      <w:r w:rsidRPr="00DC37AC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BD</m:t>
        </m:r>
      </m:oMath>
      <w:r w:rsidRPr="00DC37AC">
        <w:rPr>
          <w:rFonts w:eastAsiaTheme="minorEastAsia"/>
          <w:szCs w:val="24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</m:t>
        </m:r>
      </m:oMath>
      <w:r w:rsidRPr="00DC37AC">
        <w:rPr>
          <w:rFonts w:eastAsiaTheme="minorEastAsia"/>
          <w:szCs w:val="24"/>
        </w:rPr>
        <w:t xml:space="preserve">) is noted. The pressure at each temperature is then found as </w:t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H±h</m:t>
            </m:r>
          </m:e>
        </m:d>
      </m:oMath>
      <w:r w:rsidRPr="00DC37AC">
        <w:rPr>
          <w:rFonts w:eastAsiaTheme="minorEastAsia"/>
          <w:szCs w:val="24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</m:t>
        </m:r>
      </m:oMath>
      <w:r w:rsidRPr="00DC37AC">
        <w:rPr>
          <w:rFonts w:eastAsiaTheme="minorEastAsia"/>
          <w:szCs w:val="24"/>
        </w:rPr>
        <w:t xml:space="preserve"> is the barometric pressure.</w:t>
      </w:r>
    </w:p>
    <w:p w14:paraId="7E88ED92" w14:textId="44DC6DFD" w:rsidR="001E1A3E" w:rsidRPr="00DC37AC" w:rsidRDefault="001E1A3E" w:rsidP="000E3CD3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 xml:space="preserve">A graph of pressure against temperature is drawn. The line of best fit is extrapolated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T=0°C</m:t>
        </m:r>
      </m:oMath>
      <w:r w:rsidRPr="00DC37AC">
        <w:rPr>
          <w:rFonts w:eastAsiaTheme="minorEastAsia"/>
          <w:szCs w:val="24"/>
        </w:rPr>
        <w:t xml:space="preserve"> to determine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DC37AC">
        <w:rPr>
          <w:rFonts w:eastAsiaTheme="minorEastAsia"/>
          <w:szCs w:val="24"/>
        </w:rPr>
        <w:t xml:space="preserve">. Another reading of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sub>
        </m:sSub>
      </m:oMath>
      <w:r w:rsidR="004638E0" w:rsidRPr="00DC37AC">
        <w:rPr>
          <w:rFonts w:eastAsiaTheme="minorEastAsia"/>
          <w:szCs w:val="24"/>
        </w:rPr>
        <w:t xml:space="preserve"> at temperature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</m:t>
        </m:r>
      </m:oMath>
      <w:r w:rsidR="004638E0" w:rsidRPr="00DC37AC">
        <w:rPr>
          <w:rFonts w:eastAsiaTheme="minorEastAsia"/>
          <w:szCs w:val="24"/>
        </w:rPr>
        <w:t xml:space="preserve"> is taken. Relation (ii) is used to determine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sub>
        </m:sSub>
      </m:oMath>
      <w:r w:rsidR="004638E0" w:rsidRPr="00DC37AC">
        <w:rPr>
          <w:rFonts w:eastAsiaTheme="minorEastAsia"/>
          <w:szCs w:val="24"/>
        </w:rPr>
        <w:t xml:space="preserve"> and check if it is equal to </w:t>
      </w:r>
      <m:oMath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den>
        </m:f>
      </m:oMath>
      <w:r w:rsidR="004638E0" w:rsidRPr="00DC37AC">
        <w:rPr>
          <w:rFonts w:eastAsiaTheme="minorEastAsia"/>
          <w:szCs w:val="24"/>
        </w:rPr>
        <w:t>.</w:t>
      </w:r>
    </w:p>
    <w:p w14:paraId="39CD5B76" w14:textId="547D1F30" w:rsidR="00707163" w:rsidRPr="00DC37AC" w:rsidRDefault="00707163" w:rsidP="000E3CD3">
      <w:pPr>
        <w:rPr>
          <w:szCs w:val="24"/>
          <w:u w:val="single"/>
        </w:rPr>
      </w:pPr>
    </w:p>
    <w:p w14:paraId="77FDF3F8" w14:textId="21A45E96" w:rsidR="004638E0" w:rsidRPr="00DC37AC" w:rsidRDefault="004638E0" w:rsidP="000E3CD3">
      <w:pPr>
        <w:rPr>
          <w:szCs w:val="24"/>
        </w:rPr>
      </w:pPr>
      <w:r w:rsidRPr="00DC37AC">
        <w:rPr>
          <w:szCs w:val="24"/>
          <w:u w:val="single"/>
        </w:rPr>
        <w:t>Results</w:t>
      </w:r>
      <w:r w:rsidRPr="00DC37AC">
        <w:rPr>
          <w:szCs w:val="24"/>
        </w:rPr>
        <w:t>:</w:t>
      </w:r>
    </w:p>
    <w:p w14:paraId="1991DB2E" w14:textId="28A38611" w:rsidR="004638E0" w:rsidRPr="00DC37AC" w:rsidRDefault="004638E0" w:rsidP="000E3CD3">
      <w:pPr>
        <w:pStyle w:val="ListParagraph"/>
        <w:numPr>
          <w:ilvl w:val="0"/>
          <w:numId w:val="2"/>
        </w:numPr>
        <w:ind w:left="720"/>
        <w:rPr>
          <w:szCs w:val="24"/>
        </w:rPr>
      </w:pPr>
      <w:r w:rsidRPr="00DC37AC">
        <w:rPr>
          <w:szCs w:val="24"/>
        </w:rPr>
        <w:t xml:space="preserve">Vernier constant of the barometer scale </w:t>
      </w:r>
      <m:oMath>
        <m:r>
          <m:rPr>
            <m:sty m:val="p"/>
          </m:rPr>
          <w:rPr>
            <w:rFonts w:ascii="Cambria Math" w:hAnsi="Cambria Math"/>
            <w:szCs w:val="24"/>
          </w:rPr>
          <m:t>=</m:t>
        </m:r>
      </m:oMath>
    </w:p>
    <w:p w14:paraId="3B6ACDA3" w14:textId="45602684" w:rsidR="004638E0" w:rsidRPr="00DC37AC" w:rsidRDefault="004638E0" w:rsidP="000E3CD3">
      <w:pPr>
        <w:pStyle w:val="ListParagraph"/>
        <w:numPr>
          <w:ilvl w:val="0"/>
          <w:numId w:val="2"/>
        </w:numPr>
        <w:ind w:left="720"/>
        <w:rPr>
          <w:szCs w:val="24"/>
        </w:rPr>
      </w:pPr>
      <w:r w:rsidRPr="00DC37AC">
        <w:rPr>
          <w:rFonts w:eastAsiaTheme="minorEastAsia"/>
          <w:szCs w:val="24"/>
        </w:rPr>
        <w:t xml:space="preserve">Barometric height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/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</w:p>
    <w:p w14:paraId="3586A27C" w14:textId="50E69DD4" w:rsidR="004638E0" w:rsidRPr="00DC37AC" w:rsidRDefault="004638E0" w:rsidP="000E3CD3">
      <w:pPr>
        <w:pStyle w:val="ListParagraph"/>
        <w:numPr>
          <w:ilvl w:val="0"/>
          <w:numId w:val="2"/>
        </w:numPr>
        <w:ind w:left="720"/>
        <w:rPr>
          <w:szCs w:val="24"/>
        </w:rPr>
      </w:pPr>
      <w:r w:rsidRPr="00DC37AC">
        <w:rPr>
          <w:szCs w:val="24"/>
        </w:rPr>
        <w:t>Pressure temperature record:</w:t>
      </w:r>
    </w:p>
    <w:tbl>
      <w:tblPr>
        <w:tblStyle w:val="TableGrid"/>
        <w:tblW w:w="0" w:type="auto"/>
        <w:tblInd w:w="720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577"/>
        <w:gridCol w:w="1671"/>
        <w:gridCol w:w="1087"/>
        <w:gridCol w:w="1092"/>
        <w:gridCol w:w="1503"/>
        <w:gridCol w:w="1356"/>
      </w:tblGrid>
      <w:tr w:rsidR="000E3CD3" w:rsidRPr="00DC37AC" w14:paraId="2DBE9FAE" w14:textId="77777777" w:rsidTr="000E3CD3">
        <w:trPr>
          <w:trHeight w:val="864"/>
        </w:trPr>
        <w:tc>
          <w:tcPr>
            <w:tcW w:w="1568" w:type="dxa"/>
            <w:vMerge w:val="restart"/>
            <w:vAlign w:val="center"/>
          </w:tcPr>
          <w:p w14:paraId="18CF55B3" w14:textId="32429EF4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  <w:r w:rsidRPr="00DC37AC">
              <w:rPr>
                <w:szCs w:val="24"/>
              </w:rPr>
              <w:t>Observation No.</w:t>
            </w:r>
          </w:p>
        </w:tc>
        <w:tc>
          <w:tcPr>
            <w:tcW w:w="1635" w:type="dxa"/>
            <w:vMerge w:val="restart"/>
            <w:vAlign w:val="center"/>
          </w:tcPr>
          <w:p w14:paraId="65177F54" w14:textId="1127EE59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  <w:r w:rsidRPr="00DC37AC">
              <w:rPr>
                <w:szCs w:val="24"/>
              </w:rPr>
              <w:t xml:space="preserve">Temperature in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°C</m:t>
              </m:r>
            </m:oMath>
          </w:p>
        </w:tc>
        <w:tc>
          <w:tcPr>
            <w:tcW w:w="2206" w:type="dxa"/>
            <w:gridSpan w:val="2"/>
            <w:vAlign w:val="center"/>
          </w:tcPr>
          <w:p w14:paraId="36559764" w14:textId="565A561F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  <w:r w:rsidRPr="00DC37AC">
              <w:rPr>
                <w:szCs w:val="24"/>
              </w:rPr>
              <w:t xml:space="preserve">Reading in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cm</m:t>
              </m:r>
            </m:oMath>
            <w:r w:rsidRPr="00DC37AC">
              <w:rPr>
                <w:rFonts w:eastAsiaTheme="minorEastAsia"/>
                <w:szCs w:val="24"/>
              </w:rPr>
              <w:t xml:space="preserve"> of mercury level</w:t>
            </w:r>
          </w:p>
        </w:tc>
        <w:tc>
          <w:tcPr>
            <w:tcW w:w="1511" w:type="dxa"/>
            <w:vMerge w:val="restart"/>
            <w:vAlign w:val="center"/>
          </w:tcPr>
          <w:p w14:paraId="6D1F7043" w14:textId="30F68886" w:rsidR="000E3CD3" w:rsidRPr="00DC37AC" w:rsidRDefault="000E3CD3" w:rsidP="000E3CD3">
            <w:pPr>
              <w:pStyle w:val="ListParagraph"/>
              <w:ind w:left="0"/>
              <w:jc w:val="center"/>
              <w:rPr>
                <w:rFonts w:eastAsiaTheme="minorEastAsia"/>
                <w:szCs w:val="24"/>
              </w:rPr>
            </w:pPr>
            <w:r w:rsidRPr="00DC37AC">
              <w:rPr>
                <w:szCs w:val="24"/>
              </w:rPr>
              <w:t xml:space="preserve">Difference in levels in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cm</m:t>
              </m:r>
            </m:oMath>
          </w:p>
          <w:p w14:paraId="0C9DA99A" w14:textId="533D7BC2" w:rsidR="000E3CD3" w:rsidRPr="00DC37AC" w:rsidRDefault="00DC37AC" w:rsidP="000E3CD3">
            <w:pPr>
              <w:pStyle w:val="ListParagraph"/>
              <w:ind w:left="0"/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6" w:type="dxa"/>
            <w:vMerge w:val="restart"/>
            <w:vAlign w:val="center"/>
          </w:tcPr>
          <w:p w14:paraId="5D9AFFB7" w14:textId="350054A7" w:rsidR="000E3CD3" w:rsidRPr="00DC37AC" w:rsidRDefault="000E3CD3" w:rsidP="000E3CD3">
            <w:pPr>
              <w:pStyle w:val="ListParagraph"/>
              <w:ind w:left="0"/>
              <w:jc w:val="center"/>
              <w:rPr>
                <w:rFonts w:eastAsiaTheme="minorEastAsia"/>
                <w:szCs w:val="24"/>
              </w:rPr>
            </w:pPr>
            <w:r w:rsidRPr="00DC37AC">
              <w:rPr>
                <w:szCs w:val="24"/>
              </w:rPr>
              <w:t xml:space="preserve">Gas Pressure in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cm</m:t>
              </m:r>
            </m:oMath>
            <w:r w:rsidRPr="00DC37AC">
              <w:rPr>
                <w:rFonts w:eastAsiaTheme="minorEastAsia"/>
                <w:szCs w:val="24"/>
              </w:rPr>
              <w:t xml:space="preserve"> of mercury</w:t>
            </w:r>
          </w:p>
          <w:p w14:paraId="17803D5C" w14:textId="73536038" w:rsidR="000E3CD3" w:rsidRPr="00DC37AC" w:rsidRDefault="00DC37AC" w:rsidP="000E3CD3">
            <w:pPr>
              <w:pStyle w:val="ListParagraph"/>
              <w:ind w:left="0"/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P=H±h</m:t>
                </m:r>
              </m:oMath>
            </m:oMathPara>
          </w:p>
        </w:tc>
      </w:tr>
      <w:tr w:rsidR="000E3CD3" w:rsidRPr="00DC37AC" w14:paraId="62B0B2A7" w14:textId="77777777" w:rsidTr="000E3CD3">
        <w:trPr>
          <w:trHeight w:val="1008"/>
        </w:trPr>
        <w:tc>
          <w:tcPr>
            <w:tcW w:w="1568" w:type="dxa"/>
            <w:vMerge/>
            <w:vAlign w:val="center"/>
          </w:tcPr>
          <w:p w14:paraId="0500A4F7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635" w:type="dxa"/>
            <w:vMerge/>
            <w:vAlign w:val="center"/>
          </w:tcPr>
          <w:p w14:paraId="04C5478A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107" w:type="dxa"/>
            <w:vAlign w:val="center"/>
          </w:tcPr>
          <w:p w14:paraId="1BB08A1A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  <w:r w:rsidRPr="00DC37AC">
              <w:rPr>
                <w:szCs w:val="24"/>
              </w:rPr>
              <w:t>Open Limb</w:t>
            </w:r>
          </w:p>
          <w:p w14:paraId="1F562844" w14:textId="124E5C27" w:rsidR="000E3CD3" w:rsidRPr="00DC37AC" w:rsidRDefault="00A32B6E" w:rsidP="000E3CD3">
            <w:pPr>
              <w:pStyle w:val="ListParagraph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99" w:type="dxa"/>
            <w:vAlign w:val="center"/>
          </w:tcPr>
          <w:p w14:paraId="1ADB3301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  <w:r w:rsidRPr="00DC37AC">
              <w:rPr>
                <w:szCs w:val="24"/>
              </w:rPr>
              <w:t>Closed Limb</w:t>
            </w:r>
          </w:p>
          <w:p w14:paraId="475375D8" w14:textId="72E34D57" w:rsidR="000E3CD3" w:rsidRPr="00DC37AC" w:rsidRDefault="00A32B6E" w:rsidP="000E3CD3">
            <w:pPr>
              <w:pStyle w:val="ListParagraph"/>
              <w:ind w:left="0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11" w:type="dxa"/>
            <w:vMerge/>
            <w:vAlign w:val="center"/>
          </w:tcPr>
          <w:p w14:paraId="67DCC1B3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366" w:type="dxa"/>
            <w:vMerge/>
            <w:vAlign w:val="center"/>
          </w:tcPr>
          <w:p w14:paraId="1AFFCEE4" w14:textId="77777777" w:rsidR="000E3CD3" w:rsidRPr="00DC37AC" w:rsidRDefault="000E3CD3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</w:tr>
      <w:tr w:rsidR="004638E0" w:rsidRPr="00DC37AC" w14:paraId="2BBA2D7F" w14:textId="77777777" w:rsidTr="000E3CD3">
        <w:trPr>
          <w:trHeight w:val="864"/>
        </w:trPr>
        <w:tc>
          <w:tcPr>
            <w:tcW w:w="1568" w:type="dxa"/>
            <w:vAlign w:val="center"/>
          </w:tcPr>
          <w:p w14:paraId="2FC2A8DB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635" w:type="dxa"/>
            <w:vAlign w:val="center"/>
          </w:tcPr>
          <w:p w14:paraId="59D49A85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107" w:type="dxa"/>
            <w:vAlign w:val="center"/>
          </w:tcPr>
          <w:p w14:paraId="4C38CCAA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099" w:type="dxa"/>
            <w:vAlign w:val="center"/>
          </w:tcPr>
          <w:p w14:paraId="3A106243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511" w:type="dxa"/>
            <w:vAlign w:val="center"/>
          </w:tcPr>
          <w:p w14:paraId="21966947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  <w:tc>
          <w:tcPr>
            <w:tcW w:w="1366" w:type="dxa"/>
            <w:vAlign w:val="center"/>
          </w:tcPr>
          <w:p w14:paraId="22518078" w14:textId="77777777" w:rsidR="004638E0" w:rsidRPr="00DC37AC" w:rsidRDefault="004638E0" w:rsidP="000E3CD3">
            <w:pPr>
              <w:pStyle w:val="ListParagraph"/>
              <w:ind w:left="0"/>
              <w:jc w:val="center"/>
              <w:rPr>
                <w:szCs w:val="24"/>
              </w:rPr>
            </w:pPr>
          </w:p>
        </w:tc>
      </w:tr>
    </w:tbl>
    <w:p w14:paraId="3A41BF29" w14:textId="77777777" w:rsidR="004638E0" w:rsidRPr="00DC37AC" w:rsidRDefault="004638E0" w:rsidP="000E3CD3">
      <w:pPr>
        <w:pStyle w:val="ListParagraph"/>
        <w:rPr>
          <w:szCs w:val="24"/>
        </w:rPr>
      </w:pPr>
    </w:p>
    <w:p w14:paraId="07B80926" w14:textId="5F224B5A" w:rsidR="004638E0" w:rsidRPr="00DC37AC" w:rsidRDefault="004638E0" w:rsidP="000E3CD3">
      <w:pPr>
        <w:rPr>
          <w:szCs w:val="24"/>
        </w:rPr>
      </w:pPr>
      <w:r w:rsidRPr="00DC37AC">
        <w:rPr>
          <w:szCs w:val="24"/>
          <w:u w:val="single"/>
        </w:rPr>
        <w:t>Calculation</w:t>
      </w:r>
      <w:r w:rsidRPr="00DC37AC">
        <w:rPr>
          <w:szCs w:val="24"/>
        </w:rPr>
        <w:t>:</w:t>
      </w:r>
    </w:p>
    <w:p w14:paraId="6895CC4E" w14:textId="268A93DA" w:rsidR="004638E0" w:rsidRPr="00DC37AC" w:rsidRDefault="00A32B6E" w:rsidP="000E3CD3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</m:oMath>
      <w:r w:rsidR="004638E0" w:rsidRPr="00DC37AC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cm</m:t>
        </m:r>
      </m:oMath>
      <w:r w:rsidR="004638E0" w:rsidRPr="00DC37AC">
        <w:rPr>
          <w:rFonts w:eastAsiaTheme="minorEastAsia"/>
          <w:szCs w:val="24"/>
        </w:rPr>
        <w:t xml:space="preserve"> of mercury</w:t>
      </w:r>
    </w:p>
    <w:p w14:paraId="7C095E5B" w14:textId="38228746" w:rsidR="004638E0" w:rsidRPr="00DC37AC" w:rsidRDefault="00DC37AC" w:rsidP="000E3CD3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</m:oMath>
      <w:r w:rsidR="004638E0" w:rsidRPr="00DC37AC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°C</m:t>
        </m:r>
      </m:oMath>
    </w:p>
    <w:p w14:paraId="29BB66E5" w14:textId="020164FD" w:rsidR="004638E0" w:rsidRPr="00DC37AC" w:rsidRDefault="00A32B6E" w:rsidP="000E3CD3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</m:oMath>
      <w:r w:rsidR="004638E0" w:rsidRPr="00DC37AC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cm</m:t>
        </m:r>
      </m:oMath>
      <w:r w:rsidR="004638E0" w:rsidRPr="00DC37AC">
        <w:rPr>
          <w:rFonts w:eastAsiaTheme="minorEastAsia"/>
          <w:szCs w:val="24"/>
        </w:rPr>
        <w:t xml:space="preserve"> of mercury</w:t>
      </w:r>
    </w:p>
    <w:p w14:paraId="005874C5" w14:textId="6E1FC865" w:rsidR="004638E0" w:rsidRPr="00DC37AC" w:rsidRDefault="00A32B6E" w:rsidP="000E3CD3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den>
          </m:f>
        </m:oMath>
      </m:oMathPara>
    </w:p>
    <w:p w14:paraId="4D1B346A" w14:textId="0FE2B222" w:rsidR="004638E0" w:rsidRPr="00DC37AC" w:rsidRDefault="00DC37AC" w:rsidP="000E3CD3">
      <w:pPr>
        <w:ind w:left="360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=</m:t>
        </m:r>
      </m:oMath>
      <w:r w:rsidR="004638E0" w:rsidRPr="00DC37AC">
        <w:rPr>
          <w:rFonts w:eastAsiaTheme="minorEastAsia"/>
          <w:szCs w:val="24"/>
        </w:rPr>
        <w:tab/>
        <w:t xml:space="preserve">per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°C</m:t>
        </m:r>
      </m:oMath>
    </w:p>
    <w:sectPr w:rsidR="004638E0" w:rsidRPr="00DC37AC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550E58-8B5B-43DD-9DE5-73B735CE0EA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47CB72B4-83E4-4EB5-B8AA-E353F27DC7F9}"/>
    <w:embedBold r:id="rId3" w:fontKey="{80714218-6688-4600-999B-9649F6A4696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17E4615-110B-4517-B7FC-8F670010FA3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DADA718-990F-4F2B-AF84-C9FCA53F1B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044D4"/>
    <w:multiLevelType w:val="hybridMultilevel"/>
    <w:tmpl w:val="7FCADDEE"/>
    <w:lvl w:ilvl="0" w:tplc="CF547F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93396"/>
    <w:multiLevelType w:val="hybridMultilevel"/>
    <w:tmpl w:val="36863FF2"/>
    <w:lvl w:ilvl="0" w:tplc="FD08C6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A6"/>
    <w:rsid w:val="000E3CD3"/>
    <w:rsid w:val="001511A6"/>
    <w:rsid w:val="001C6311"/>
    <w:rsid w:val="001E1A3E"/>
    <w:rsid w:val="00271FEA"/>
    <w:rsid w:val="00361A08"/>
    <w:rsid w:val="003A4035"/>
    <w:rsid w:val="004638E0"/>
    <w:rsid w:val="00495DBB"/>
    <w:rsid w:val="00707163"/>
    <w:rsid w:val="007D3428"/>
    <w:rsid w:val="008C316E"/>
    <w:rsid w:val="008E0553"/>
    <w:rsid w:val="009F142C"/>
    <w:rsid w:val="00A32B6E"/>
    <w:rsid w:val="00C46EEC"/>
    <w:rsid w:val="00C92F04"/>
    <w:rsid w:val="00DC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EEB73A3"/>
  <w15:chartTrackingRefBased/>
  <w15:docId w15:val="{9ACE8E1A-ABF9-40A6-8F55-F5016E42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A08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A0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A0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A0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A0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4035"/>
    <w:rPr>
      <w:color w:val="4472C4" w:themeColor="accent1"/>
      <w:u w:val="single"/>
    </w:rPr>
  </w:style>
  <w:style w:type="character" w:styleId="PlaceholderText">
    <w:name w:val="Placeholder Text"/>
    <w:basedOn w:val="DefaultParagraphFont"/>
    <w:uiPriority w:val="99"/>
    <w:semiHidden/>
    <w:rsid w:val="001511A6"/>
    <w:rPr>
      <w:color w:val="808080"/>
    </w:rPr>
  </w:style>
  <w:style w:type="paragraph" w:styleId="ListParagraph">
    <w:name w:val="List Paragraph"/>
    <w:basedOn w:val="Normal"/>
    <w:uiPriority w:val="34"/>
    <w:qFormat/>
    <w:rsid w:val="001C6311"/>
    <w:pPr>
      <w:ind w:left="720"/>
      <w:contextualSpacing/>
    </w:pPr>
  </w:style>
  <w:style w:type="table" w:styleId="TableGrid">
    <w:name w:val="Table Grid"/>
    <w:basedOn w:val="TableNormal"/>
    <w:uiPriority w:val="39"/>
    <w:rsid w:val="00463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1A08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A08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A08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A08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1A0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61A08"/>
  </w:style>
  <w:style w:type="paragraph" w:styleId="TOC2">
    <w:name w:val="toc 2"/>
    <w:basedOn w:val="Normal"/>
    <w:next w:val="Normal"/>
    <w:autoRedefine/>
    <w:uiPriority w:val="39"/>
    <w:semiHidden/>
    <w:unhideWhenUsed/>
    <w:rsid w:val="00361A0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61A08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2022-01-09T18:24:00Z</dcterms:modified>
</cp:coreProperties>
</file>