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4BF89E0" w14:textId="77777777" w:rsidR="0055771E" w:rsidRPr="0055771E" w:rsidRDefault="0055771E" w:rsidP="0055771E">
      <w:pPr>
        <w:rPr>
          <w:rFonts w:eastAsiaTheme="minorEastAsia"/>
          <w:b/>
          <w:bCs/>
          <w:sz w:val="28"/>
          <w:szCs w:val="24"/>
        </w:rPr>
      </w:pPr>
      <w:r w:rsidRPr="0055771E">
        <w:rPr>
          <w:rFonts w:eastAsiaTheme="minorEastAsia"/>
          <w:b/>
          <w:bCs/>
          <w:sz w:val="28"/>
          <w:szCs w:val="24"/>
        </w:rPr>
        <w:t>Chemical Bonding</w:t>
      </w:r>
    </w:p>
    <w:p w14:paraId="7E26E22B" w14:textId="77777777" w:rsidR="0055771E" w:rsidRPr="0055771E" w:rsidRDefault="0055771E" w:rsidP="00AD70E1">
      <w:pPr>
        <w:pStyle w:val="TOCHeading"/>
        <w:rPr>
          <w:rFonts w:ascii="Google Sans" w:eastAsiaTheme="minorHAnsi" w:hAnsi="Google Sans" w:cstheme="minorBidi"/>
          <w:sz w:val="24"/>
          <w:szCs w:val="24"/>
        </w:rPr>
      </w:pPr>
    </w:p>
    <w:sdt>
      <w:sdtPr>
        <w:rPr>
          <w:rFonts w:ascii="Google Sans" w:eastAsiaTheme="minorHAnsi" w:hAnsi="Google Sans" w:cstheme="minorBidi"/>
          <w:sz w:val="24"/>
          <w:szCs w:val="24"/>
        </w:rPr>
        <w:id w:val="-989394485"/>
        <w:docPartObj>
          <w:docPartGallery w:val="Table of Contents"/>
          <w:docPartUnique/>
        </w:docPartObj>
      </w:sdtPr>
      <w:sdtEndPr>
        <w:rPr>
          <w:rFonts w:ascii="Manrope" w:hAnsi="Manrope"/>
          <w:b/>
          <w:bCs/>
          <w:noProof/>
        </w:rPr>
      </w:sdtEndPr>
      <w:sdtContent>
        <w:p w14:paraId="706681C4" w14:textId="763F86E4" w:rsidR="00AD70E1" w:rsidRPr="0055771E" w:rsidRDefault="00AD70E1" w:rsidP="00AD70E1">
          <w:pPr>
            <w:pStyle w:val="TOCHeading"/>
            <w:rPr>
              <w:rFonts w:ascii="Google Sans" w:hAnsi="Google Sans"/>
              <w:szCs w:val="28"/>
            </w:rPr>
          </w:pPr>
          <w:r w:rsidRPr="0055771E">
            <w:rPr>
              <w:rFonts w:ascii="Google Sans" w:hAnsi="Google Sans"/>
              <w:szCs w:val="28"/>
            </w:rPr>
            <w:t>Table of Contents</w:t>
          </w:r>
        </w:p>
        <w:p w14:paraId="7D401C4D" w14:textId="1ECBFE87" w:rsidR="00AD70E1" w:rsidRPr="0055771E" w:rsidRDefault="00AD70E1" w:rsidP="00AD70E1">
          <w:pPr>
            <w:pStyle w:val="TOC2"/>
            <w:tabs>
              <w:tab w:val="right" w:leader="dot" w:pos="9019"/>
            </w:tabs>
            <w:rPr>
              <w:noProof/>
              <w:szCs w:val="24"/>
            </w:rPr>
          </w:pPr>
          <w:r w:rsidRPr="0055771E">
            <w:rPr>
              <w:szCs w:val="24"/>
            </w:rPr>
            <w:fldChar w:fldCharType="begin"/>
          </w:r>
          <w:r w:rsidRPr="0055771E">
            <w:rPr>
              <w:szCs w:val="24"/>
            </w:rPr>
            <w:instrText xml:space="preserve"> TOC \o "1-3" \h \z \u </w:instrText>
          </w:r>
          <w:r w:rsidRPr="0055771E">
            <w:rPr>
              <w:szCs w:val="24"/>
            </w:rPr>
            <w:fldChar w:fldCharType="separate"/>
          </w:r>
          <w:hyperlink w:anchor="_Toc51463489" w:history="1">
            <w:r w:rsidRPr="0055771E">
              <w:rPr>
                <w:rStyle w:val="Hyperlink"/>
                <w:noProof/>
                <w:color w:val="FFFFFF" w:themeColor="background1"/>
                <w:szCs w:val="24"/>
              </w:rPr>
              <w:t>Ionic Compounds</w:t>
            </w:r>
            <w:r w:rsidRPr="0055771E">
              <w:rPr>
                <w:noProof/>
                <w:webHidden/>
                <w:szCs w:val="24"/>
              </w:rPr>
              <w:tab/>
            </w:r>
            <w:r w:rsidRPr="0055771E">
              <w:rPr>
                <w:noProof/>
                <w:webHidden/>
                <w:szCs w:val="24"/>
              </w:rPr>
              <w:fldChar w:fldCharType="begin"/>
            </w:r>
            <w:r w:rsidRPr="0055771E">
              <w:rPr>
                <w:noProof/>
                <w:webHidden/>
                <w:szCs w:val="24"/>
              </w:rPr>
              <w:instrText xml:space="preserve"> PAGEREF _Toc51463489 \h </w:instrText>
            </w:r>
            <w:r w:rsidRPr="0055771E">
              <w:rPr>
                <w:noProof/>
                <w:webHidden/>
                <w:szCs w:val="24"/>
              </w:rPr>
            </w:r>
            <w:r w:rsidRPr="0055771E">
              <w:rPr>
                <w:noProof/>
                <w:webHidden/>
                <w:szCs w:val="24"/>
              </w:rPr>
              <w:fldChar w:fldCharType="separate"/>
            </w:r>
            <w:r w:rsidR="0055771E">
              <w:rPr>
                <w:noProof/>
                <w:webHidden/>
                <w:szCs w:val="24"/>
              </w:rPr>
              <w:t>3</w:t>
            </w:r>
            <w:r w:rsidRPr="0055771E">
              <w:rPr>
                <w:noProof/>
                <w:webHidden/>
                <w:szCs w:val="24"/>
              </w:rPr>
              <w:fldChar w:fldCharType="end"/>
            </w:r>
          </w:hyperlink>
        </w:p>
        <w:p w14:paraId="1F8AC04B" w14:textId="433EF0EF" w:rsidR="00AD70E1" w:rsidRPr="0055771E" w:rsidRDefault="00EB7DE6" w:rsidP="00AD70E1">
          <w:pPr>
            <w:pStyle w:val="TOC2"/>
            <w:tabs>
              <w:tab w:val="right" w:leader="dot" w:pos="9019"/>
            </w:tabs>
            <w:rPr>
              <w:noProof/>
              <w:szCs w:val="24"/>
            </w:rPr>
          </w:pPr>
          <w:hyperlink w:anchor="_Toc51463490" w:history="1">
            <w:r w:rsidR="00AD70E1" w:rsidRPr="0055771E">
              <w:rPr>
                <w:rStyle w:val="Hyperlink"/>
                <w:noProof/>
                <w:color w:val="FFFFFF" w:themeColor="background1"/>
                <w:szCs w:val="24"/>
              </w:rPr>
              <w:t>Covalent Compounds</w:t>
            </w:r>
            <w:r w:rsidR="00AD70E1" w:rsidRPr="0055771E">
              <w:rPr>
                <w:noProof/>
                <w:webHidden/>
                <w:szCs w:val="24"/>
              </w:rPr>
              <w:tab/>
            </w:r>
            <w:r w:rsidR="00AD70E1" w:rsidRPr="0055771E">
              <w:rPr>
                <w:noProof/>
                <w:webHidden/>
                <w:szCs w:val="24"/>
              </w:rPr>
              <w:fldChar w:fldCharType="begin"/>
            </w:r>
            <w:r w:rsidR="00AD70E1" w:rsidRPr="0055771E">
              <w:rPr>
                <w:noProof/>
                <w:webHidden/>
                <w:szCs w:val="24"/>
              </w:rPr>
              <w:instrText xml:space="preserve"> PAGEREF _Toc51463490 \h </w:instrText>
            </w:r>
            <w:r w:rsidR="00AD70E1" w:rsidRPr="0055771E">
              <w:rPr>
                <w:noProof/>
                <w:webHidden/>
                <w:szCs w:val="24"/>
              </w:rPr>
            </w:r>
            <w:r w:rsidR="00AD70E1" w:rsidRPr="0055771E">
              <w:rPr>
                <w:noProof/>
                <w:webHidden/>
                <w:szCs w:val="24"/>
              </w:rPr>
              <w:fldChar w:fldCharType="separate"/>
            </w:r>
            <w:r w:rsidR="0055771E">
              <w:rPr>
                <w:noProof/>
                <w:webHidden/>
                <w:szCs w:val="24"/>
              </w:rPr>
              <w:t>4</w:t>
            </w:r>
            <w:r w:rsidR="00AD70E1" w:rsidRPr="0055771E">
              <w:rPr>
                <w:noProof/>
                <w:webHidden/>
                <w:szCs w:val="24"/>
              </w:rPr>
              <w:fldChar w:fldCharType="end"/>
            </w:r>
          </w:hyperlink>
        </w:p>
        <w:p w14:paraId="28FFBCB6" w14:textId="6060E26D" w:rsidR="00AD70E1" w:rsidRPr="0055771E" w:rsidRDefault="00EB7DE6" w:rsidP="00AD70E1">
          <w:pPr>
            <w:pStyle w:val="TOC2"/>
            <w:tabs>
              <w:tab w:val="right" w:leader="dot" w:pos="9019"/>
            </w:tabs>
            <w:rPr>
              <w:noProof/>
              <w:szCs w:val="24"/>
            </w:rPr>
          </w:pPr>
          <w:hyperlink w:anchor="_Toc51463491" w:history="1">
            <w:r w:rsidR="00AD70E1" w:rsidRPr="0055771E">
              <w:rPr>
                <w:rStyle w:val="Hyperlink"/>
                <w:noProof/>
                <w:color w:val="FFFFFF" w:themeColor="background1"/>
                <w:szCs w:val="24"/>
              </w:rPr>
              <w:t>Lewis Dot Structures</w:t>
            </w:r>
            <w:r w:rsidR="00AD70E1" w:rsidRPr="0055771E">
              <w:rPr>
                <w:noProof/>
                <w:webHidden/>
                <w:szCs w:val="24"/>
              </w:rPr>
              <w:tab/>
            </w:r>
            <w:r w:rsidR="00AD70E1" w:rsidRPr="0055771E">
              <w:rPr>
                <w:noProof/>
                <w:webHidden/>
                <w:szCs w:val="24"/>
              </w:rPr>
              <w:fldChar w:fldCharType="begin"/>
            </w:r>
            <w:r w:rsidR="00AD70E1" w:rsidRPr="0055771E">
              <w:rPr>
                <w:noProof/>
                <w:webHidden/>
                <w:szCs w:val="24"/>
              </w:rPr>
              <w:instrText xml:space="preserve"> PAGEREF _Toc51463491 \h </w:instrText>
            </w:r>
            <w:r w:rsidR="00AD70E1" w:rsidRPr="0055771E">
              <w:rPr>
                <w:noProof/>
                <w:webHidden/>
                <w:szCs w:val="24"/>
              </w:rPr>
            </w:r>
            <w:r w:rsidR="00AD70E1" w:rsidRPr="0055771E">
              <w:rPr>
                <w:noProof/>
                <w:webHidden/>
                <w:szCs w:val="24"/>
              </w:rPr>
              <w:fldChar w:fldCharType="separate"/>
            </w:r>
            <w:r w:rsidR="0055771E">
              <w:rPr>
                <w:noProof/>
                <w:webHidden/>
                <w:szCs w:val="24"/>
              </w:rPr>
              <w:t>6</w:t>
            </w:r>
            <w:r w:rsidR="00AD70E1" w:rsidRPr="0055771E">
              <w:rPr>
                <w:noProof/>
                <w:webHidden/>
                <w:szCs w:val="24"/>
              </w:rPr>
              <w:fldChar w:fldCharType="end"/>
            </w:r>
          </w:hyperlink>
        </w:p>
        <w:p w14:paraId="75F7662F" w14:textId="74D9452A" w:rsidR="00AD70E1" w:rsidRPr="0055771E" w:rsidRDefault="00EB7DE6" w:rsidP="00AD70E1">
          <w:pPr>
            <w:pStyle w:val="TOC2"/>
            <w:tabs>
              <w:tab w:val="right" w:leader="dot" w:pos="9019"/>
            </w:tabs>
            <w:rPr>
              <w:noProof/>
              <w:szCs w:val="24"/>
            </w:rPr>
          </w:pPr>
          <w:hyperlink w:anchor="_Toc51463492" w:history="1">
            <w:r w:rsidR="00AD70E1" w:rsidRPr="0055771E">
              <w:rPr>
                <w:rStyle w:val="Hyperlink"/>
                <w:noProof/>
                <w:color w:val="FFFFFF" w:themeColor="background1"/>
                <w:szCs w:val="24"/>
              </w:rPr>
              <w:t>Molecular Orbital Theory</w:t>
            </w:r>
            <w:r w:rsidR="00AD70E1" w:rsidRPr="0055771E">
              <w:rPr>
                <w:noProof/>
                <w:webHidden/>
                <w:szCs w:val="24"/>
              </w:rPr>
              <w:tab/>
            </w:r>
            <w:r w:rsidR="00AD70E1" w:rsidRPr="0055771E">
              <w:rPr>
                <w:noProof/>
                <w:webHidden/>
                <w:szCs w:val="24"/>
              </w:rPr>
              <w:fldChar w:fldCharType="begin"/>
            </w:r>
            <w:r w:rsidR="00AD70E1" w:rsidRPr="0055771E">
              <w:rPr>
                <w:noProof/>
                <w:webHidden/>
                <w:szCs w:val="24"/>
              </w:rPr>
              <w:instrText xml:space="preserve"> PAGEREF _Toc51463492 \h </w:instrText>
            </w:r>
            <w:r w:rsidR="00AD70E1" w:rsidRPr="0055771E">
              <w:rPr>
                <w:noProof/>
                <w:webHidden/>
                <w:szCs w:val="24"/>
              </w:rPr>
            </w:r>
            <w:r w:rsidR="00AD70E1" w:rsidRPr="0055771E">
              <w:rPr>
                <w:noProof/>
                <w:webHidden/>
                <w:szCs w:val="24"/>
              </w:rPr>
              <w:fldChar w:fldCharType="separate"/>
            </w:r>
            <w:r w:rsidR="0055771E">
              <w:rPr>
                <w:noProof/>
                <w:webHidden/>
                <w:szCs w:val="24"/>
              </w:rPr>
              <w:t>7</w:t>
            </w:r>
            <w:r w:rsidR="00AD70E1" w:rsidRPr="0055771E">
              <w:rPr>
                <w:noProof/>
                <w:webHidden/>
                <w:szCs w:val="24"/>
              </w:rPr>
              <w:fldChar w:fldCharType="end"/>
            </w:r>
          </w:hyperlink>
        </w:p>
        <w:p w14:paraId="2F1811A3" w14:textId="381B6AEC" w:rsidR="00AD70E1" w:rsidRPr="0055771E" w:rsidRDefault="00EB7DE6" w:rsidP="00AD70E1">
          <w:pPr>
            <w:pStyle w:val="TOC2"/>
            <w:tabs>
              <w:tab w:val="right" w:leader="dot" w:pos="9019"/>
            </w:tabs>
            <w:rPr>
              <w:noProof/>
              <w:szCs w:val="24"/>
            </w:rPr>
          </w:pPr>
          <w:hyperlink w:anchor="_Toc51463493" w:history="1">
            <w:r w:rsidR="00AD70E1" w:rsidRPr="0055771E">
              <w:rPr>
                <w:rStyle w:val="Hyperlink"/>
                <w:noProof/>
                <w:color w:val="FFFFFF" w:themeColor="background1"/>
                <w:szCs w:val="24"/>
              </w:rPr>
              <w:t>Hund’s Rule</w:t>
            </w:r>
            <w:r w:rsidR="00AD70E1" w:rsidRPr="0055771E">
              <w:rPr>
                <w:noProof/>
                <w:webHidden/>
                <w:szCs w:val="24"/>
              </w:rPr>
              <w:tab/>
            </w:r>
            <w:r w:rsidR="00AD70E1" w:rsidRPr="0055771E">
              <w:rPr>
                <w:noProof/>
                <w:webHidden/>
                <w:szCs w:val="24"/>
              </w:rPr>
              <w:fldChar w:fldCharType="begin"/>
            </w:r>
            <w:r w:rsidR="00AD70E1" w:rsidRPr="0055771E">
              <w:rPr>
                <w:noProof/>
                <w:webHidden/>
                <w:szCs w:val="24"/>
              </w:rPr>
              <w:instrText xml:space="preserve"> PAGEREF _Toc51463493 \h </w:instrText>
            </w:r>
            <w:r w:rsidR="00AD70E1" w:rsidRPr="0055771E">
              <w:rPr>
                <w:noProof/>
                <w:webHidden/>
                <w:szCs w:val="24"/>
              </w:rPr>
            </w:r>
            <w:r w:rsidR="00AD70E1" w:rsidRPr="0055771E">
              <w:rPr>
                <w:noProof/>
                <w:webHidden/>
                <w:szCs w:val="24"/>
              </w:rPr>
              <w:fldChar w:fldCharType="separate"/>
            </w:r>
            <w:r w:rsidR="0055771E">
              <w:rPr>
                <w:noProof/>
                <w:webHidden/>
                <w:szCs w:val="24"/>
              </w:rPr>
              <w:t>11</w:t>
            </w:r>
            <w:r w:rsidR="00AD70E1" w:rsidRPr="0055771E">
              <w:rPr>
                <w:noProof/>
                <w:webHidden/>
                <w:szCs w:val="24"/>
              </w:rPr>
              <w:fldChar w:fldCharType="end"/>
            </w:r>
          </w:hyperlink>
        </w:p>
        <w:p w14:paraId="496957BB" w14:textId="4DBC2569" w:rsidR="00AD70E1" w:rsidRPr="0055771E" w:rsidRDefault="00EB7DE6" w:rsidP="00AD70E1">
          <w:pPr>
            <w:pStyle w:val="TOC2"/>
            <w:tabs>
              <w:tab w:val="right" w:leader="dot" w:pos="9019"/>
            </w:tabs>
            <w:rPr>
              <w:noProof/>
              <w:szCs w:val="24"/>
            </w:rPr>
          </w:pPr>
          <w:hyperlink w:anchor="_Toc51463494" w:history="1">
            <w:r w:rsidR="00AD70E1" w:rsidRPr="0055771E">
              <w:rPr>
                <w:rStyle w:val="Hyperlink"/>
                <w:noProof/>
                <w:color w:val="FFFFFF" w:themeColor="background1"/>
                <w:szCs w:val="24"/>
              </w:rPr>
              <w:t>Magnetism Basics</w:t>
            </w:r>
            <w:r w:rsidR="00AD70E1" w:rsidRPr="0055771E">
              <w:rPr>
                <w:noProof/>
                <w:webHidden/>
                <w:szCs w:val="24"/>
              </w:rPr>
              <w:tab/>
            </w:r>
            <w:r w:rsidR="00AD70E1" w:rsidRPr="0055771E">
              <w:rPr>
                <w:noProof/>
                <w:webHidden/>
                <w:szCs w:val="24"/>
              </w:rPr>
              <w:fldChar w:fldCharType="begin"/>
            </w:r>
            <w:r w:rsidR="00AD70E1" w:rsidRPr="0055771E">
              <w:rPr>
                <w:noProof/>
                <w:webHidden/>
                <w:szCs w:val="24"/>
              </w:rPr>
              <w:instrText xml:space="preserve"> PAGEREF _Toc51463494 \h </w:instrText>
            </w:r>
            <w:r w:rsidR="00AD70E1" w:rsidRPr="0055771E">
              <w:rPr>
                <w:noProof/>
                <w:webHidden/>
                <w:szCs w:val="24"/>
              </w:rPr>
            </w:r>
            <w:r w:rsidR="00AD70E1" w:rsidRPr="0055771E">
              <w:rPr>
                <w:noProof/>
                <w:webHidden/>
                <w:szCs w:val="24"/>
              </w:rPr>
              <w:fldChar w:fldCharType="separate"/>
            </w:r>
            <w:r w:rsidR="0055771E">
              <w:rPr>
                <w:noProof/>
                <w:webHidden/>
                <w:szCs w:val="24"/>
              </w:rPr>
              <w:t>12</w:t>
            </w:r>
            <w:r w:rsidR="00AD70E1" w:rsidRPr="0055771E">
              <w:rPr>
                <w:noProof/>
                <w:webHidden/>
                <w:szCs w:val="24"/>
              </w:rPr>
              <w:fldChar w:fldCharType="end"/>
            </w:r>
          </w:hyperlink>
        </w:p>
        <w:p w14:paraId="69577FA4" w14:textId="7109D19E" w:rsidR="00AD70E1" w:rsidRPr="0055771E" w:rsidRDefault="00EB7DE6" w:rsidP="00AD70E1">
          <w:pPr>
            <w:pStyle w:val="TOC2"/>
            <w:tabs>
              <w:tab w:val="right" w:leader="dot" w:pos="9019"/>
            </w:tabs>
            <w:rPr>
              <w:noProof/>
              <w:szCs w:val="24"/>
            </w:rPr>
          </w:pPr>
          <w:hyperlink w:anchor="_Toc51463495" w:history="1">
            <w:r w:rsidR="00AD70E1" w:rsidRPr="0055771E">
              <w:rPr>
                <w:rStyle w:val="Hyperlink"/>
                <w:noProof/>
                <w:color w:val="FFFFFF" w:themeColor="background1"/>
                <w:szCs w:val="24"/>
              </w:rPr>
              <w:t>The Periodic Table</w:t>
            </w:r>
            <w:r w:rsidR="00AD70E1" w:rsidRPr="0055771E">
              <w:rPr>
                <w:noProof/>
                <w:webHidden/>
                <w:szCs w:val="24"/>
              </w:rPr>
              <w:tab/>
            </w:r>
            <w:r w:rsidR="00AD70E1" w:rsidRPr="0055771E">
              <w:rPr>
                <w:noProof/>
                <w:webHidden/>
                <w:szCs w:val="24"/>
              </w:rPr>
              <w:fldChar w:fldCharType="begin"/>
            </w:r>
            <w:r w:rsidR="00AD70E1" w:rsidRPr="0055771E">
              <w:rPr>
                <w:noProof/>
                <w:webHidden/>
                <w:szCs w:val="24"/>
              </w:rPr>
              <w:instrText xml:space="preserve"> PAGEREF _Toc51463495 \h </w:instrText>
            </w:r>
            <w:r w:rsidR="00AD70E1" w:rsidRPr="0055771E">
              <w:rPr>
                <w:noProof/>
                <w:webHidden/>
                <w:szCs w:val="24"/>
              </w:rPr>
            </w:r>
            <w:r w:rsidR="00AD70E1" w:rsidRPr="0055771E">
              <w:rPr>
                <w:noProof/>
                <w:webHidden/>
                <w:szCs w:val="24"/>
              </w:rPr>
              <w:fldChar w:fldCharType="separate"/>
            </w:r>
            <w:r w:rsidR="0055771E">
              <w:rPr>
                <w:noProof/>
                <w:webHidden/>
                <w:szCs w:val="24"/>
              </w:rPr>
              <w:t>13</w:t>
            </w:r>
            <w:r w:rsidR="00AD70E1" w:rsidRPr="0055771E">
              <w:rPr>
                <w:noProof/>
                <w:webHidden/>
                <w:szCs w:val="24"/>
              </w:rPr>
              <w:fldChar w:fldCharType="end"/>
            </w:r>
          </w:hyperlink>
        </w:p>
        <w:p w14:paraId="5CC8A732" w14:textId="1706106B" w:rsidR="00AD70E1" w:rsidRPr="0055771E" w:rsidRDefault="00EB7DE6" w:rsidP="00AD70E1">
          <w:pPr>
            <w:pStyle w:val="TOC3"/>
            <w:tabs>
              <w:tab w:val="right" w:leader="dot" w:pos="9019"/>
            </w:tabs>
            <w:rPr>
              <w:noProof/>
              <w:szCs w:val="24"/>
            </w:rPr>
          </w:pPr>
          <w:hyperlink w:anchor="_Toc51463496" w:history="1">
            <w:r w:rsidR="00AD70E1" w:rsidRPr="0055771E">
              <w:rPr>
                <w:rStyle w:val="Hyperlink"/>
                <w:noProof/>
                <w:color w:val="FFFFFF" w:themeColor="background1"/>
                <w:szCs w:val="24"/>
              </w:rPr>
              <w:t>Trends in The Periodic Table</w:t>
            </w:r>
            <w:r w:rsidR="00AD70E1" w:rsidRPr="0055771E">
              <w:rPr>
                <w:noProof/>
                <w:webHidden/>
                <w:szCs w:val="24"/>
              </w:rPr>
              <w:tab/>
            </w:r>
            <w:r w:rsidR="00AD70E1" w:rsidRPr="0055771E">
              <w:rPr>
                <w:noProof/>
                <w:webHidden/>
                <w:szCs w:val="24"/>
              </w:rPr>
              <w:fldChar w:fldCharType="begin"/>
            </w:r>
            <w:r w:rsidR="00AD70E1" w:rsidRPr="0055771E">
              <w:rPr>
                <w:noProof/>
                <w:webHidden/>
                <w:szCs w:val="24"/>
              </w:rPr>
              <w:instrText xml:space="preserve"> PAGEREF _Toc51463496 \h </w:instrText>
            </w:r>
            <w:r w:rsidR="00AD70E1" w:rsidRPr="0055771E">
              <w:rPr>
                <w:noProof/>
                <w:webHidden/>
                <w:szCs w:val="24"/>
              </w:rPr>
            </w:r>
            <w:r w:rsidR="00AD70E1" w:rsidRPr="0055771E">
              <w:rPr>
                <w:noProof/>
                <w:webHidden/>
                <w:szCs w:val="24"/>
              </w:rPr>
              <w:fldChar w:fldCharType="separate"/>
            </w:r>
            <w:r w:rsidR="0055771E">
              <w:rPr>
                <w:noProof/>
                <w:webHidden/>
                <w:szCs w:val="24"/>
              </w:rPr>
              <w:t>14</w:t>
            </w:r>
            <w:r w:rsidR="00AD70E1" w:rsidRPr="0055771E">
              <w:rPr>
                <w:noProof/>
                <w:webHidden/>
                <w:szCs w:val="24"/>
              </w:rPr>
              <w:fldChar w:fldCharType="end"/>
            </w:r>
          </w:hyperlink>
        </w:p>
        <w:p w14:paraId="278D20C2" w14:textId="0FC45E90" w:rsidR="00AD70E1" w:rsidRPr="0055771E" w:rsidRDefault="00AD70E1" w:rsidP="00AD70E1">
          <w:r w:rsidRPr="0055771E">
            <w:rPr>
              <w:b/>
              <w:bCs/>
              <w:noProof/>
              <w:szCs w:val="24"/>
            </w:rPr>
            <w:fldChar w:fldCharType="end"/>
          </w:r>
        </w:p>
      </w:sdtContent>
    </w:sdt>
    <w:p w14:paraId="15BDE34C" w14:textId="77777777" w:rsidR="00AD70E1" w:rsidRPr="0055771E" w:rsidRDefault="00AD70E1">
      <w:pPr>
        <w:rPr>
          <w:rFonts w:eastAsiaTheme="minorEastAsia"/>
        </w:rPr>
      </w:pPr>
      <w:r w:rsidRPr="0055771E">
        <w:rPr>
          <w:rFonts w:eastAsiaTheme="minorEastAsia"/>
        </w:rPr>
        <w:br w:type="page"/>
      </w:r>
    </w:p>
    <w:p w14:paraId="69050D9C" w14:textId="30C5AA69" w:rsidR="00157BD4" w:rsidRPr="0055771E" w:rsidRDefault="00AB5232">
      <w:pPr>
        <w:rPr>
          <w:rFonts w:eastAsiaTheme="minorEastAsia"/>
        </w:rPr>
      </w:pPr>
      <w:r w:rsidRPr="0055771E">
        <w:rPr>
          <w:rFonts w:eastAsiaTheme="minorEastAsia"/>
        </w:rPr>
        <w:lastRenderedPageBreak/>
        <w:t>A c</w:t>
      </w:r>
      <w:r w:rsidR="0053481B" w:rsidRPr="0055771E">
        <w:rPr>
          <w:rFonts w:eastAsiaTheme="minorEastAsia"/>
        </w:rPr>
        <w:t>hemical bond is an attraction between atoms that allow</w:t>
      </w:r>
      <w:r w:rsidRPr="0055771E">
        <w:rPr>
          <w:rFonts w:eastAsiaTheme="minorEastAsia"/>
        </w:rPr>
        <w:t>s</w:t>
      </w:r>
      <w:r w:rsidR="0053481B" w:rsidRPr="0055771E">
        <w:rPr>
          <w:rFonts w:eastAsiaTheme="minorEastAsia"/>
        </w:rPr>
        <w:t xml:space="preserve"> the formation of chemical substances that contain two or more atoms. The bond is caused by the electromagnetic force of attraction between opposite charges, either between electrons and nuclei, or as the result of a dipole attraction. The strength of chemical bonds varies considerably. There are strong bonds such as covalent or ionic bonds, and weak bonds such as dipole-dipole attraction and hydrogen bonding.</w:t>
      </w:r>
    </w:p>
    <w:p w14:paraId="32DE07C3" w14:textId="72754C58" w:rsidR="004911FC" w:rsidRPr="0055771E" w:rsidRDefault="004911FC">
      <w:pPr>
        <w:rPr>
          <w:rFonts w:eastAsiaTheme="minorEastAsia"/>
        </w:rPr>
      </w:pPr>
      <w:r w:rsidRPr="0055771E">
        <w:rPr>
          <w:rFonts w:eastAsiaTheme="minorEastAsia"/>
        </w:rPr>
        <w:t>Chemical compounds are formed by joining two or more atoms. A stable compound occurs when the total energy of the combination has lower energy that the separated atoms.</w:t>
      </w:r>
    </w:p>
    <w:p w14:paraId="68BD3B41" w14:textId="77777777" w:rsidR="0055771E" w:rsidRPr="0055771E" w:rsidRDefault="0055771E">
      <w:pPr>
        <w:rPr>
          <w:rStyle w:val="Heading2Char"/>
        </w:rPr>
      </w:pPr>
      <w:bookmarkStart w:id="0" w:name="_Toc51463489"/>
      <w:r w:rsidRPr="0055771E">
        <w:rPr>
          <w:rStyle w:val="Heading2Char"/>
        </w:rPr>
        <w:br w:type="page"/>
      </w:r>
    </w:p>
    <w:p w14:paraId="3C58BAD2" w14:textId="3E971357" w:rsidR="00FC1A0F" w:rsidRPr="0055771E" w:rsidRDefault="00FC1A0F" w:rsidP="0055771E">
      <w:pPr>
        <w:pStyle w:val="Heading2"/>
      </w:pPr>
      <w:r w:rsidRPr="0055771E">
        <w:rPr>
          <w:rStyle w:val="Heading2Char"/>
          <w:b/>
          <w:bCs/>
        </w:rPr>
        <w:lastRenderedPageBreak/>
        <w:t>Ionic Compounds</w:t>
      </w:r>
      <w:bookmarkEnd w:id="0"/>
    </w:p>
    <w:p w14:paraId="297D7F01" w14:textId="5361172B" w:rsidR="004911FC" w:rsidRPr="0055771E" w:rsidRDefault="004911FC" w:rsidP="00FC1A0F">
      <w:pPr>
        <w:pStyle w:val="ListParagraph"/>
        <w:numPr>
          <w:ilvl w:val="0"/>
          <w:numId w:val="1"/>
        </w:numPr>
        <w:rPr>
          <w:rFonts w:eastAsiaTheme="minorEastAsia"/>
        </w:rPr>
      </w:pPr>
      <w:r w:rsidRPr="0055771E">
        <w:rPr>
          <w:rFonts w:eastAsiaTheme="minorEastAsia"/>
        </w:rPr>
        <w:t>One or more electrons from one atom are removed and attached to the other</w:t>
      </w:r>
    </w:p>
    <w:p w14:paraId="4EC2AA35" w14:textId="50717E59" w:rsidR="004911FC" w:rsidRPr="0055771E" w:rsidRDefault="004911FC" w:rsidP="00FC1A0F">
      <w:pPr>
        <w:pStyle w:val="ListParagraph"/>
        <w:numPr>
          <w:ilvl w:val="0"/>
          <w:numId w:val="1"/>
        </w:numPr>
        <w:rPr>
          <w:rFonts w:eastAsiaTheme="minorEastAsia"/>
        </w:rPr>
      </w:pPr>
      <w:r w:rsidRPr="0055771E">
        <w:rPr>
          <w:rFonts w:eastAsiaTheme="minorEastAsia"/>
        </w:rPr>
        <w:t>Positive and Negative Ions attract each other</w:t>
      </w:r>
    </w:p>
    <w:p w14:paraId="3303EFBE" w14:textId="37F0BC88" w:rsidR="00FC1A0F" w:rsidRPr="0055771E" w:rsidRDefault="00FC1A0F" w:rsidP="00FC1A0F">
      <w:pPr>
        <w:pStyle w:val="ListParagraph"/>
        <w:numPr>
          <w:ilvl w:val="0"/>
          <w:numId w:val="1"/>
        </w:numPr>
        <w:rPr>
          <w:rFonts w:eastAsiaTheme="minorEastAsia"/>
        </w:rPr>
      </w:pPr>
      <w:r w:rsidRPr="0055771E">
        <w:rPr>
          <w:rFonts w:eastAsiaTheme="minorEastAsia"/>
        </w:rPr>
        <w:t>Generally crystalline solids; made of ions; high melting point</w:t>
      </w:r>
    </w:p>
    <w:p w14:paraId="3911239E" w14:textId="77777777" w:rsidR="00FC1A0F" w:rsidRPr="0055771E" w:rsidRDefault="00FC1A0F" w:rsidP="00FC1A0F">
      <w:pPr>
        <w:pStyle w:val="ListParagraph"/>
        <w:numPr>
          <w:ilvl w:val="0"/>
          <w:numId w:val="1"/>
        </w:numPr>
        <w:rPr>
          <w:rFonts w:eastAsiaTheme="minorEastAsia"/>
        </w:rPr>
      </w:pPr>
      <w:r w:rsidRPr="0055771E">
        <w:rPr>
          <w:rFonts w:eastAsiaTheme="minorEastAsia"/>
        </w:rPr>
        <w:t>High melting and boiling points</w:t>
      </w:r>
    </w:p>
    <w:p w14:paraId="619024D6" w14:textId="77777777" w:rsidR="00FC1A0F" w:rsidRPr="0055771E" w:rsidRDefault="00FC1A0F" w:rsidP="00FC1A0F">
      <w:pPr>
        <w:pStyle w:val="ListParagraph"/>
        <w:numPr>
          <w:ilvl w:val="0"/>
          <w:numId w:val="1"/>
        </w:numPr>
        <w:rPr>
          <w:rFonts w:eastAsiaTheme="minorEastAsia"/>
        </w:rPr>
      </w:pPr>
      <w:r w:rsidRPr="0055771E">
        <w:rPr>
          <w:rFonts w:eastAsiaTheme="minorEastAsia"/>
        </w:rPr>
        <w:t>Metal + non-metal</w:t>
      </w:r>
    </w:p>
    <w:p w14:paraId="71E207AC" w14:textId="77777777" w:rsidR="00FC1A0F" w:rsidRPr="0055771E" w:rsidRDefault="00FC1A0F" w:rsidP="00FC1A0F">
      <w:pPr>
        <w:pStyle w:val="ListParagraph"/>
        <w:numPr>
          <w:ilvl w:val="0"/>
          <w:numId w:val="1"/>
        </w:numPr>
        <w:rPr>
          <w:rFonts w:eastAsiaTheme="minorEastAsia"/>
        </w:rPr>
      </w:pPr>
      <w:r w:rsidRPr="0055771E">
        <w:rPr>
          <w:rFonts w:eastAsiaTheme="minorEastAsia"/>
        </w:rPr>
        <w:t>Naming – metal + non-metal (sodium chloride)</w:t>
      </w:r>
    </w:p>
    <w:p w14:paraId="074D3AD6" w14:textId="77777777" w:rsidR="00FC1A0F" w:rsidRPr="0055771E" w:rsidRDefault="00FC1A0F" w:rsidP="00FC1A0F">
      <w:pPr>
        <w:pStyle w:val="ListParagraph"/>
        <w:numPr>
          <w:ilvl w:val="0"/>
          <w:numId w:val="1"/>
        </w:numPr>
        <w:rPr>
          <w:rFonts w:eastAsiaTheme="minorEastAsia"/>
        </w:rPr>
      </w:pPr>
      <w:r w:rsidRPr="0055771E">
        <w:rPr>
          <w:rFonts w:eastAsiaTheme="minorEastAsia"/>
        </w:rPr>
        <w:t>Dissolves easily in water and polar solvents (likes dissolve)</w:t>
      </w:r>
    </w:p>
    <w:p w14:paraId="38D6E634" w14:textId="77777777" w:rsidR="00FC1A0F" w:rsidRPr="0055771E" w:rsidRDefault="00FC1A0F" w:rsidP="00FC1A0F">
      <w:pPr>
        <w:pStyle w:val="ListParagraph"/>
        <w:numPr>
          <w:ilvl w:val="0"/>
          <w:numId w:val="1"/>
        </w:numPr>
        <w:rPr>
          <w:rFonts w:eastAsiaTheme="minorEastAsia"/>
        </w:rPr>
      </w:pPr>
      <w:r w:rsidRPr="0055771E">
        <w:rPr>
          <w:rFonts w:eastAsiaTheme="minorEastAsia"/>
        </w:rPr>
        <w:t>Easily conducts electricity in solution</w:t>
      </w:r>
    </w:p>
    <w:p w14:paraId="274A3727" w14:textId="77777777" w:rsidR="00FC1A0F" w:rsidRPr="0055771E" w:rsidRDefault="00FC1A0F" w:rsidP="00FC1A0F">
      <w:pPr>
        <w:rPr>
          <w:rFonts w:eastAsiaTheme="minorEastAsia"/>
        </w:rPr>
      </w:pPr>
    </w:p>
    <w:p w14:paraId="4E9D8D58" w14:textId="77777777" w:rsidR="00EC0D91" w:rsidRPr="0055771E" w:rsidRDefault="00EC0D91">
      <w:pPr>
        <w:rPr>
          <w:rFonts w:eastAsiaTheme="minorEastAsia"/>
        </w:rPr>
      </w:pPr>
      <w:r w:rsidRPr="0055771E">
        <w:rPr>
          <w:rFonts w:eastAsiaTheme="minorEastAsia"/>
        </w:rPr>
        <w:br w:type="page"/>
      </w:r>
    </w:p>
    <w:p w14:paraId="653299F9" w14:textId="5E1AFB41" w:rsidR="00FC1A0F" w:rsidRPr="0055771E" w:rsidRDefault="00FC1A0F" w:rsidP="00FC1A0F">
      <w:pPr>
        <w:rPr>
          <w:rFonts w:eastAsiaTheme="minorEastAsia"/>
        </w:rPr>
      </w:pPr>
      <w:bookmarkStart w:id="1" w:name="_Toc51463490"/>
      <w:r w:rsidRPr="0055771E">
        <w:rPr>
          <w:rStyle w:val="Heading2Char"/>
        </w:rPr>
        <w:t>Covalent Compounds</w:t>
      </w:r>
      <w:bookmarkEnd w:id="1"/>
    </w:p>
    <w:p w14:paraId="03053910" w14:textId="2D090528" w:rsidR="004911FC" w:rsidRPr="0055771E" w:rsidRDefault="004911FC" w:rsidP="00FC1A0F">
      <w:pPr>
        <w:pStyle w:val="ListParagraph"/>
        <w:numPr>
          <w:ilvl w:val="0"/>
          <w:numId w:val="1"/>
        </w:numPr>
        <w:rPr>
          <w:rFonts w:eastAsiaTheme="minorEastAsia"/>
        </w:rPr>
      </w:pPr>
      <w:r w:rsidRPr="0055771E">
        <w:rPr>
          <w:rFonts w:eastAsiaTheme="minorEastAsia"/>
        </w:rPr>
        <w:t>One or more pairs of electrons are shared between two atoms</w:t>
      </w:r>
    </w:p>
    <w:p w14:paraId="6149D83F" w14:textId="1271897E" w:rsidR="00FC1A0F" w:rsidRPr="0055771E" w:rsidRDefault="004911FC" w:rsidP="004911FC">
      <w:pPr>
        <w:pStyle w:val="ListParagraph"/>
        <w:numPr>
          <w:ilvl w:val="0"/>
          <w:numId w:val="1"/>
        </w:numPr>
        <w:rPr>
          <w:rFonts w:eastAsiaTheme="minorEastAsia"/>
        </w:rPr>
      </w:pPr>
      <w:r w:rsidRPr="0055771E">
        <w:rPr>
          <w:rFonts w:eastAsiaTheme="minorEastAsia"/>
        </w:rPr>
        <w:t>Create noble gas configuration for each atom</w:t>
      </w:r>
    </w:p>
    <w:p w14:paraId="68F9CD37" w14:textId="77777777" w:rsidR="00FC1A0F" w:rsidRPr="0055771E" w:rsidRDefault="00FC1A0F" w:rsidP="00FC1A0F">
      <w:pPr>
        <w:pStyle w:val="ListParagraph"/>
        <w:numPr>
          <w:ilvl w:val="0"/>
          <w:numId w:val="1"/>
        </w:numPr>
        <w:rPr>
          <w:rFonts w:eastAsiaTheme="minorEastAsia"/>
        </w:rPr>
      </w:pPr>
      <w:r w:rsidRPr="0055771E">
        <w:rPr>
          <w:rFonts w:eastAsiaTheme="minorEastAsia"/>
        </w:rPr>
        <w:t>Low melting and boiling points</w:t>
      </w:r>
    </w:p>
    <w:p w14:paraId="52429923" w14:textId="77777777" w:rsidR="00FC1A0F" w:rsidRPr="0055771E" w:rsidRDefault="00FC1A0F" w:rsidP="00FC1A0F">
      <w:pPr>
        <w:pStyle w:val="ListParagraph"/>
        <w:numPr>
          <w:ilvl w:val="0"/>
          <w:numId w:val="1"/>
        </w:numPr>
        <w:rPr>
          <w:rFonts w:eastAsiaTheme="minorEastAsia"/>
        </w:rPr>
      </w:pPr>
      <w:r w:rsidRPr="0055771E">
        <w:rPr>
          <w:rFonts w:eastAsiaTheme="minorEastAsia"/>
        </w:rPr>
        <w:t>Poor electric conductors</w:t>
      </w:r>
    </w:p>
    <w:p w14:paraId="5FF9AB9B" w14:textId="77777777" w:rsidR="00FC1A0F" w:rsidRPr="0055771E" w:rsidRDefault="00FC1A0F" w:rsidP="00FC1A0F">
      <w:pPr>
        <w:pStyle w:val="ListParagraph"/>
        <w:numPr>
          <w:ilvl w:val="0"/>
          <w:numId w:val="1"/>
        </w:numPr>
        <w:rPr>
          <w:rFonts w:eastAsiaTheme="minorEastAsia"/>
        </w:rPr>
      </w:pPr>
      <w:r w:rsidRPr="0055771E">
        <w:rPr>
          <w:rFonts w:eastAsiaTheme="minorEastAsia"/>
        </w:rPr>
        <w:t>Many soluble in non-polar liquids but not in water</w:t>
      </w:r>
    </w:p>
    <w:p w14:paraId="083935A0" w14:textId="77777777" w:rsidR="00FC1A0F" w:rsidRPr="0055771E" w:rsidRDefault="00FC1A0F" w:rsidP="00FC1A0F">
      <w:pPr>
        <w:pStyle w:val="ListParagraph"/>
        <w:numPr>
          <w:ilvl w:val="0"/>
          <w:numId w:val="1"/>
        </w:numPr>
        <w:rPr>
          <w:rFonts w:eastAsiaTheme="minorEastAsia"/>
        </w:rPr>
      </w:pPr>
      <w:r w:rsidRPr="0055771E">
        <w:rPr>
          <w:rFonts w:eastAsiaTheme="minorEastAsia"/>
        </w:rPr>
        <w:t>Electrons shared; not strongly attracted to each other</w:t>
      </w:r>
    </w:p>
    <w:p w14:paraId="7BC04AE9" w14:textId="6FFF2463" w:rsidR="0053481B" w:rsidRPr="0055771E" w:rsidRDefault="0053481B">
      <w:pPr>
        <w:rPr>
          <w:rFonts w:eastAsiaTheme="minorEastAsia"/>
        </w:rPr>
      </w:pPr>
      <w:r w:rsidRPr="0055771E">
        <w:rPr>
          <w:rFonts w:eastAsiaTheme="minorEastAsia"/>
        </w:rPr>
        <w:t xml:space="preserve">Metallic </w:t>
      </w:r>
      <w:r w:rsidR="00FC1A0F" w:rsidRPr="0055771E">
        <w:rPr>
          <w:rFonts w:eastAsiaTheme="minorEastAsia"/>
        </w:rPr>
        <w:t>b</w:t>
      </w:r>
      <w:r w:rsidRPr="0055771E">
        <w:rPr>
          <w:rFonts w:eastAsiaTheme="minorEastAsia"/>
        </w:rPr>
        <w:t>onds</w:t>
      </w:r>
      <w:r w:rsidR="00AB5232" w:rsidRPr="0055771E">
        <w:rPr>
          <w:rFonts w:eastAsiaTheme="minorEastAsia"/>
        </w:rPr>
        <w:t xml:space="preserve"> are f</w:t>
      </w:r>
      <w:r w:rsidRPr="0055771E">
        <w:rPr>
          <w:rFonts w:eastAsiaTheme="minorEastAsia"/>
        </w:rPr>
        <w:t xml:space="preserve">ormed by metals. </w:t>
      </w:r>
      <w:r w:rsidR="004911FC" w:rsidRPr="0055771E">
        <w:rPr>
          <w:rFonts w:eastAsiaTheme="minorEastAsia"/>
        </w:rPr>
        <w:t xml:space="preserve">Positive ions lie in a sea of electrons, which can freely move in all direction in the metal. </w:t>
      </w:r>
      <w:r w:rsidRPr="0055771E">
        <w:rPr>
          <w:rFonts w:eastAsiaTheme="minorEastAsia"/>
        </w:rPr>
        <w:t>Metals have strong bonds, are malleable (atoms move) and can conduct heat and electricity through free electrons.</w:t>
      </w:r>
    </w:p>
    <w:p w14:paraId="2A23D4D0" w14:textId="7188C3CE" w:rsidR="004911FC" w:rsidRPr="0055771E" w:rsidRDefault="004911FC">
      <w:pPr>
        <w:rPr>
          <w:rFonts w:eastAsiaTheme="minorEastAsia"/>
        </w:rPr>
      </w:pPr>
      <w:r w:rsidRPr="0055771E">
        <w:rPr>
          <w:rFonts w:eastAsiaTheme="minorEastAsia"/>
        </w:rPr>
        <w:t xml:space="preserve">Hydrogen bonds occur between a hydrogen atom in one molecule, and a small atom of high electronegativity in another molecule. When </w:t>
      </w:r>
      <m:oMath>
        <m:r>
          <m:rPr>
            <m:sty m:val="p"/>
          </m:rPr>
          <w:rPr>
            <w:rFonts w:ascii="Cambria Math" w:eastAsiaTheme="minorEastAsia" w:hAnsi="Cambria Math"/>
          </w:rPr>
          <m:t>H</m:t>
        </m:r>
      </m:oMath>
      <w:r w:rsidRPr="0055771E">
        <w:rPr>
          <w:rFonts w:eastAsiaTheme="minorEastAsia"/>
        </w:rPr>
        <w:t xml:space="preserve"> atoms are covalently bonded with </w:t>
      </w:r>
      <m:oMath>
        <m:r>
          <m:rPr>
            <m:sty m:val="p"/>
          </m:rPr>
          <w:rPr>
            <w:rFonts w:ascii="Cambria Math" w:eastAsiaTheme="minorEastAsia" w:hAnsi="Cambria Math"/>
          </w:rPr>
          <m:t>O</m:t>
        </m:r>
      </m:oMath>
      <w:r w:rsidRPr="0055771E">
        <w:rPr>
          <w:rFonts w:eastAsiaTheme="minorEastAsia"/>
        </w:rPr>
        <w:t xml:space="preserve">, </w:t>
      </w:r>
      <m:oMath>
        <m:r>
          <m:rPr>
            <m:sty m:val="p"/>
          </m:rPr>
          <w:rPr>
            <w:rFonts w:ascii="Cambria Math" w:eastAsiaTheme="minorEastAsia" w:hAnsi="Cambria Math"/>
          </w:rPr>
          <m:t>F</m:t>
        </m:r>
      </m:oMath>
      <w:r w:rsidRPr="0055771E">
        <w:rPr>
          <w:rFonts w:eastAsiaTheme="minorEastAsia"/>
        </w:rPr>
        <w:t xml:space="preserve"> or </w:t>
      </w:r>
      <m:oMath>
        <m:r>
          <m:rPr>
            <m:sty m:val="p"/>
          </m:rPr>
          <w:rPr>
            <w:rFonts w:ascii="Cambria Math" w:eastAsiaTheme="minorEastAsia" w:hAnsi="Cambria Math"/>
          </w:rPr>
          <m:t>N</m:t>
        </m:r>
      </m:oMath>
      <w:r w:rsidRPr="0055771E">
        <w:rPr>
          <w:rFonts w:eastAsiaTheme="minorEastAsia"/>
        </w:rPr>
        <w:t xml:space="preserve"> atoms, the partial positive charge on the </w:t>
      </w:r>
      <m:oMath>
        <m:r>
          <m:rPr>
            <m:sty m:val="p"/>
          </m:rPr>
          <w:rPr>
            <w:rFonts w:ascii="Cambria Math" w:eastAsiaTheme="minorEastAsia" w:hAnsi="Cambria Math"/>
          </w:rPr>
          <m:t>H</m:t>
        </m:r>
      </m:oMath>
      <w:r w:rsidRPr="0055771E">
        <w:rPr>
          <w:rFonts w:eastAsiaTheme="minorEastAsia"/>
        </w:rPr>
        <w:t xml:space="preserve"> atom is highly concentrated, this attracted the </w:t>
      </w:r>
      <m:oMath>
        <m:r>
          <m:rPr>
            <m:sty m:val="p"/>
          </m:rPr>
          <w:rPr>
            <w:rFonts w:ascii="Cambria Math" w:eastAsiaTheme="minorEastAsia" w:hAnsi="Cambria Math"/>
          </w:rPr>
          <m:t>O</m:t>
        </m:r>
      </m:oMath>
      <w:r w:rsidRPr="0055771E">
        <w:rPr>
          <w:rFonts w:eastAsiaTheme="minorEastAsia"/>
        </w:rPr>
        <w:t xml:space="preserve">, </w:t>
      </w:r>
      <m:oMath>
        <m:r>
          <m:rPr>
            <m:sty m:val="p"/>
          </m:rPr>
          <w:rPr>
            <w:rFonts w:ascii="Cambria Math" w:eastAsiaTheme="minorEastAsia" w:hAnsi="Cambria Math"/>
          </w:rPr>
          <m:t>F</m:t>
        </m:r>
      </m:oMath>
      <w:r w:rsidRPr="0055771E">
        <w:rPr>
          <w:rFonts w:eastAsiaTheme="minorEastAsia"/>
        </w:rPr>
        <w:t xml:space="preserve"> or </w:t>
      </w:r>
      <m:oMath>
        <m:r>
          <m:rPr>
            <m:sty m:val="p"/>
          </m:rPr>
          <w:rPr>
            <w:rFonts w:ascii="Cambria Math" w:eastAsiaTheme="minorEastAsia" w:hAnsi="Cambria Math"/>
          </w:rPr>
          <m:t>N</m:t>
        </m:r>
      </m:oMath>
      <w:r w:rsidRPr="0055771E">
        <w:rPr>
          <w:rFonts w:eastAsiaTheme="minorEastAsia"/>
        </w:rPr>
        <w:t xml:space="preserve"> atom from other molecules. The attraction is called a dipole-diploe attraction.</w:t>
      </w:r>
    </w:p>
    <w:p w14:paraId="09716C41" w14:textId="339D2200" w:rsidR="0053481B" w:rsidRPr="0055771E" w:rsidRDefault="00FC1A0F">
      <w:pPr>
        <w:rPr>
          <w:rFonts w:eastAsiaTheme="minorEastAsia"/>
        </w:rPr>
      </w:pPr>
      <w:r w:rsidRPr="0055771E">
        <w:rPr>
          <w:rFonts w:eastAsiaTheme="minorEastAsia"/>
        </w:rPr>
        <w:t xml:space="preserve">The chemical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6</m:t>
            </m:r>
          </m:sub>
        </m:sSub>
        <m:r>
          <m:rPr>
            <m:sty m:val="p"/>
          </m:rPr>
          <w:rPr>
            <w:rFonts w:ascii="Cambria Math" w:eastAsiaTheme="minorEastAsia" w:hAnsi="Cambria Math"/>
          </w:rPr>
          <m:t>O</m:t>
        </m:r>
      </m:oMath>
      <w:r w:rsidRPr="0055771E">
        <w:rPr>
          <w:rFonts w:eastAsiaTheme="minorEastAsia"/>
        </w:rPr>
        <w:t xml:space="preserve"> can refer to both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5</m:t>
            </m:r>
          </m:sub>
        </m:sSub>
        <m:r>
          <m:rPr>
            <m:sty m:val="p"/>
          </m:rPr>
          <w:rPr>
            <w:rFonts w:ascii="Cambria Math" w:eastAsiaTheme="minorEastAsia" w:hAnsi="Cambria Math"/>
          </w:rPr>
          <m:t>OH</m:t>
        </m:r>
      </m:oMath>
      <w:r w:rsidR="0053481B" w:rsidRPr="0055771E">
        <w:rPr>
          <w:rFonts w:eastAsiaTheme="minorEastAsia"/>
        </w:rPr>
        <w:t xml:space="preserve"> or </w:t>
      </w:r>
      <m:oMath>
        <m:r>
          <m:rPr>
            <m:sty m:val="p"/>
          </m:rPr>
          <w:rPr>
            <w:rFonts w:ascii="Cambria Math" w:eastAsiaTheme="minorEastAsia" w:hAnsi="Cambria Math"/>
          </w:rPr>
          <m:t>C</m:t>
        </m:r>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3</m:t>
            </m:r>
          </m:sub>
        </m:sSub>
        <m:r>
          <m:rPr>
            <m:sty m:val="p"/>
          </m:rPr>
          <w:rPr>
            <w:rFonts w:ascii="Cambria Math" w:eastAsiaTheme="minorEastAsia" w:hAnsi="Cambria Math"/>
          </w:rPr>
          <m:t>-O-C</m:t>
        </m:r>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3</m:t>
            </m:r>
          </m:sub>
        </m:sSub>
      </m:oMath>
      <w:r w:rsidRPr="0055771E">
        <w:rPr>
          <w:rFonts w:eastAsiaTheme="minorEastAsia"/>
        </w:rPr>
        <w:t xml:space="preserve">. These are called isomers. They have </w:t>
      </w:r>
      <w:r w:rsidR="0053481B" w:rsidRPr="0055771E">
        <w:rPr>
          <w:rFonts w:eastAsiaTheme="minorEastAsia"/>
        </w:rPr>
        <w:t>different boiling points</w:t>
      </w:r>
      <w:r w:rsidRPr="0055771E">
        <w:rPr>
          <w:rFonts w:eastAsiaTheme="minorEastAsia"/>
        </w:rPr>
        <w:t xml:space="preserve">, which would indicate that </w:t>
      </w:r>
      <w:r w:rsidR="0053481B" w:rsidRPr="0055771E">
        <w:rPr>
          <w:rFonts w:eastAsiaTheme="minorEastAsia"/>
        </w:rPr>
        <w:t xml:space="preserve">Van der Waal’s </w:t>
      </w:r>
      <w:r w:rsidRPr="0055771E">
        <w:rPr>
          <w:rFonts w:eastAsiaTheme="minorEastAsia"/>
        </w:rPr>
        <w:t xml:space="preserve">forces are </w:t>
      </w:r>
      <w:r w:rsidR="0053481B" w:rsidRPr="0055771E">
        <w:rPr>
          <w:rFonts w:eastAsiaTheme="minorEastAsia"/>
        </w:rPr>
        <w:t>not</w:t>
      </w:r>
      <w:r w:rsidRPr="0055771E">
        <w:rPr>
          <w:rFonts w:eastAsiaTheme="minorEastAsia"/>
        </w:rPr>
        <w:t xml:space="preserve"> the</w:t>
      </w:r>
      <w:r w:rsidR="0053481B" w:rsidRPr="0055771E">
        <w:rPr>
          <w:rFonts w:eastAsiaTheme="minorEastAsia"/>
        </w:rPr>
        <w:t xml:space="preserve"> only force</w:t>
      </w:r>
      <w:r w:rsidRPr="0055771E">
        <w:rPr>
          <w:rFonts w:eastAsiaTheme="minorEastAsia"/>
        </w:rPr>
        <w:t>s</w:t>
      </w:r>
      <w:r w:rsidR="0053481B" w:rsidRPr="0055771E">
        <w:rPr>
          <w:rFonts w:eastAsiaTheme="minorEastAsia"/>
        </w:rPr>
        <w:t xml:space="preserve"> present</w:t>
      </w:r>
      <w:r w:rsidRPr="0055771E">
        <w:rPr>
          <w:rFonts w:eastAsiaTheme="minorEastAsia"/>
        </w:rPr>
        <w:t>.</w:t>
      </w:r>
    </w:p>
    <w:p w14:paraId="5E0E0346" w14:textId="1B1182BD" w:rsidR="00D8019C" w:rsidRPr="0055771E" w:rsidRDefault="00D8019C">
      <w:pPr>
        <w:rPr>
          <w:rFonts w:eastAsiaTheme="minorEastAsia"/>
        </w:rPr>
      </w:pPr>
      <w:r w:rsidRPr="0055771E">
        <w:rPr>
          <w:rFonts w:eastAsiaTheme="minorEastAsia"/>
        </w:rPr>
        <w:t>Electronegativity is the ability of an atom to attract electrons. More electronegative atoms are smaller (thus less distance between the positive nucleus and an outside electron, and also fewer shells with electrons that repel the outside electron) and have a greater number of protons (thus more positive charge to attract the electron).</w:t>
      </w:r>
    </w:p>
    <w:p w14:paraId="13A541EB" w14:textId="0D443CF7" w:rsidR="0053481B" w:rsidRPr="0055771E" w:rsidRDefault="0053481B">
      <w:pPr>
        <w:rPr>
          <w:rFonts w:eastAsiaTheme="minorEastAsia"/>
        </w:rPr>
      </w:pPr>
      <w:r w:rsidRPr="0055771E">
        <w:rPr>
          <w:rFonts w:eastAsiaTheme="minorEastAsia"/>
        </w:rPr>
        <w:t>Partial Charges</w:t>
      </w:r>
      <w:r w:rsidR="00D8019C" w:rsidRPr="0055771E">
        <w:rPr>
          <w:rFonts w:eastAsiaTheme="minorEastAsia"/>
        </w:rPr>
        <w:t xml:space="preserve"> occur due to electronegativity. If electrons are shared between an atom that has a greater electronegativity and an atom that has less electronegativity, the electrons will be close to the atom that is more electronegative, thus causing a partial negative charge on that atom, while the less electronegative atom gets a partial positive charge.</w:t>
      </w:r>
      <w:r w:rsidR="004911FC" w:rsidRPr="0055771E">
        <w:rPr>
          <w:rFonts w:eastAsiaTheme="minorEastAsia"/>
        </w:rPr>
        <w:t xml:space="preserve"> This causes dipole moment.</w:t>
      </w:r>
    </w:p>
    <w:p w14:paraId="723330AC" w14:textId="77777777" w:rsidR="0055771E" w:rsidRDefault="0055771E">
      <w:pPr>
        <w:rPr>
          <w:rFonts w:eastAsiaTheme="minorEastAsia"/>
          <w:b/>
          <w:bCs/>
        </w:rPr>
      </w:pPr>
      <w:bookmarkStart w:id="2" w:name="_Toc51463491"/>
      <w:r>
        <w:br w:type="page"/>
      </w:r>
    </w:p>
    <w:p w14:paraId="0D32FB02" w14:textId="18B8521F" w:rsidR="0053481B" w:rsidRPr="0055771E" w:rsidRDefault="0053481B" w:rsidP="0055771E">
      <w:pPr>
        <w:pStyle w:val="Heading2"/>
      </w:pPr>
      <w:r w:rsidRPr="0055771E">
        <w:t>Lewis Dot Structures</w:t>
      </w:r>
      <w:bookmarkEnd w:id="2"/>
    </w:p>
    <w:p w14:paraId="072F431F" w14:textId="11EB9E32" w:rsidR="004E3FDC" w:rsidRPr="0055771E" w:rsidRDefault="004E3FDC" w:rsidP="0053481B">
      <w:pPr>
        <w:rPr>
          <w:rFonts w:eastAsiaTheme="minorEastAsia"/>
        </w:rPr>
      </w:pPr>
      <w:r w:rsidRPr="0055771E">
        <w:rPr>
          <w:rFonts w:eastAsiaTheme="minorEastAsia"/>
        </w:rPr>
        <w:t>These are simplified representations of the valence shell electrons in a molecule. It is used to show how electrons are arranged around individual atoms in a molecule. Electrons are shown as dots, while bonds are shown as lines.</w:t>
      </w:r>
    </w:p>
    <w:p w14:paraId="1720ABF3" w14:textId="369691FE" w:rsidR="004E3FDC" w:rsidRPr="0055771E" w:rsidRDefault="004E3FDC" w:rsidP="0053481B">
      <w:pPr>
        <w:rPr>
          <w:rFonts w:eastAsiaTheme="minorEastAsia"/>
        </w:rPr>
      </w:pPr>
      <w:r w:rsidRPr="0055771E">
        <w:rPr>
          <w:rFonts w:eastAsiaTheme="minorEastAsia"/>
          <w:noProof/>
        </w:rPr>
        <w:drawing>
          <wp:inline distT="0" distB="0" distL="0" distR="0" wp14:anchorId="6A3D38C0" wp14:editId="3950DB09">
            <wp:extent cx="1136756" cy="520707"/>
            <wp:effectExtent l="0" t="0" r="635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ydrogen_fluoride.svg"/>
                    <pic:cNvPicPr/>
                  </pic:nvPicPr>
                  <pic:blipFill>
                    <a:blip r:embed="rId6">
                      <a:extLst>
                        <a:ext uri="{96DAC541-7B7A-43D3-8B79-37D633B846F1}">
                          <asvg:svgBlip xmlns:asvg="http://schemas.microsoft.com/office/drawing/2016/SVG/main" r:embed="rId7"/>
                        </a:ext>
                      </a:extLst>
                    </a:blip>
                    <a:stretch>
                      <a:fillRect/>
                    </a:stretch>
                  </pic:blipFill>
                  <pic:spPr>
                    <a:xfrm>
                      <a:off x="0" y="0"/>
                      <a:ext cx="1136756" cy="520707"/>
                    </a:xfrm>
                    <a:prstGeom prst="rect">
                      <a:avLst/>
                    </a:prstGeom>
                  </pic:spPr>
                </pic:pic>
              </a:graphicData>
            </a:graphic>
          </wp:inline>
        </w:drawing>
      </w:r>
    </w:p>
    <w:p w14:paraId="496B7C70" w14:textId="3B8DA78A" w:rsidR="004E3FDC" w:rsidRPr="0055771E" w:rsidRDefault="004E3FDC" w:rsidP="0053481B">
      <w:pPr>
        <w:rPr>
          <w:rFonts w:eastAsiaTheme="minorEastAsia"/>
        </w:rPr>
      </w:pPr>
      <w:r w:rsidRPr="0055771E">
        <w:rPr>
          <w:rFonts w:eastAsiaTheme="minorEastAsia"/>
        </w:rPr>
        <w:t xml:space="preserve">Lewis Dot Structure for </w:t>
      </w:r>
      <m:oMath>
        <m:r>
          <m:rPr>
            <m:sty m:val="p"/>
          </m:rPr>
          <w:rPr>
            <w:rFonts w:ascii="Cambria Math" w:eastAsiaTheme="minorEastAsia" w:hAnsi="Cambria Math"/>
          </w:rPr>
          <m:t>HF</m:t>
        </m:r>
      </m:oMath>
    </w:p>
    <w:p w14:paraId="6E6790B0" w14:textId="1626AA60" w:rsidR="0053481B" w:rsidRPr="0055771E" w:rsidRDefault="0053481B" w:rsidP="0053481B">
      <w:pPr>
        <w:rPr>
          <w:rFonts w:eastAsiaTheme="minorEastAsia"/>
        </w:rPr>
      </w:pPr>
    </w:p>
    <w:p w14:paraId="41169796" w14:textId="77777777" w:rsidR="00AB5232" w:rsidRPr="0055771E" w:rsidRDefault="00AB5232">
      <w:pPr>
        <w:rPr>
          <w:rFonts w:eastAsiaTheme="minorEastAsia"/>
        </w:rPr>
      </w:pPr>
      <w:r w:rsidRPr="0055771E">
        <w:rPr>
          <w:rFonts w:eastAsiaTheme="minorEastAsia"/>
        </w:rPr>
        <w:br w:type="page"/>
      </w:r>
    </w:p>
    <w:p w14:paraId="6462D0DB" w14:textId="508CB55D" w:rsidR="0053481B" w:rsidRPr="0055771E" w:rsidRDefault="0053481B" w:rsidP="0055771E">
      <w:pPr>
        <w:pStyle w:val="Heading2"/>
      </w:pPr>
      <w:bookmarkStart w:id="3" w:name="_Toc51463492"/>
      <w:r w:rsidRPr="0055771E">
        <w:t>Molecular Orbital Theory</w:t>
      </w:r>
      <w:bookmarkEnd w:id="3"/>
    </w:p>
    <w:p w14:paraId="5AF2AAE2" w14:textId="3FD7B204" w:rsidR="00AE6126" w:rsidRPr="0055771E" w:rsidRDefault="00AE6126" w:rsidP="0053481B">
      <w:pPr>
        <w:rPr>
          <w:rFonts w:eastAsiaTheme="minorEastAsia"/>
        </w:rPr>
      </w:pPr>
      <w:r w:rsidRPr="0055771E">
        <w:rPr>
          <w:rFonts w:eastAsiaTheme="minorEastAsia"/>
        </w:rPr>
        <w:t>A molecular orbital is an orbital of a molecule’s electrons. Electrons around a molecule can be associated with more than one atom. Atomic orbitals within a molecule can interact, thus forming molecular orbitals. The number of molecular orbitals is equal to the number of atomic orbitals combined to form a molecule.</w:t>
      </w:r>
    </w:p>
    <w:p w14:paraId="5BC654B3" w14:textId="269F51D0" w:rsidR="00AE6126" w:rsidRPr="0055771E" w:rsidRDefault="00AE6126" w:rsidP="0053481B">
      <w:pPr>
        <w:rPr>
          <w:rFonts w:eastAsiaTheme="minorEastAsia"/>
        </w:rPr>
      </w:pPr>
      <w:r w:rsidRPr="0055771E">
        <w:rPr>
          <w:rFonts w:eastAsiaTheme="minorEastAsia"/>
        </w:rPr>
        <w:t>When two atomic orbitals are combined, the density of electrons in the overlapping region increases, meaning electrons spend more time in that region. They can thus hold the atoms together, forming a bond. This means they are often found in the regions between the nuclei. Molecular orbitals that are concentrated in regions between nuclei are called bonding orbitals.</w:t>
      </w:r>
    </w:p>
    <w:p w14:paraId="49126E5B" w14:textId="64125023" w:rsidR="00AE6126" w:rsidRPr="0055771E" w:rsidRDefault="00AE6126" w:rsidP="0053481B">
      <w:pPr>
        <w:rPr>
          <w:rFonts w:eastAsiaTheme="minorEastAsia"/>
        </w:rPr>
      </w:pPr>
      <w:r w:rsidRPr="0055771E">
        <w:rPr>
          <w:rFonts w:eastAsiaTheme="minorEastAsia"/>
        </w:rPr>
        <w:t>Atomic orbitals may also be repulsed by each other. This means there is less chance of finding electrons in the region of overlap. Molecular orbitals that have zero values in the region between two nuclei (i.e. electrons are concentrated elsewhere) are called anti-bonding orbitals. These weaken the bond.</w:t>
      </w:r>
    </w:p>
    <w:p w14:paraId="2D9936B7" w14:textId="32E52351" w:rsidR="00F04782" w:rsidRPr="0055771E" w:rsidRDefault="00F04782" w:rsidP="0053481B">
      <w:pPr>
        <w:rPr>
          <w:rFonts w:eastAsiaTheme="minorEastAsia"/>
        </w:rPr>
      </w:pPr>
      <w:r w:rsidRPr="0055771E">
        <w:rPr>
          <w:rFonts w:eastAsiaTheme="minorEastAsia"/>
        </w:rPr>
        <w:t>There is a third type of molecular orbital called the non-bonding orbital. These neither strengthen nor weaken the molecular bonding.</w:t>
      </w:r>
      <w:r w:rsidR="00117377" w:rsidRPr="0055771E">
        <w:rPr>
          <w:rFonts w:eastAsiaTheme="minorEastAsia"/>
        </w:rPr>
        <w:t xml:space="preserve"> Non-valence shell electrons are non-bonding electrons.</w:t>
      </w:r>
    </w:p>
    <w:p w14:paraId="035031ED" w14:textId="31CB2D60" w:rsidR="00AB5232" w:rsidRPr="0055771E" w:rsidRDefault="00AB5232" w:rsidP="0053481B">
      <w:pPr>
        <w:rPr>
          <w:rFonts w:eastAsiaTheme="minorEastAsia"/>
        </w:rPr>
      </w:pPr>
      <w:r w:rsidRPr="0055771E">
        <w:rPr>
          <w:rFonts w:eastAsiaTheme="minorEastAsia"/>
        </w:rPr>
        <w:t>The electron configuration for a molecule may be shown in a diagram such as this:</w:t>
      </w:r>
    </w:p>
    <w:p w14:paraId="173486FD" w14:textId="0DF9116D" w:rsidR="00AB5232" w:rsidRPr="0055771E" w:rsidRDefault="00AB5232" w:rsidP="0053481B">
      <w:pPr>
        <w:rPr>
          <w:rFonts w:eastAsiaTheme="minorEastAsia"/>
        </w:rPr>
      </w:pPr>
      <w:r w:rsidRPr="0055771E">
        <w:rPr>
          <w:rFonts w:eastAsiaTheme="minorEastAsia"/>
          <w:noProof/>
        </w:rPr>
        <w:drawing>
          <wp:inline distT="0" distB="0" distL="0" distR="0" wp14:anchorId="06F258F8" wp14:editId="0547F0DF">
            <wp:extent cx="2808513" cy="12193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08513" cy="1219349"/>
                    </a:xfrm>
                    <a:prstGeom prst="rect">
                      <a:avLst/>
                    </a:prstGeom>
                  </pic:spPr>
                </pic:pic>
              </a:graphicData>
            </a:graphic>
          </wp:inline>
        </w:drawing>
      </w:r>
    </w:p>
    <w:p w14:paraId="271E2E0F" w14:textId="13EDEEAA" w:rsidR="00AB5232" w:rsidRPr="0055771E" w:rsidRDefault="00AB5232" w:rsidP="0053481B">
      <w:pPr>
        <w:rPr>
          <w:rFonts w:eastAsiaTheme="minorEastAsia"/>
        </w:rPr>
      </w:pPr>
      <w:r w:rsidRPr="0055771E">
        <w:rPr>
          <w:rFonts w:eastAsiaTheme="minorEastAsia"/>
        </w:rPr>
        <w:t xml:space="preserve">The diagram is for the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2</m:t>
            </m:r>
          </m:sub>
        </m:sSub>
      </m:oMath>
      <w:r w:rsidRPr="0055771E">
        <w:rPr>
          <w:rFonts w:eastAsiaTheme="minorEastAsia"/>
        </w:rPr>
        <w:t xml:space="preserve"> molecule. Each </w:t>
      </w:r>
      <m:oMath>
        <m:r>
          <m:rPr>
            <m:sty m:val="p"/>
          </m:rPr>
          <w:rPr>
            <w:rFonts w:ascii="Cambria Math" w:eastAsiaTheme="minorEastAsia" w:hAnsi="Cambria Math"/>
          </w:rPr>
          <m:t>H</m:t>
        </m:r>
      </m:oMath>
      <w:r w:rsidRPr="0055771E">
        <w:rPr>
          <w:rFonts w:eastAsiaTheme="minorEastAsia"/>
        </w:rPr>
        <w:t xml:space="preserve"> atom contributes a single electron from the </w:t>
      </w:r>
      <m:oMath>
        <m:r>
          <m:rPr>
            <m:sty m:val="p"/>
          </m:rPr>
          <w:rPr>
            <w:rFonts w:ascii="Cambria Math" w:eastAsiaTheme="minorEastAsia" w:hAnsi="Cambria Math"/>
          </w:rPr>
          <m:t>1s</m:t>
        </m:r>
      </m:oMath>
      <w:r w:rsidRPr="0055771E">
        <w:rPr>
          <w:rFonts w:eastAsiaTheme="minorEastAsia"/>
        </w:rPr>
        <w:t xml:space="preserve"> orbital, to form a single bonding orbital.</w:t>
      </w:r>
    </w:p>
    <w:p w14:paraId="1B28B3AB" w14:textId="12F95E97" w:rsidR="0053481B" w:rsidRPr="0055771E" w:rsidRDefault="00AB5232" w:rsidP="0053481B">
      <w:pPr>
        <w:rPr>
          <w:rFonts w:eastAsiaTheme="minorEastAsia"/>
        </w:rPr>
      </w:pPr>
      <w:r w:rsidRPr="0055771E">
        <w:rPr>
          <w:rFonts w:eastAsiaTheme="minorEastAsia"/>
        </w:rPr>
        <w:t>The bond order can be calculated from this. The Bond Order (B.O.) is the number of bonds formed by two atoms.</w:t>
      </w:r>
    </w:p>
    <w:p w14:paraId="44E8C3FC" w14:textId="5976B883" w:rsidR="003C4A8C" w:rsidRPr="0055771E" w:rsidRDefault="0055771E" w:rsidP="0053481B">
      <w:pPr>
        <w:rPr>
          <w:rFonts w:eastAsiaTheme="minorEastAsia"/>
        </w:rPr>
      </w:pPr>
      <m:oMathPara>
        <m:oMathParaPr>
          <m:jc m:val="left"/>
        </m:oMathParaPr>
        <m:oMath>
          <m:r>
            <m:rPr>
              <m:sty m:val="p"/>
            </m:rPr>
            <w:rPr>
              <w:rFonts w:ascii="Cambria Math" w:eastAsiaTheme="minorEastAsia" w:hAnsi="Cambria Math"/>
            </w:rPr>
            <m:t>B.O.=</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bonding</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anti-bonding</m:t>
                  </m:r>
                </m:sub>
              </m:sSub>
            </m:num>
            <m:den>
              <m:r>
                <m:rPr>
                  <m:sty m:val="p"/>
                </m:rPr>
                <w:rPr>
                  <w:rFonts w:ascii="Cambria Math" w:eastAsiaTheme="minorEastAsia" w:hAnsi="Cambria Math"/>
                </w:rPr>
                <m:t>2</m:t>
              </m:r>
            </m:den>
          </m:f>
        </m:oMath>
      </m:oMathPara>
    </w:p>
    <w:p w14:paraId="421EDBCF" w14:textId="4C349280" w:rsidR="00AB5232" w:rsidRPr="0055771E" w:rsidRDefault="00AB5232" w:rsidP="00AB5232">
      <w:pPr>
        <w:spacing w:after="0"/>
        <w:rPr>
          <w:rFonts w:eastAsiaTheme="minorEastAsia"/>
        </w:rPr>
      </w:pPr>
      <w:r w:rsidRPr="0055771E">
        <w:rPr>
          <w:rFonts w:eastAsiaTheme="minorEastAsia"/>
        </w:rPr>
        <w:t xml:space="preserve">For </w:t>
      </w:r>
      <m:oMath>
        <m:sSub>
          <m:sSubPr>
            <m:ctrlPr>
              <w:rPr>
                <w:rFonts w:ascii="Cambria Math" w:eastAsiaTheme="minorEastAsia" w:hAnsi="Cambria Math"/>
              </w:rPr>
            </m:ctrlPr>
          </m:sSubPr>
          <m:e>
            <m:r>
              <m:rPr>
                <m:sty m:val="p"/>
              </m:rPr>
              <w:rPr>
                <w:rFonts w:ascii="Cambria Math" w:eastAsiaTheme="minorEastAsia" w:hAnsi="Cambria Math"/>
              </w:rPr>
              <m:t>H</m:t>
            </m:r>
          </m:e>
          <m:sub>
            <m:r>
              <m:rPr>
                <m:sty m:val="p"/>
              </m:rPr>
              <w:rPr>
                <w:rFonts w:ascii="Cambria Math" w:eastAsiaTheme="minorEastAsia" w:hAnsi="Cambria Math"/>
              </w:rPr>
              <m:t>2</m:t>
            </m:r>
          </m:sub>
        </m:sSub>
      </m:oMath>
      <w:r w:rsidRPr="0055771E">
        <w:rPr>
          <w:rFonts w:eastAsiaTheme="minorEastAsia"/>
        </w:rPr>
        <w:t>,</w:t>
      </w:r>
    </w:p>
    <w:p w14:paraId="3DEACEF7" w14:textId="674D7A98" w:rsidR="00AB5232" w:rsidRPr="0055771E" w:rsidRDefault="0055771E" w:rsidP="0053481B">
      <w:pPr>
        <w:rPr>
          <w:rFonts w:eastAsiaTheme="minorEastAsia"/>
        </w:rPr>
      </w:pPr>
      <m:oMathPara>
        <m:oMathParaPr>
          <m:jc m:val="left"/>
        </m:oMathParaPr>
        <m:oMath>
          <m:r>
            <m:rPr>
              <m:sty m:val="p"/>
            </m:rPr>
            <w:rPr>
              <w:rFonts w:ascii="Cambria Math" w:eastAsiaTheme="minorEastAsia" w:hAnsi="Cambria Math"/>
            </w:rPr>
            <m:t>B.O.=</m:t>
          </m:r>
          <m:f>
            <m:fPr>
              <m:ctrlPr>
                <w:rPr>
                  <w:rFonts w:ascii="Cambria Math" w:eastAsiaTheme="minorEastAsia" w:hAnsi="Cambria Math"/>
                </w:rPr>
              </m:ctrlPr>
            </m:fPr>
            <m:num>
              <m:r>
                <m:rPr>
                  <m:sty m:val="p"/>
                </m:rPr>
                <w:rPr>
                  <w:rFonts w:ascii="Cambria Math" w:eastAsiaTheme="minorEastAsia" w:hAnsi="Cambria Math"/>
                </w:rPr>
                <m:t>2-0</m:t>
              </m:r>
            </m:num>
            <m:den>
              <m:r>
                <m:rPr>
                  <m:sty m:val="p"/>
                </m:rPr>
                <w:rPr>
                  <w:rFonts w:ascii="Cambria Math" w:eastAsiaTheme="minorEastAsia" w:hAnsi="Cambria Math"/>
                </w:rPr>
                <m:t>2</m:t>
              </m:r>
            </m:den>
          </m:f>
          <m:r>
            <m:rPr>
              <m:sty m:val="p"/>
            </m:rPr>
            <w:rPr>
              <w:rFonts w:ascii="Cambria Math" w:eastAsiaTheme="minorEastAsia" w:hAnsi="Cambria Math"/>
            </w:rPr>
            <m:t>=1</m:t>
          </m:r>
        </m:oMath>
      </m:oMathPara>
    </w:p>
    <w:p w14:paraId="4029DBDE" w14:textId="1B22BAB2" w:rsidR="00AB5232" w:rsidRPr="0055771E" w:rsidRDefault="00AB5232" w:rsidP="0053481B">
      <w:pPr>
        <w:rPr>
          <w:rFonts w:eastAsiaTheme="minorEastAsia"/>
        </w:rPr>
      </w:pPr>
      <w:r w:rsidRPr="0055771E">
        <w:rPr>
          <w:rFonts w:eastAsiaTheme="minorEastAsia"/>
        </w:rPr>
        <w:t xml:space="preserve">Thus, two </w:t>
      </w:r>
      <m:oMath>
        <m:r>
          <m:rPr>
            <m:sty m:val="p"/>
          </m:rPr>
          <w:rPr>
            <w:rFonts w:ascii="Cambria Math" w:eastAsiaTheme="minorEastAsia" w:hAnsi="Cambria Math"/>
          </w:rPr>
          <m:t>H</m:t>
        </m:r>
      </m:oMath>
      <w:r w:rsidRPr="0055771E">
        <w:rPr>
          <w:rFonts w:eastAsiaTheme="minorEastAsia"/>
        </w:rPr>
        <w:t xml:space="preserve"> atoms will form a single bond.</w:t>
      </w:r>
    </w:p>
    <w:p w14:paraId="0565BAEF" w14:textId="2AC11DB8" w:rsidR="00AB5232" w:rsidRPr="0055771E" w:rsidRDefault="00AB5232" w:rsidP="0053481B">
      <w:pPr>
        <w:rPr>
          <w:rFonts w:eastAsiaTheme="minorEastAsia"/>
        </w:rPr>
      </w:pPr>
    </w:p>
    <w:p w14:paraId="4D9DECD7" w14:textId="38DC0621" w:rsidR="00AB5232" w:rsidRPr="0055771E" w:rsidRDefault="00AB5232" w:rsidP="0053481B">
      <w:pPr>
        <w:rPr>
          <w:rFonts w:eastAsiaTheme="minorEastAsia"/>
        </w:rPr>
      </w:pPr>
      <w:r w:rsidRPr="0055771E">
        <w:rPr>
          <w:rFonts w:eastAsiaTheme="minorEastAsia"/>
        </w:rPr>
        <w:t xml:space="preserve">For </w:t>
      </w:r>
      <m:oMath>
        <m:r>
          <m:rPr>
            <m:sty m:val="p"/>
          </m:rPr>
          <w:rPr>
            <w:rFonts w:ascii="Cambria Math" w:eastAsiaTheme="minorEastAsia" w:hAnsi="Cambria Math"/>
          </w:rPr>
          <m:t>H</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oMath>
      <w:r w:rsidRPr="0055771E">
        <w:rPr>
          <w:rFonts w:eastAsiaTheme="minorEastAsia"/>
        </w:rPr>
        <w:t>,</w:t>
      </w:r>
      <w:r w:rsidR="007E0D76" w:rsidRPr="0055771E">
        <w:rPr>
          <w:rFonts w:eastAsiaTheme="minorEastAsia"/>
        </w:rPr>
        <w:t xml:space="preserve"> one electron from the </w:t>
      </w:r>
      <m:oMath>
        <m:r>
          <m:rPr>
            <m:sty m:val="p"/>
          </m:rPr>
          <w:rPr>
            <w:rFonts w:ascii="Cambria Math" w:eastAsiaTheme="minorEastAsia" w:hAnsi="Cambria Math"/>
          </w:rPr>
          <m:t>1s</m:t>
        </m:r>
      </m:oMath>
      <w:r w:rsidR="007E0D76" w:rsidRPr="0055771E">
        <w:rPr>
          <w:rFonts w:eastAsiaTheme="minorEastAsia"/>
        </w:rPr>
        <w:t xml:space="preserve"> orbital of each atom forms a bonding orbital, while the other forms an anti-bonding orbital.</w:t>
      </w:r>
    </w:p>
    <w:p w14:paraId="765E6842" w14:textId="0DB5FC9D" w:rsidR="00AB5232" w:rsidRPr="0055771E" w:rsidRDefault="00AB5232" w:rsidP="0053481B">
      <w:pPr>
        <w:rPr>
          <w:rFonts w:eastAsiaTheme="minorEastAsia"/>
        </w:rPr>
      </w:pPr>
      <w:r w:rsidRPr="0055771E">
        <w:rPr>
          <w:rFonts w:eastAsiaTheme="minorEastAsia"/>
          <w:noProof/>
        </w:rPr>
        <w:drawing>
          <wp:inline distT="0" distB="0" distL="0" distR="0" wp14:anchorId="225ABDA8" wp14:editId="08276931">
            <wp:extent cx="2811683" cy="12207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811683" cy="1220725"/>
                    </a:xfrm>
                    <a:prstGeom prst="rect">
                      <a:avLst/>
                    </a:prstGeom>
                  </pic:spPr>
                </pic:pic>
              </a:graphicData>
            </a:graphic>
          </wp:inline>
        </w:drawing>
      </w:r>
    </w:p>
    <w:p w14:paraId="19A8D679" w14:textId="1F22B495" w:rsidR="00AB5232" w:rsidRPr="0055771E" w:rsidRDefault="0055771E" w:rsidP="0053481B">
      <w:pPr>
        <w:rPr>
          <w:rFonts w:eastAsiaTheme="minorEastAsia"/>
        </w:rPr>
      </w:pPr>
      <m:oMathPara>
        <m:oMathParaPr>
          <m:jc m:val="left"/>
        </m:oMathParaPr>
        <m:oMath>
          <m:r>
            <m:rPr>
              <m:sty m:val="p"/>
            </m:rPr>
            <w:rPr>
              <w:rFonts w:ascii="Cambria Math" w:eastAsiaTheme="minorEastAsia" w:hAnsi="Cambria Math"/>
            </w:rPr>
            <m:t>B.O.=</m:t>
          </m:r>
          <m:f>
            <m:fPr>
              <m:ctrlPr>
                <w:rPr>
                  <w:rFonts w:ascii="Cambria Math" w:eastAsiaTheme="minorEastAsia" w:hAnsi="Cambria Math"/>
                </w:rPr>
              </m:ctrlPr>
            </m:fPr>
            <m:num>
              <m:r>
                <m:rPr>
                  <m:sty m:val="p"/>
                </m:rPr>
                <w:rPr>
                  <w:rFonts w:ascii="Cambria Math" w:eastAsiaTheme="minorEastAsia" w:hAnsi="Cambria Math"/>
                </w:rPr>
                <m:t>2-2</m:t>
              </m:r>
            </m:num>
            <m:den>
              <m:r>
                <m:rPr>
                  <m:sty m:val="p"/>
                </m:rPr>
                <w:rPr>
                  <w:rFonts w:ascii="Cambria Math" w:eastAsiaTheme="minorEastAsia" w:hAnsi="Cambria Math"/>
                </w:rPr>
                <m:t>2</m:t>
              </m:r>
            </m:den>
          </m:f>
          <m:r>
            <m:rPr>
              <m:sty m:val="p"/>
            </m:rPr>
            <w:rPr>
              <w:rFonts w:ascii="Cambria Math" w:eastAsiaTheme="minorEastAsia" w:hAnsi="Cambria Math"/>
            </w:rPr>
            <m:t>=0</m:t>
          </m:r>
        </m:oMath>
      </m:oMathPara>
    </w:p>
    <w:p w14:paraId="28BFBB43" w14:textId="7CF8E30B" w:rsidR="00AB5232" w:rsidRPr="0055771E" w:rsidRDefault="00AB5232" w:rsidP="0053481B">
      <w:pPr>
        <w:rPr>
          <w:rFonts w:eastAsiaTheme="minorEastAsia"/>
        </w:rPr>
      </w:pPr>
      <w:r w:rsidRPr="0055771E">
        <w:rPr>
          <w:rFonts w:eastAsiaTheme="minorEastAsia"/>
        </w:rPr>
        <w:t xml:space="preserve">Thus </w:t>
      </w:r>
      <m:oMath>
        <m:r>
          <m:rPr>
            <m:sty m:val="p"/>
          </m:rPr>
          <w:rPr>
            <w:rFonts w:ascii="Cambria Math" w:eastAsiaTheme="minorEastAsia" w:hAnsi="Cambria Math"/>
          </w:rPr>
          <m:t>He</m:t>
        </m:r>
      </m:oMath>
      <w:r w:rsidRPr="0055771E">
        <w:rPr>
          <w:rFonts w:eastAsiaTheme="minorEastAsia"/>
        </w:rPr>
        <w:t xml:space="preserve"> molecules do not form bonds. </w:t>
      </w:r>
      <m:oMath>
        <m:r>
          <m:rPr>
            <m:sty m:val="p"/>
          </m:rPr>
          <w:rPr>
            <w:rFonts w:ascii="Cambria Math" w:eastAsiaTheme="minorEastAsia" w:hAnsi="Cambria Math"/>
          </w:rPr>
          <m:t>H</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oMath>
      <w:r w:rsidRPr="0055771E">
        <w:rPr>
          <w:rFonts w:eastAsiaTheme="minorEastAsia"/>
        </w:rPr>
        <w:t xml:space="preserve"> cannot exist.</w:t>
      </w:r>
    </w:p>
    <w:p w14:paraId="29F4320D" w14:textId="1830E16F" w:rsidR="007E0D76" w:rsidRPr="0055771E" w:rsidRDefault="007E0D76" w:rsidP="0053481B">
      <w:pPr>
        <w:rPr>
          <w:rFonts w:eastAsiaTheme="minorEastAsia"/>
        </w:rPr>
      </w:pPr>
    </w:p>
    <w:p w14:paraId="477DD62E" w14:textId="77777777" w:rsidR="007E0D76" w:rsidRPr="0055771E" w:rsidRDefault="007E0D76">
      <w:pPr>
        <w:rPr>
          <w:rFonts w:eastAsiaTheme="minorEastAsia"/>
        </w:rPr>
      </w:pPr>
      <w:r w:rsidRPr="0055771E">
        <w:rPr>
          <w:rFonts w:eastAsiaTheme="minorEastAsia"/>
        </w:rPr>
        <w:br w:type="page"/>
      </w:r>
    </w:p>
    <w:p w14:paraId="26452875" w14:textId="6218EA87" w:rsidR="007E0D76" w:rsidRPr="0055771E" w:rsidRDefault="007E0D76" w:rsidP="0053481B">
      <w:pPr>
        <w:rPr>
          <w:rFonts w:eastAsiaTheme="minorEastAsia"/>
        </w:rPr>
      </w:pPr>
      <w:r w:rsidRPr="0055771E">
        <w:rPr>
          <w:rFonts w:eastAsiaTheme="minorEastAsia"/>
        </w:rPr>
        <w:t xml:space="preserve">For </w:t>
      </w:r>
      <m:oMath>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p>
    <w:p w14:paraId="021C42F1" w14:textId="0ED7E158" w:rsidR="007E0D76" w:rsidRPr="0055771E" w:rsidRDefault="007E0D76" w:rsidP="009E0964">
      <w:pPr>
        <w:jc w:val="center"/>
        <w:rPr>
          <w:rFonts w:eastAsiaTheme="minorEastAsia"/>
        </w:rPr>
      </w:pPr>
      <w:r w:rsidRPr="0055771E">
        <w:rPr>
          <w:noProof/>
        </w:rPr>
        <w:drawing>
          <wp:inline distT="0" distB="0" distL="0" distR="0" wp14:anchorId="0A5BBBB2" wp14:editId="45FF69AA">
            <wp:extent cx="4230145" cy="49400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2 molecular orbital diagram"/>
                    <pic:cNvPicPr>
                      <a:picLocks noChangeAspect="1" noChangeArrowheads="1"/>
                    </pic:cNvPicPr>
                  </pic:nvPicPr>
                  <pic:blipFill rotWithShape="1">
                    <a:blip r:embed="rId12">
                      <a:extLst>
                        <a:ext uri="{96DAC541-7B7A-43D3-8B79-37D633B846F1}">
                          <asvg:svgBlip xmlns:asvg="http://schemas.microsoft.com/office/drawing/2016/SVG/main" r:embed="rId13"/>
                        </a:ext>
                      </a:extLst>
                    </a:blip>
                    <a:srcRect l="14703"/>
                    <a:stretch/>
                  </pic:blipFill>
                  <pic:spPr bwMode="auto">
                    <a:xfrm>
                      <a:off x="0" y="0"/>
                      <a:ext cx="4230488" cy="4940438"/>
                    </a:xfrm>
                    <a:prstGeom prst="rect">
                      <a:avLst/>
                    </a:prstGeom>
                    <a:ln>
                      <a:noFill/>
                    </a:ln>
                    <a:extLst>
                      <a:ext uri="{53640926-AAD7-44D8-BBD7-CCE9431645EC}">
                        <a14:shadowObscured xmlns:a14="http://schemas.microsoft.com/office/drawing/2010/main"/>
                      </a:ext>
                    </a:extLst>
                  </pic:spPr>
                </pic:pic>
              </a:graphicData>
            </a:graphic>
          </wp:inline>
        </w:drawing>
      </w:r>
    </w:p>
    <w:p w14:paraId="7126615F" w14:textId="77777777" w:rsidR="00AB5232" w:rsidRPr="0055771E" w:rsidRDefault="00AB5232" w:rsidP="0053481B">
      <w:pPr>
        <w:rPr>
          <w:rFonts w:eastAsiaTheme="minorEastAsia"/>
        </w:rPr>
      </w:pPr>
    </w:p>
    <w:p w14:paraId="452E34C9" w14:textId="451E510D" w:rsidR="003C4A8C" w:rsidRPr="0055771E" w:rsidRDefault="0055771E" w:rsidP="0053481B">
      <w:pPr>
        <w:rPr>
          <w:rFonts w:eastAsiaTheme="minorEastAsia"/>
        </w:rPr>
      </w:pPr>
      <m:oMath>
        <m:r>
          <m:rPr>
            <m:sty m:val="p"/>
          </m:rPr>
          <w:rPr>
            <w:rFonts w:ascii="Cambria Math" w:eastAsiaTheme="minorEastAsia" w:hAnsi="Cambria Math"/>
          </w:rPr>
          <m:t>BO=</m:t>
        </m:r>
        <m:f>
          <m:fPr>
            <m:ctrlPr>
              <w:rPr>
                <w:rFonts w:ascii="Cambria Math" w:eastAsiaTheme="minorEastAsia" w:hAnsi="Cambria Math"/>
              </w:rPr>
            </m:ctrlPr>
          </m:fPr>
          <m:num>
            <m:r>
              <m:rPr>
                <m:sty m:val="p"/>
              </m:rPr>
              <w:rPr>
                <w:rFonts w:ascii="Cambria Math" w:eastAsiaTheme="minorEastAsia" w:hAnsi="Cambria Math"/>
              </w:rPr>
              <m:t>6-2</m:t>
            </m:r>
          </m:num>
          <m:den>
            <m:r>
              <m:rPr>
                <m:sty m:val="p"/>
              </m:rPr>
              <w:rPr>
                <w:rFonts w:ascii="Cambria Math" w:eastAsiaTheme="minorEastAsia" w:hAnsi="Cambria Math"/>
              </w:rPr>
              <m:t>2</m:t>
            </m:r>
          </m:den>
        </m:f>
        <m:r>
          <m:rPr>
            <m:sty m:val="p"/>
          </m:rPr>
          <w:rPr>
            <w:rFonts w:ascii="Cambria Math" w:eastAsiaTheme="minorEastAsia" w:hAnsi="Cambria Math"/>
          </w:rPr>
          <m:t>=2</m:t>
        </m:r>
      </m:oMath>
      <w:r w:rsidR="003C4A8C" w:rsidRPr="0055771E">
        <w:rPr>
          <w:rFonts w:eastAsiaTheme="minorEastAsia"/>
        </w:rPr>
        <w:t xml:space="preserve"> (</w:t>
      </w:r>
      <w:r w:rsidR="009E0964" w:rsidRPr="0055771E">
        <w:rPr>
          <w:rFonts w:eastAsiaTheme="minorEastAsia"/>
        </w:rPr>
        <w:t>double</w:t>
      </w:r>
      <w:r w:rsidR="003C4A8C" w:rsidRPr="0055771E">
        <w:rPr>
          <w:rFonts w:eastAsiaTheme="minorEastAsia"/>
        </w:rPr>
        <w:t xml:space="preserve"> bond)</w:t>
      </w:r>
    </w:p>
    <w:p w14:paraId="4469EBBC" w14:textId="3566071A" w:rsidR="007E0D76" w:rsidRPr="0055771E" w:rsidRDefault="007E0D76" w:rsidP="0053481B">
      <w:pPr>
        <w:rPr>
          <w:rFonts w:eastAsiaTheme="minorEastAsia"/>
        </w:rPr>
      </w:pPr>
      <w:r w:rsidRPr="0055771E">
        <w:rPr>
          <w:rFonts w:eastAsiaTheme="minorEastAsia"/>
        </w:rPr>
        <w:t xml:space="preserve">Here, note that the </w:t>
      </w:r>
      <m:oMath>
        <m:r>
          <m:rPr>
            <m:sty m:val="p"/>
          </m:rPr>
          <w:rPr>
            <w:rFonts w:ascii="Cambria Math" w:eastAsiaTheme="minorEastAsia" w:hAnsi="Cambria Math"/>
          </w:rPr>
          <m:t>1s</m:t>
        </m:r>
      </m:oMath>
      <w:r w:rsidRPr="0055771E">
        <w:rPr>
          <w:rFonts w:eastAsiaTheme="minorEastAsia"/>
        </w:rPr>
        <w:t xml:space="preserve"> orbital is being disregarded.</w:t>
      </w:r>
      <w:r w:rsidR="00D8019C" w:rsidRPr="0055771E">
        <w:rPr>
          <w:rFonts w:eastAsiaTheme="minorEastAsia"/>
        </w:rPr>
        <w:t xml:space="preserve"> This is because </w:t>
      </w:r>
      <w:r w:rsidR="00117377" w:rsidRPr="0055771E">
        <w:rPr>
          <w:rFonts w:eastAsiaTheme="minorEastAsia"/>
        </w:rPr>
        <w:t>it is a non-bonding molecular orbital in this case.</w:t>
      </w:r>
    </w:p>
    <w:p w14:paraId="12EEFA52" w14:textId="77777777" w:rsidR="007E0D76" w:rsidRPr="0055771E" w:rsidRDefault="007E0D76">
      <w:pPr>
        <w:rPr>
          <w:rFonts w:eastAsiaTheme="minorEastAsia"/>
        </w:rPr>
      </w:pPr>
      <w:r w:rsidRPr="0055771E">
        <w:rPr>
          <w:rFonts w:eastAsiaTheme="minorEastAsia"/>
        </w:rPr>
        <w:br w:type="page"/>
      </w:r>
    </w:p>
    <w:p w14:paraId="3988B864" w14:textId="61DF9174" w:rsidR="007E0D76" w:rsidRPr="0055771E" w:rsidRDefault="007E0D76" w:rsidP="0053481B">
      <w:pPr>
        <w:rPr>
          <w:rFonts w:eastAsiaTheme="minorEastAsia"/>
        </w:rPr>
      </w:pPr>
      <w:r w:rsidRPr="0055771E">
        <w:rPr>
          <w:rFonts w:eastAsiaTheme="minorEastAsia"/>
        </w:rPr>
        <w:t xml:space="preserve">For </w:t>
      </w:r>
      <m:oMath>
        <m:r>
          <m:rPr>
            <m:sty m:val="p"/>
          </m:rPr>
          <w:rPr>
            <w:rFonts w:ascii="Cambria Math" w:eastAsiaTheme="minorEastAsia" w:hAnsi="Cambria Math"/>
          </w:rPr>
          <m:t>NO</m:t>
        </m:r>
      </m:oMath>
      <w:r w:rsidRPr="0055771E">
        <w:rPr>
          <w:rFonts w:eastAsiaTheme="minorEastAsia"/>
        </w:rPr>
        <w:t>,</w:t>
      </w:r>
    </w:p>
    <w:p w14:paraId="7A54765C" w14:textId="570C35F7" w:rsidR="003C4A8C" w:rsidRPr="0055771E" w:rsidRDefault="003C4A8C" w:rsidP="009E0964">
      <w:pPr>
        <w:jc w:val="center"/>
        <w:rPr>
          <w:rFonts w:eastAsiaTheme="minorEastAsia"/>
        </w:rPr>
      </w:pPr>
      <w:r w:rsidRPr="0055771E">
        <w:rPr>
          <w:rFonts w:eastAsiaTheme="minorEastAsia"/>
          <w:noProof/>
        </w:rPr>
        <w:drawing>
          <wp:inline distT="0" distB="0" distL="0" distR="0" wp14:anchorId="22CCAB16" wp14:editId="793BE5E6">
            <wp:extent cx="3524491" cy="321878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537644" cy="3230796"/>
                    </a:xfrm>
                    <a:prstGeom prst="rect">
                      <a:avLst/>
                    </a:prstGeom>
                  </pic:spPr>
                </pic:pic>
              </a:graphicData>
            </a:graphic>
          </wp:inline>
        </w:drawing>
      </w:r>
    </w:p>
    <w:p w14:paraId="2FDA221F" w14:textId="269D2857" w:rsidR="003C4A8C" w:rsidRPr="0055771E" w:rsidRDefault="0055771E" w:rsidP="0053481B">
      <w:pPr>
        <w:rPr>
          <w:rFonts w:eastAsiaTheme="minorEastAsia"/>
        </w:rPr>
      </w:pPr>
      <m:oMathPara>
        <m:oMathParaPr>
          <m:jc m:val="left"/>
        </m:oMathParaPr>
        <m:oMath>
          <m:r>
            <m:rPr>
              <m:sty m:val="p"/>
            </m:rPr>
            <w:rPr>
              <w:rFonts w:ascii="Cambria Math" w:eastAsiaTheme="minorEastAsia" w:hAnsi="Cambria Math"/>
            </w:rPr>
            <m:t>B.O.=</m:t>
          </m:r>
          <m:f>
            <m:fPr>
              <m:ctrlPr>
                <w:rPr>
                  <w:rFonts w:ascii="Cambria Math" w:eastAsiaTheme="minorEastAsia" w:hAnsi="Cambria Math"/>
                </w:rPr>
              </m:ctrlPr>
            </m:fPr>
            <m:num>
              <m:r>
                <m:rPr>
                  <m:sty m:val="p"/>
                </m:rPr>
                <w:rPr>
                  <w:rFonts w:ascii="Cambria Math" w:eastAsiaTheme="minorEastAsia" w:hAnsi="Cambria Math"/>
                </w:rPr>
                <m:t>8-3</m:t>
              </m:r>
            </m:num>
            <m:den>
              <m:r>
                <m:rPr>
                  <m:sty m:val="p"/>
                </m:rPr>
                <w:rPr>
                  <w:rFonts w:ascii="Cambria Math" w:eastAsiaTheme="minorEastAsia" w:hAnsi="Cambria Math"/>
                </w:rPr>
                <m:t>2</m:t>
              </m:r>
            </m:den>
          </m:f>
          <m:r>
            <m:rPr>
              <m:sty m:val="p"/>
            </m:rPr>
            <w:rPr>
              <w:rFonts w:ascii="Cambria Math" w:eastAsiaTheme="minorEastAsia" w:hAnsi="Cambria Math"/>
            </w:rPr>
            <m:t>=2.5</m:t>
          </m:r>
        </m:oMath>
      </m:oMathPara>
    </w:p>
    <w:p w14:paraId="1268AAC1" w14:textId="1DCE2CBC" w:rsidR="007E0D76" w:rsidRPr="0055771E" w:rsidRDefault="007E0D76" w:rsidP="0053481B">
      <w:pPr>
        <w:rPr>
          <w:rFonts w:eastAsiaTheme="minorEastAsia"/>
        </w:rPr>
      </w:pPr>
      <w:r w:rsidRPr="0055771E">
        <w:rPr>
          <w:rFonts w:eastAsiaTheme="minorEastAsia"/>
        </w:rPr>
        <w:t xml:space="preserve">The B.O. for this molecule is a fraction. It is rounded up to </w:t>
      </w:r>
      <m:oMath>
        <m:r>
          <m:rPr>
            <m:sty m:val="p"/>
          </m:rPr>
          <w:rPr>
            <w:rFonts w:ascii="Cambria Math" w:eastAsiaTheme="minorEastAsia" w:hAnsi="Cambria Math"/>
          </w:rPr>
          <m:t>3</m:t>
        </m:r>
      </m:oMath>
      <w:r w:rsidRPr="0055771E">
        <w:rPr>
          <w:rFonts w:eastAsiaTheme="minorEastAsia"/>
        </w:rPr>
        <w:t xml:space="preserve">. </w:t>
      </w:r>
      <m:oMath>
        <m:r>
          <m:rPr>
            <m:sty m:val="p"/>
          </m:rPr>
          <w:rPr>
            <w:rFonts w:ascii="Cambria Math" w:eastAsiaTheme="minorEastAsia" w:hAnsi="Cambria Math"/>
          </w:rPr>
          <m:t>NO</m:t>
        </m:r>
      </m:oMath>
      <w:r w:rsidRPr="0055771E">
        <w:rPr>
          <w:rFonts w:eastAsiaTheme="minorEastAsia"/>
        </w:rPr>
        <w:t xml:space="preserve"> has </w:t>
      </w:r>
      <m:oMath>
        <m:r>
          <m:rPr>
            <m:sty m:val="p"/>
          </m:rPr>
          <w:rPr>
            <w:rFonts w:ascii="Cambria Math" w:eastAsiaTheme="minorEastAsia" w:hAnsi="Cambria Math"/>
          </w:rPr>
          <m:t>3</m:t>
        </m:r>
      </m:oMath>
      <w:r w:rsidR="009B153F" w:rsidRPr="0055771E">
        <w:rPr>
          <w:rFonts w:eastAsiaTheme="minorEastAsia"/>
        </w:rPr>
        <w:t xml:space="preserve"> bonds.</w:t>
      </w:r>
    </w:p>
    <w:p w14:paraId="7BCC4BEE" w14:textId="77777777" w:rsidR="0055771E" w:rsidRDefault="0055771E">
      <w:pPr>
        <w:rPr>
          <w:rFonts w:eastAsiaTheme="minorEastAsia"/>
          <w:b/>
          <w:bCs/>
        </w:rPr>
      </w:pPr>
      <w:bookmarkStart w:id="4" w:name="_Toc51463493"/>
      <w:r>
        <w:br w:type="page"/>
      </w:r>
    </w:p>
    <w:p w14:paraId="534EDC33" w14:textId="30DF2647" w:rsidR="00B07FBC" w:rsidRPr="0055771E" w:rsidRDefault="00B07FBC" w:rsidP="0055771E">
      <w:pPr>
        <w:pStyle w:val="Heading2"/>
      </w:pPr>
      <w:r w:rsidRPr="0055771E">
        <w:t>Hund’s Rule</w:t>
      </w:r>
      <w:bookmarkEnd w:id="4"/>
    </w:p>
    <w:p w14:paraId="49BBDB59" w14:textId="6BC35652" w:rsidR="009E6D4B" w:rsidRPr="0055771E" w:rsidRDefault="009E6D4B" w:rsidP="0053481B">
      <w:pPr>
        <w:rPr>
          <w:rFonts w:eastAsiaTheme="minorEastAsia"/>
        </w:rPr>
      </w:pPr>
      <w:r w:rsidRPr="0055771E">
        <w:rPr>
          <w:rFonts w:eastAsiaTheme="minorEastAsia"/>
        </w:rPr>
        <w:t>This states that every orbital on the same sublevel will be filled with one electron before a second electron is added to any of them, and that for orbitals with single electrons, the spin of the electrons will be the same, in order to maximize total spin.</w:t>
      </w:r>
    </w:p>
    <w:p w14:paraId="3FD386A5" w14:textId="75D4806A" w:rsidR="009E6D4B" w:rsidRPr="0055771E" w:rsidRDefault="009E6D4B" w:rsidP="0053481B">
      <w:pPr>
        <w:rPr>
          <w:rFonts w:eastAsiaTheme="minorEastAsia"/>
        </w:rPr>
      </w:pPr>
      <w:r w:rsidRPr="0055771E">
        <w:rPr>
          <w:rFonts w:eastAsiaTheme="minorEastAsia"/>
        </w:rPr>
        <w:t xml:space="preserve">For the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oMath>
      <w:r w:rsidRPr="0055771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m:t>
            </m:r>
          </m:sub>
        </m:sSub>
      </m:oMath>
      <w:r w:rsidRPr="0055771E">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z</m:t>
            </m:r>
          </m:sub>
        </m:sSub>
      </m:oMath>
      <w:r w:rsidRPr="0055771E">
        <w:rPr>
          <w:rFonts w:eastAsiaTheme="minorEastAsia"/>
        </w:rPr>
        <w:t xml:space="preserve"> orbitals, an electron each will be added to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oMath>
      <w:r w:rsidRPr="0055771E">
        <w:rPr>
          <w:rFonts w:eastAsiaTheme="minorEastAsia"/>
        </w:rPr>
        <w:t xml:space="preserve"> then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y</m:t>
            </m:r>
          </m:sub>
        </m:sSub>
      </m:oMath>
      <w:r w:rsidRPr="0055771E">
        <w:rPr>
          <w:rFonts w:eastAsiaTheme="minorEastAsia"/>
        </w:rPr>
        <w:t xml:space="preserve"> and finally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z</m:t>
            </m:r>
          </m:sub>
        </m:sSub>
      </m:oMath>
      <w:r w:rsidRPr="0055771E">
        <w:rPr>
          <w:rFonts w:eastAsiaTheme="minorEastAsia"/>
        </w:rPr>
        <w:t xml:space="preserve"> before a second electron is added to </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x</m:t>
            </m:r>
          </m:sub>
        </m:sSub>
      </m:oMath>
      <w:r w:rsidRPr="0055771E">
        <w:rPr>
          <w:rFonts w:eastAsiaTheme="minorEastAsia"/>
        </w:rPr>
        <w:t>.</w:t>
      </w:r>
    </w:p>
    <w:p w14:paraId="2E0A30C8" w14:textId="77777777" w:rsidR="0055771E" w:rsidRDefault="0055771E">
      <w:pPr>
        <w:rPr>
          <w:rFonts w:eastAsiaTheme="minorEastAsia"/>
          <w:b/>
          <w:bCs/>
        </w:rPr>
      </w:pPr>
      <w:bookmarkStart w:id="5" w:name="_Toc51463494"/>
      <w:r>
        <w:br w:type="page"/>
      </w:r>
    </w:p>
    <w:p w14:paraId="08546551" w14:textId="6789D701" w:rsidR="00FC1A0F" w:rsidRPr="0055771E" w:rsidRDefault="00FC1A0F" w:rsidP="0055771E">
      <w:pPr>
        <w:pStyle w:val="Heading2"/>
      </w:pPr>
      <w:r w:rsidRPr="0055771E">
        <w:t>Magnetism Basics</w:t>
      </w:r>
      <w:bookmarkEnd w:id="5"/>
    </w:p>
    <w:p w14:paraId="28BF8A14" w14:textId="0E48B412" w:rsidR="00FC1A0F" w:rsidRPr="0055771E" w:rsidRDefault="00FC1A0F" w:rsidP="00FC1A0F">
      <w:pPr>
        <w:rPr>
          <w:rFonts w:eastAsiaTheme="minorEastAsia"/>
        </w:rPr>
      </w:pPr>
      <w:r w:rsidRPr="0055771E">
        <w:rPr>
          <w:rFonts w:eastAsiaTheme="minorEastAsia"/>
        </w:rPr>
        <w:t xml:space="preserve">Paramagnets – </w:t>
      </w:r>
      <w:r w:rsidR="002222A4" w:rsidRPr="0055771E">
        <w:rPr>
          <w:rFonts w:eastAsiaTheme="minorEastAsia"/>
        </w:rPr>
        <w:t>Molecules that have subshells with unpaired electrons; these are weakly attracted by external magnetic fields</w:t>
      </w:r>
    </w:p>
    <w:p w14:paraId="5720D6D7" w14:textId="722A5B7D" w:rsidR="00FC1A0F" w:rsidRPr="0055771E" w:rsidRDefault="00FC1A0F" w:rsidP="00FC1A0F">
      <w:pPr>
        <w:rPr>
          <w:rFonts w:eastAsiaTheme="minorEastAsia"/>
        </w:rPr>
      </w:pPr>
      <w:r w:rsidRPr="0055771E">
        <w:rPr>
          <w:rFonts w:eastAsiaTheme="minorEastAsia"/>
        </w:rPr>
        <w:t xml:space="preserve">Diamagnets – </w:t>
      </w:r>
      <w:r w:rsidR="002222A4" w:rsidRPr="0055771E">
        <w:rPr>
          <w:rFonts w:eastAsiaTheme="minorEastAsia"/>
        </w:rPr>
        <w:t>molecules that do not have any subshells with unpaired electrons; these are repelled by external magnetic fields</w:t>
      </w:r>
    </w:p>
    <w:p w14:paraId="50DC6D36" w14:textId="77777777" w:rsidR="0055771E" w:rsidRDefault="0055771E">
      <w:pPr>
        <w:rPr>
          <w:rFonts w:eastAsiaTheme="minorEastAsia"/>
          <w:b/>
          <w:bCs/>
        </w:rPr>
      </w:pPr>
      <w:bookmarkStart w:id="6" w:name="_Toc51463495"/>
      <w:r>
        <w:br w:type="page"/>
      </w:r>
    </w:p>
    <w:p w14:paraId="1BA41712" w14:textId="57FE4651" w:rsidR="009E6D4B" w:rsidRPr="0055771E" w:rsidRDefault="00E83462" w:rsidP="0055771E">
      <w:pPr>
        <w:pStyle w:val="Heading2"/>
      </w:pPr>
      <w:r w:rsidRPr="0055771E">
        <w:t>The Periodic Table</w:t>
      </w:r>
      <w:bookmarkEnd w:id="6"/>
    </w:p>
    <w:p w14:paraId="3E13B78C" w14:textId="530183C1" w:rsidR="00E83462" w:rsidRPr="0055771E" w:rsidRDefault="00E83462" w:rsidP="0053481B">
      <w:pPr>
        <w:rPr>
          <w:rFonts w:eastAsiaTheme="minorEastAsia"/>
        </w:rPr>
      </w:pPr>
      <w:r w:rsidRPr="0055771E">
        <w:rPr>
          <w:rFonts w:eastAsiaTheme="minorEastAsia"/>
        </w:rPr>
        <w:t>The Modern Periodic Law states that the physical and chemical properties of elements are the periodic function of the atomic numbers, meaning that various elements with similar properties repeat after certain regular intervals when arranged in order of increasing atomic number.</w:t>
      </w:r>
    </w:p>
    <w:p w14:paraId="7C2862B8" w14:textId="33EA1645" w:rsidR="00E904F8" w:rsidRPr="0055771E" w:rsidRDefault="00E904F8" w:rsidP="0053481B">
      <w:pPr>
        <w:rPr>
          <w:rFonts w:eastAsiaTheme="minorEastAsia"/>
        </w:rPr>
      </w:pPr>
      <w:r w:rsidRPr="0055771E">
        <w:rPr>
          <w:rFonts w:eastAsiaTheme="minorEastAsia"/>
        </w:rPr>
        <w:t>It was discovered by Dimitri Mendeleev.</w:t>
      </w:r>
    </w:p>
    <w:p w14:paraId="36652C95" w14:textId="1D54D9F0" w:rsidR="00E904F8" w:rsidRPr="0055771E" w:rsidRDefault="00E904F8" w:rsidP="0053481B">
      <w:pPr>
        <w:rPr>
          <w:rFonts w:eastAsiaTheme="minorEastAsia"/>
        </w:rPr>
      </w:pPr>
      <w:r w:rsidRPr="0055771E">
        <w:rPr>
          <w:rFonts w:eastAsiaTheme="minorEastAsia"/>
        </w:rPr>
        <w:t>The periodic table is important because it is organized to provide a large amount of information about elements and how they relate to one another in one, easy to use reference. It was used to predict the chemical and physical properties of then undiscovered elements, and is now used to obtain knowledge about things like what chemical reactions an element will take part in, whether it is hard or soft, if it conducts electricity and many other physical properties. It removes the need to have all of this information memorized and shows the atomic number of atomic weight of each element, along with the usually charge it has, indicated by the elements group.</w:t>
      </w:r>
    </w:p>
    <w:p w14:paraId="15B56B9B" w14:textId="013A7C91" w:rsidR="00E904F8" w:rsidRPr="0055771E" w:rsidRDefault="00E904F8" w:rsidP="0053481B">
      <w:pPr>
        <w:rPr>
          <w:rFonts w:eastAsiaTheme="minorEastAsia"/>
        </w:rPr>
      </w:pPr>
      <w:r w:rsidRPr="0055771E">
        <w:rPr>
          <w:rFonts w:eastAsiaTheme="minorEastAsia"/>
        </w:rPr>
        <w:t>The periodic table is divided into groups (columns) and periods (rows). Elements in the same group have the same number of valence electrons, and thus have similar properties, like the alkali metals in group 1 which all carry a charge of +1 in reactions, react vigorously with water and combine readily with non-metals. Elements in the same period have the same number of electron shells, and thus similar sizes.</w:t>
      </w:r>
    </w:p>
    <w:p w14:paraId="1CF8BA6D" w14:textId="77777777" w:rsidR="0055771E" w:rsidRDefault="0055771E">
      <w:pPr>
        <w:rPr>
          <w:rFonts w:eastAsiaTheme="minorEastAsia"/>
        </w:rPr>
      </w:pPr>
      <w:bookmarkStart w:id="7" w:name="_Toc51463496"/>
      <w:r>
        <w:br w:type="page"/>
      </w:r>
    </w:p>
    <w:p w14:paraId="3BC97163" w14:textId="33569E03" w:rsidR="00E904F8" w:rsidRPr="0055771E" w:rsidRDefault="00E904F8" w:rsidP="00AD70E1">
      <w:pPr>
        <w:pStyle w:val="Heading3"/>
      </w:pPr>
      <w:r w:rsidRPr="0055771E">
        <w:t>Trends in The Periodic Table</w:t>
      </w:r>
      <w:bookmarkEnd w:id="7"/>
    </w:p>
    <w:p w14:paraId="0FEBB882" w14:textId="5C36E2DC" w:rsidR="00E904F8" w:rsidRPr="0055771E" w:rsidRDefault="00E904F8" w:rsidP="0053481B">
      <w:pPr>
        <w:rPr>
          <w:rFonts w:eastAsiaTheme="minorEastAsia"/>
        </w:rPr>
      </w:pPr>
      <w:r w:rsidRPr="0055771E">
        <w:rPr>
          <w:rFonts w:eastAsiaTheme="minorEastAsia"/>
        </w:rPr>
        <w:t xml:space="preserve">Ionic Radii: Increases down a group as shell numbers increases; decreases from left to right along a period </w:t>
      </w:r>
      <w:r w:rsidR="00121C2E" w:rsidRPr="0055771E">
        <w:rPr>
          <w:rFonts w:eastAsiaTheme="minorEastAsia"/>
        </w:rPr>
        <w:t xml:space="preserve">for cations </w:t>
      </w:r>
      <w:r w:rsidRPr="0055771E">
        <w:rPr>
          <w:rFonts w:eastAsiaTheme="minorEastAsia"/>
        </w:rPr>
        <w:t xml:space="preserve">as the number of protons </w:t>
      </w:r>
      <w:r w:rsidR="00121C2E" w:rsidRPr="0055771E">
        <w:rPr>
          <w:rFonts w:eastAsiaTheme="minorEastAsia"/>
        </w:rPr>
        <w:t xml:space="preserve">increases while the number of electrons stay constant, thus </w:t>
      </w:r>
      <w:r w:rsidR="00117377" w:rsidRPr="0055771E">
        <w:rPr>
          <w:rFonts w:eastAsiaTheme="minorEastAsia"/>
        </w:rPr>
        <w:t>increasing attraction</w:t>
      </w:r>
      <w:r w:rsidR="002725D9" w:rsidRPr="0055771E">
        <w:rPr>
          <w:rFonts w:eastAsiaTheme="minorEastAsia"/>
        </w:rPr>
        <w:t xml:space="preserve"> and decreasing size</w:t>
      </w:r>
      <w:r w:rsidR="00117377" w:rsidRPr="0055771E">
        <w:rPr>
          <w:rFonts w:eastAsiaTheme="minorEastAsia"/>
        </w:rPr>
        <w:t>; increases from left to right for anions as the number of electrons exceeds the number of protons</w:t>
      </w:r>
    </w:p>
    <w:p w14:paraId="5121C970" w14:textId="6F227F00" w:rsidR="00117377" w:rsidRPr="0055771E" w:rsidRDefault="00117377" w:rsidP="0053481B">
      <w:pPr>
        <w:rPr>
          <w:rFonts w:eastAsiaTheme="minorEastAsia"/>
        </w:rPr>
      </w:pPr>
      <w:r w:rsidRPr="0055771E">
        <w:rPr>
          <w:rFonts w:eastAsiaTheme="minorEastAsia"/>
        </w:rPr>
        <w:t xml:space="preserve">Ionization Energy: Decreases down a group as the number of shells increases, making it easier to remove outer shell electrons; increases left to right across a period as the number of protons increases, </w:t>
      </w:r>
      <w:r w:rsidR="002725D9" w:rsidRPr="0055771E">
        <w:rPr>
          <w:rFonts w:eastAsiaTheme="minorEastAsia"/>
        </w:rPr>
        <w:t xml:space="preserve">decreasing size and increasing attraction, </w:t>
      </w:r>
      <w:r w:rsidRPr="0055771E">
        <w:rPr>
          <w:rFonts w:eastAsiaTheme="minorEastAsia"/>
        </w:rPr>
        <w:t>making it more difficult to remove outer shell electrons.</w:t>
      </w:r>
    </w:p>
    <w:p w14:paraId="24C6076A" w14:textId="3221F380" w:rsidR="00117377" w:rsidRPr="0055771E" w:rsidRDefault="00117377" w:rsidP="0053481B">
      <w:pPr>
        <w:rPr>
          <w:rFonts w:eastAsiaTheme="minorEastAsia"/>
        </w:rPr>
      </w:pPr>
      <w:r w:rsidRPr="0055771E">
        <w:rPr>
          <w:rFonts w:eastAsiaTheme="minorEastAsia"/>
        </w:rPr>
        <w:t>Metallic Character:</w:t>
      </w:r>
      <w:r w:rsidR="002725D9" w:rsidRPr="0055771E">
        <w:rPr>
          <w:rFonts w:eastAsiaTheme="minorEastAsia"/>
        </w:rPr>
        <w:t xml:space="preserve"> Increases down a group since the number of shells increase, making it easier to lose an electron; decreases from left to right across a period since the number of protons increase, decreasing atomic size by increasing attraction, making it more difficult to lose electrons.</w:t>
      </w:r>
    </w:p>
    <w:p w14:paraId="421360DC" w14:textId="1A7DE7DE" w:rsidR="00E904F8" w:rsidRPr="0055771E" w:rsidRDefault="00B07FBC" w:rsidP="00E904F8">
      <w:pPr>
        <w:rPr>
          <w:rFonts w:eastAsiaTheme="minorEastAsia"/>
        </w:rPr>
      </w:pPr>
      <w:r w:rsidRPr="0055771E">
        <w:rPr>
          <w:rFonts w:eastAsiaTheme="minorEastAsia"/>
        </w:rPr>
        <w:t>Electronegativity</w:t>
      </w:r>
      <w:r w:rsidR="00121C2E" w:rsidRPr="0055771E">
        <w:rPr>
          <w:rFonts w:eastAsiaTheme="minorEastAsia"/>
        </w:rPr>
        <w:t>: Decreases down a group</w:t>
      </w:r>
      <w:r w:rsidR="00117377" w:rsidRPr="0055771E">
        <w:rPr>
          <w:rFonts w:eastAsiaTheme="minorEastAsia"/>
        </w:rPr>
        <w:t xml:space="preserve"> since the number of shells increases, putting more distance between an outside electron and the nucleus; increases left to right across a period as the number of protons increases, thus causing more attraction with outside electrons</w:t>
      </w:r>
    </w:p>
    <w:p w14:paraId="6FAD4BD6" w14:textId="77777777" w:rsidR="002222A4" w:rsidRPr="0055771E" w:rsidRDefault="002222A4" w:rsidP="00E904F8">
      <w:pPr>
        <w:rPr>
          <w:rFonts w:eastAsiaTheme="minorEastAsia"/>
        </w:rPr>
      </w:pPr>
    </w:p>
    <w:sectPr w:rsidR="002222A4" w:rsidRPr="0055771E" w:rsidSect="0084322B">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A3B10F4B-E019-4619-A252-47B6E673B8FF}"/>
    <w:embedBold r:id="rId2" w:fontKey="{A50E1547-4C82-4554-B3BB-04E4DA8E4120}"/>
  </w:font>
  <w:font w:name="Manrope">
    <w:panose1 w:val="00000000000000000000"/>
    <w:charset w:val="00"/>
    <w:family w:val="auto"/>
    <w:pitch w:val="variable"/>
    <w:sig w:usb0="A00002BF" w:usb1="5000206B" w:usb2="00000000" w:usb3="00000000" w:csb0="0000019F" w:csb1="00000000"/>
    <w:embedRegular r:id="rId3" w:fontKey="{3D2736F1-B060-4773-B5B2-61569F154C0E}"/>
    <w:embedBold r:id="rId4" w:fontKey="{8C53E330-40CB-4BEE-87CB-0969CA639B7E}"/>
  </w:font>
  <w:font w:name="Cambria Math">
    <w:panose1 w:val="02040503050406030204"/>
    <w:charset w:val="00"/>
    <w:family w:val="roman"/>
    <w:pitch w:val="variable"/>
    <w:sig w:usb0="E00006FF" w:usb1="420024FF" w:usb2="02000000" w:usb3="00000000" w:csb0="0000019F" w:csb1="00000000"/>
    <w:embedRegular r:id="rId5" w:fontKey="{B98EE340-371D-4908-A66B-78C778158B76}"/>
  </w:font>
  <w:font w:name="Calibri Light">
    <w:panose1 w:val="020F0302020204030204"/>
    <w:charset w:val="00"/>
    <w:family w:val="swiss"/>
    <w:pitch w:val="variable"/>
    <w:sig w:usb0="E4002EFF" w:usb1="C000247B" w:usb2="00000009" w:usb3="00000000" w:csb0="000001FF" w:csb1="00000000"/>
    <w:embedRegular r:id="rId6" w:fontKey="{AD28EAFA-5843-421F-BBBA-5417A4090B0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D3FC4"/>
    <w:multiLevelType w:val="hybridMultilevel"/>
    <w:tmpl w:val="BD0634BA"/>
    <w:lvl w:ilvl="0" w:tplc="D820F58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94226A"/>
    <w:multiLevelType w:val="hybridMultilevel"/>
    <w:tmpl w:val="3B50E75C"/>
    <w:lvl w:ilvl="0" w:tplc="B45C9B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81B"/>
    <w:rsid w:val="00006E86"/>
    <w:rsid w:val="00087B6B"/>
    <w:rsid w:val="000A7210"/>
    <w:rsid w:val="001127F1"/>
    <w:rsid w:val="00117377"/>
    <w:rsid w:val="00121C2E"/>
    <w:rsid w:val="00133457"/>
    <w:rsid w:val="00157BD4"/>
    <w:rsid w:val="001A728D"/>
    <w:rsid w:val="002222A4"/>
    <w:rsid w:val="002725D9"/>
    <w:rsid w:val="002E3EBF"/>
    <w:rsid w:val="002F6312"/>
    <w:rsid w:val="003C4A8C"/>
    <w:rsid w:val="004911FC"/>
    <w:rsid w:val="004E3FDC"/>
    <w:rsid w:val="0053481B"/>
    <w:rsid w:val="0055771E"/>
    <w:rsid w:val="00585A71"/>
    <w:rsid w:val="007E0D76"/>
    <w:rsid w:val="00803C95"/>
    <w:rsid w:val="0084322B"/>
    <w:rsid w:val="008D0282"/>
    <w:rsid w:val="00966086"/>
    <w:rsid w:val="009B153F"/>
    <w:rsid w:val="009E0964"/>
    <w:rsid w:val="009E6D4B"/>
    <w:rsid w:val="009F4571"/>
    <w:rsid w:val="00AB5232"/>
    <w:rsid w:val="00AD70E1"/>
    <w:rsid w:val="00AE6126"/>
    <w:rsid w:val="00B07FBC"/>
    <w:rsid w:val="00B47790"/>
    <w:rsid w:val="00D8019C"/>
    <w:rsid w:val="00D860CA"/>
    <w:rsid w:val="00E83462"/>
    <w:rsid w:val="00E904F8"/>
    <w:rsid w:val="00EB3590"/>
    <w:rsid w:val="00EB7DE6"/>
    <w:rsid w:val="00EC0D91"/>
    <w:rsid w:val="00F04782"/>
    <w:rsid w:val="00FC1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21212"/>
    </o:shapedefaults>
    <o:shapelayout v:ext="edit">
      <o:idmap v:ext="edit" data="1"/>
    </o:shapelayout>
  </w:shapeDefaults>
  <w:decimalSymbol w:val="."/>
  <w:listSeparator w:val=","/>
  <w14:docId w14:val="404F56E2"/>
  <w14:defaultImageDpi w14:val="32767"/>
  <w15:chartTrackingRefBased/>
  <w15:docId w15:val="{B056B623-CC92-4CE3-9C07-BDBF4FE7D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7F1"/>
    <w:rPr>
      <w:rFonts w:ascii="Manrope" w:hAnsi="Manrope"/>
      <w:color w:val="FFFFFF" w:themeColor="background1"/>
      <w:lang w:val="en-GB"/>
    </w:rPr>
  </w:style>
  <w:style w:type="paragraph" w:styleId="Heading1">
    <w:name w:val="heading 1"/>
    <w:basedOn w:val="Normal"/>
    <w:next w:val="Normal"/>
    <w:link w:val="Heading1Char"/>
    <w:uiPriority w:val="9"/>
    <w:qFormat/>
    <w:rsid w:val="001127F1"/>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127F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127F1"/>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1127F1"/>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7BD4"/>
    <w:rPr>
      <w:color w:val="808080"/>
    </w:rPr>
  </w:style>
  <w:style w:type="paragraph" w:styleId="ListParagraph">
    <w:name w:val="List Paragraph"/>
    <w:basedOn w:val="Normal"/>
    <w:uiPriority w:val="34"/>
    <w:qFormat/>
    <w:rsid w:val="0053481B"/>
    <w:pPr>
      <w:ind w:left="720"/>
      <w:contextualSpacing/>
    </w:pPr>
  </w:style>
  <w:style w:type="character" w:customStyle="1" w:styleId="Heading2Char">
    <w:name w:val="Heading 2 Char"/>
    <w:basedOn w:val="DefaultParagraphFont"/>
    <w:link w:val="Heading2"/>
    <w:uiPriority w:val="9"/>
    <w:rsid w:val="001127F1"/>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rsid w:val="001127F1"/>
    <w:rPr>
      <w:rFonts w:ascii="Manrope" w:eastAsiaTheme="majorEastAsia" w:hAnsi="Manrope" w:cstheme="majorBidi"/>
      <w:color w:val="FFFFFF" w:themeColor="background1"/>
      <w:szCs w:val="24"/>
      <w:lang w:val="en-GB"/>
    </w:rPr>
  </w:style>
  <w:style w:type="character" w:customStyle="1" w:styleId="Heading1Char">
    <w:name w:val="Heading 1 Char"/>
    <w:basedOn w:val="DefaultParagraphFont"/>
    <w:link w:val="Heading1"/>
    <w:uiPriority w:val="9"/>
    <w:rsid w:val="001127F1"/>
    <w:rPr>
      <w:rFonts w:ascii="Manrope" w:eastAsiaTheme="majorEastAsia" w:hAnsi="Manrope" w:cstheme="majorBidi"/>
      <w:b/>
      <w:color w:val="FFFFFF" w:themeColor="background1"/>
      <w:sz w:val="28"/>
      <w:szCs w:val="32"/>
      <w:lang w:val="en-GB"/>
    </w:rPr>
  </w:style>
  <w:style w:type="paragraph" w:styleId="TOCHeading">
    <w:name w:val="TOC Heading"/>
    <w:basedOn w:val="Heading1"/>
    <w:next w:val="Normal"/>
    <w:uiPriority w:val="39"/>
    <w:unhideWhenUsed/>
    <w:qFormat/>
    <w:rsid w:val="001127F1"/>
    <w:pPr>
      <w:outlineLvl w:val="9"/>
    </w:pPr>
    <w:rPr>
      <w:b w:val="0"/>
    </w:rPr>
  </w:style>
  <w:style w:type="paragraph" w:styleId="TOC2">
    <w:name w:val="toc 2"/>
    <w:basedOn w:val="Normal"/>
    <w:next w:val="Normal"/>
    <w:autoRedefine/>
    <w:uiPriority w:val="39"/>
    <w:unhideWhenUsed/>
    <w:rsid w:val="001127F1"/>
    <w:pPr>
      <w:ind w:left="238"/>
    </w:pPr>
  </w:style>
  <w:style w:type="paragraph" w:styleId="TOC3">
    <w:name w:val="toc 3"/>
    <w:basedOn w:val="Normal"/>
    <w:next w:val="Normal"/>
    <w:autoRedefine/>
    <w:uiPriority w:val="39"/>
    <w:unhideWhenUsed/>
    <w:rsid w:val="001127F1"/>
    <w:pPr>
      <w:ind w:left="482"/>
    </w:pPr>
  </w:style>
  <w:style w:type="character" w:styleId="Hyperlink">
    <w:name w:val="Hyperlink"/>
    <w:basedOn w:val="DefaultParagraphFont"/>
    <w:uiPriority w:val="99"/>
    <w:unhideWhenUsed/>
    <w:rsid w:val="00AD70E1"/>
    <w:rPr>
      <w:color w:val="0563C1" w:themeColor="hyperlink"/>
      <w:u w:val="single"/>
    </w:rPr>
  </w:style>
  <w:style w:type="character" w:customStyle="1" w:styleId="Heading4Char">
    <w:name w:val="Heading 4 Char"/>
    <w:basedOn w:val="DefaultParagraphFont"/>
    <w:link w:val="Heading4"/>
    <w:uiPriority w:val="9"/>
    <w:semiHidden/>
    <w:rsid w:val="001127F1"/>
    <w:rPr>
      <w:rFonts w:ascii="Manrope" w:eastAsiaTheme="majorEastAsia" w:hAnsi="Manrope" w:cstheme="majorBidi"/>
      <w:iCs/>
      <w:color w:val="FFFFFF" w:themeColor="background1"/>
      <w:lang w:val="en-GB"/>
    </w:rPr>
  </w:style>
  <w:style w:type="paragraph" w:styleId="TOC1">
    <w:name w:val="toc 1"/>
    <w:basedOn w:val="Normal"/>
    <w:next w:val="Normal"/>
    <w:autoRedefine/>
    <w:uiPriority w:val="39"/>
    <w:semiHidden/>
    <w:unhideWhenUsed/>
    <w:rsid w:val="001127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sv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
      <a:dk1>
        <a:srgbClr val="121212"/>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DB08C-90DC-4EF2-86F9-F1D2F0808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1399</Words>
  <Characters>7978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Aveen</dc:creator>
  <cp:keywords/>
  <dc:description/>
  <cp:lastModifiedBy>Alvi Khan</cp:lastModifiedBy>
  <cp:revision>5</cp:revision>
  <dcterms:created xsi:type="dcterms:W3CDTF">2022-01-08T10:03:00Z</dcterms:created>
  <dcterms:modified xsi:type="dcterms:W3CDTF">2022-01-09T18:26:00Z</dcterms:modified>
</cp:coreProperties>
</file>