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5A7407F" w14:textId="1D0F3358" w:rsidR="00157BD4" w:rsidRPr="002C4A1D" w:rsidRDefault="00CD2758">
      <w:pPr>
        <w:rPr>
          <w:rFonts w:eastAsiaTheme="minorEastAsia"/>
        </w:rPr>
      </w:pPr>
      <w:r w:rsidRPr="002C4A1D">
        <w:rPr>
          <w:rFonts w:eastAsiaTheme="minorEastAsia"/>
        </w:rPr>
        <w:t>Boolean Algebra – Defined with a set of elements, a set of operators and a number of unproved axioms or postulates</w:t>
      </w:r>
    </w:p>
    <w:p w14:paraId="6B3172E9" w14:textId="6C0A2D40" w:rsidR="00CD2758" w:rsidRPr="002C4A1D" w:rsidRDefault="00CD2758">
      <w:pPr>
        <w:rPr>
          <w:rFonts w:eastAsiaTheme="minorEastAsia"/>
        </w:rPr>
      </w:pPr>
      <w:r w:rsidRPr="002C4A1D">
        <w:rPr>
          <w:rFonts w:eastAsiaTheme="minorEastAsia"/>
        </w:rPr>
        <w:t>A set of elements – any collections of objects with a common property</w:t>
      </w:r>
    </w:p>
    <w:p w14:paraId="5D76D1CE" w14:textId="77770BEB" w:rsidR="00CD2758" w:rsidRPr="002C4A1D" w:rsidRDefault="00CD2758">
      <w:pPr>
        <w:rPr>
          <w:rFonts w:eastAsiaTheme="minorEastAsia"/>
        </w:rPr>
      </w:pPr>
      <w:r w:rsidRPr="002C4A1D">
        <w:rPr>
          <w:rFonts w:eastAsiaTheme="minorEastAsia"/>
        </w:rPr>
        <w:t>A set of operators – a set of rules that act on a set of elements</w:t>
      </w:r>
    </w:p>
    <w:p w14:paraId="5C2072AF" w14:textId="72C54B96" w:rsidR="00CD2758" w:rsidRPr="002C4A1D" w:rsidRDefault="00CD2758">
      <w:pPr>
        <w:rPr>
          <w:rFonts w:eastAsiaTheme="minorEastAsia"/>
        </w:rPr>
      </w:pPr>
      <w:r w:rsidRPr="002C4A1D">
        <w:rPr>
          <w:rFonts w:eastAsiaTheme="minorEastAsia"/>
        </w:rPr>
        <w:t>Postulates – Form the basic assumptions from which rules, theorems and properties of the system are deduced</w:t>
      </w:r>
    </w:p>
    <w:p w14:paraId="15F1AF82" w14:textId="1F8C11B9" w:rsidR="00CD2758" w:rsidRPr="002C4A1D" w:rsidRDefault="00CD2758">
      <w:pPr>
        <w:rPr>
          <w:rFonts w:eastAsiaTheme="minorEastAsia"/>
        </w:rPr>
      </w:pPr>
      <w:r w:rsidRPr="002C4A1D">
        <w:rPr>
          <w:rFonts w:eastAsiaTheme="minorEastAsia"/>
        </w:rPr>
        <w:t>Common Postulates of a Mathematical System:</w:t>
      </w:r>
    </w:p>
    <w:p w14:paraId="707B7E9F" w14:textId="00919A7C" w:rsidR="00CD2758" w:rsidRPr="002C4A1D" w:rsidRDefault="00CD2758" w:rsidP="00CD2758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>Closure – A set is closed with respect to a binary operator if the binary operator specifies a rule for obtaining a unique element of that set. The set of natural numbers is closed with respect to the + operator since the result of adding any two members will be another member. However, they are not closed with respect to the – operator since there is a possibility of obtaining a negative number, which would not be a member of the set.</w:t>
      </w:r>
    </w:p>
    <w:p w14:paraId="6CE0314E" w14:textId="0F629A90" w:rsidR="00CD2758" w:rsidRPr="002C4A1D" w:rsidRDefault="00CD2758" w:rsidP="00CD2758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>Associative Law – A binary operator *</w:t>
      </w:r>
      <w:r w:rsidR="00795AA6" w:rsidRPr="002C4A1D">
        <w:rPr>
          <w:rFonts w:eastAsiaTheme="minorEastAsia"/>
        </w:rPr>
        <w:t>(any operator)</w:t>
      </w:r>
      <w:r w:rsidRPr="002C4A1D">
        <w:rPr>
          <w:rFonts w:eastAsiaTheme="minorEastAsia"/>
        </w:rPr>
        <w:t xml:space="preserve"> on a set is said to be associative whenever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x*y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*z=x*(y*z)</m:t>
        </m:r>
      </m:oMath>
      <w:r w:rsidRPr="002C4A1D">
        <w:rPr>
          <w:rFonts w:eastAsiaTheme="minorEastAsia"/>
        </w:rPr>
        <w:t>, given all members are part of the same set.</w:t>
      </w:r>
    </w:p>
    <w:p w14:paraId="37F9613A" w14:textId="72B768F0" w:rsidR="00CD2758" w:rsidRPr="002C4A1D" w:rsidRDefault="00CD2758" w:rsidP="00CD2758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 xml:space="preserve">Commutative Law – A binary operator * on a set is said to be commutative whenever </w:t>
      </w:r>
      <m:oMath>
        <m:r>
          <m:rPr>
            <m:sty m:val="p"/>
          </m:rPr>
          <w:rPr>
            <w:rFonts w:ascii="Cambria Math" w:eastAsiaTheme="minorEastAsia" w:hAnsi="Cambria Math"/>
          </w:rPr>
          <m:t>x*y=y*x</m:t>
        </m:r>
      </m:oMath>
      <w:r w:rsidRPr="002C4A1D">
        <w:rPr>
          <w:rFonts w:eastAsiaTheme="minorEastAsia"/>
        </w:rPr>
        <w:t>, given all members are part of the same set.</w:t>
      </w:r>
    </w:p>
    <w:p w14:paraId="348A748B" w14:textId="53130898" w:rsidR="00CD2758" w:rsidRPr="002C4A1D" w:rsidRDefault="00CD2758" w:rsidP="00CD2758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 xml:space="preserve">Identity Element – A set is said to have an identity element with respect to a binary operator * on the set if there exists an element </w:t>
      </w:r>
      <m:oMath>
        <m:r>
          <m:rPr>
            <m:sty m:val="p"/>
          </m:rPr>
          <w:rPr>
            <w:rFonts w:ascii="Cambria Math" w:eastAsiaTheme="minorEastAsia" w:hAnsi="Cambria Math"/>
          </w:rPr>
          <m:t>e</m:t>
        </m:r>
      </m:oMath>
      <w:r w:rsidRPr="002C4A1D">
        <w:rPr>
          <w:rFonts w:eastAsiaTheme="minorEastAsia"/>
        </w:rPr>
        <w:t xml:space="preserve"> such that</w:t>
      </w:r>
    </w:p>
    <w:p w14:paraId="41777ADE" w14:textId="7293B1EF" w:rsidR="00CD2758" w:rsidRPr="002C4A1D" w:rsidRDefault="002C4A1D" w:rsidP="00CD2758">
      <w:pPr>
        <w:pStyle w:val="ListParagraph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e*x=x*e=x</m:t>
        </m:r>
      </m:oMath>
      <w:r w:rsidR="00CD2758" w:rsidRPr="002C4A1D">
        <w:rPr>
          <w:rFonts w:eastAsiaTheme="minorEastAsia"/>
        </w:rPr>
        <w:t xml:space="preserve"> for every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="00CD2758" w:rsidRPr="002C4A1D">
        <w:rPr>
          <w:rFonts w:eastAsiaTheme="minorEastAsia"/>
        </w:rPr>
        <w:t xml:space="preserve"> in the set.</w:t>
      </w:r>
    </w:p>
    <w:p w14:paraId="3F71FB53" w14:textId="480C7173" w:rsidR="00CD2758" w:rsidRPr="002C4A1D" w:rsidRDefault="00CD2758" w:rsidP="00CD2758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 xml:space="preserve">Inverse </w:t>
      </w:r>
      <w:r w:rsidR="00795AA6" w:rsidRPr="002C4A1D">
        <w:rPr>
          <w:rFonts w:eastAsiaTheme="minorEastAsia"/>
        </w:rPr>
        <w:t xml:space="preserve">– A set having the identity element </w:t>
      </w:r>
      <m:oMath>
        <m:r>
          <m:rPr>
            <m:sty m:val="p"/>
          </m:rPr>
          <w:rPr>
            <w:rFonts w:ascii="Cambria Math" w:eastAsiaTheme="minorEastAsia" w:hAnsi="Cambria Math"/>
          </w:rPr>
          <m:t>e</m:t>
        </m:r>
      </m:oMath>
      <w:r w:rsidR="00795AA6" w:rsidRPr="002C4A1D">
        <w:rPr>
          <w:rFonts w:eastAsiaTheme="minorEastAsia"/>
        </w:rPr>
        <w:t xml:space="preserve"> with respect to a binary operator * is said to have an inverse if for every element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="00795AA6" w:rsidRPr="002C4A1D">
        <w:rPr>
          <w:rFonts w:eastAsiaTheme="minorEastAsia"/>
        </w:rPr>
        <w:t xml:space="preserve"> there also exists an element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="00795AA6" w:rsidRPr="002C4A1D">
        <w:rPr>
          <w:rFonts w:eastAsiaTheme="minorEastAsia"/>
        </w:rPr>
        <w:t xml:space="preserve"> such that </w:t>
      </w:r>
      <m:oMath>
        <m:r>
          <m:rPr>
            <m:sty m:val="p"/>
          </m:rPr>
          <w:rPr>
            <w:rFonts w:ascii="Cambria Math" w:eastAsiaTheme="minorEastAsia" w:hAnsi="Cambria Math"/>
          </w:rPr>
          <m:t>x*y=e</m:t>
        </m:r>
      </m:oMath>
    </w:p>
    <w:p w14:paraId="5380686B" w14:textId="768472B9" w:rsidR="00795AA6" w:rsidRPr="002C4A1D" w:rsidRDefault="00795AA6" w:rsidP="00CD2758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lastRenderedPageBreak/>
        <w:t xml:space="preserve">Distributive Law – If * and + are two binary operators on a set, * is said to be distributive over + if </w:t>
      </w:r>
      <m:oMath>
        <m:r>
          <m:rPr>
            <m:sty m:val="p"/>
          </m:rPr>
          <w:rPr>
            <w:rFonts w:ascii="Cambria Math" w:eastAsiaTheme="minorEastAsia" w:hAnsi="Cambria Math"/>
          </w:rPr>
          <m:t>x*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y+z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x*y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y*z</m:t>
            </m:r>
          </m:e>
        </m:d>
      </m:oMath>
    </w:p>
    <w:p w14:paraId="14E41275" w14:textId="5282045A" w:rsidR="00795AA6" w:rsidRPr="002C4A1D" w:rsidRDefault="00795AA6" w:rsidP="008617D1">
      <w:pPr>
        <w:rPr>
          <w:rFonts w:eastAsiaTheme="minorEastAsia"/>
        </w:rPr>
      </w:pPr>
      <w:r w:rsidRPr="002C4A1D">
        <w:rPr>
          <w:rFonts w:eastAsiaTheme="minorEastAsia"/>
        </w:rPr>
        <w:t xml:space="preserve">Field – This is an algebraic structure that has a set of elements, together with two binary operators. For example: </w:t>
      </w:r>
      <m:oMath>
        <m:r>
          <m:rPr>
            <m:sty m:val="p"/>
          </m:rPr>
          <w:rPr>
            <w:rFonts w:ascii="Cambria Math" w:eastAsiaTheme="minorEastAsia" w:hAnsi="Cambria Math"/>
          </w:rPr>
          <m:t>a+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b*c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=d</m:t>
        </m:r>
      </m:oMath>
    </w:p>
    <w:p w14:paraId="4097B21F" w14:textId="6FD31052" w:rsidR="00BC3C6A" w:rsidRPr="002C4A1D" w:rsidRDefault="00BC3C6A" w:rsidP="008617D1">
      <w:pPr>
        <w:rPr>
          <w:rFonts w:eastAsiaTheme="minorEastAsia"/>
        </w:rPr>
      </w:pPr>
      <w:r w:rsidRPr="002C4A1D">
        <w:rPr>
          <w:rFonts w:eastAsiaTheme="minorEastAsia"/>
        </w:rPr>
        <w:t>1854 – George Boole introduces systematic treatment of logic and develops Boolean algebra</w:t>
      </w:r>
    </w:p>
    <w:p w14:paraId="0F262024" w14:textId="653A9356" w:rsidR="00BC3C6A" w:rsidRPr="002C4A1D" w:rsidRDefault="00BC3C6A" w:rsidP="008617D1">
      <w:pPr>
        <w:rPr>
          <w:rFonts w:eastAsiaTheme="minorEastAsia"/>
        </w:rPr>
      </w:pPr>
      <w:r w:rsidRPr="002C4A1D">
        <w:rPr>
          <w:rFonts w:eastAsiaTheme="minorEastAsia"/>
        </w:rPr>
        <w:t>1938 – C.E. Shannon introduces two level Boolean algebra called switching circuit</w:t>
      </w:r>
    </w:p>
    <w:p w14:paraId="13333E3C" w14:textId="5D7BDCE5" w:rsidR="00BC3C6A" w:rsidRPr="002C4A1D" w:rsidRDefault="00BC3C6A" w:rsidP="008617D1">
      <w:pPr>
        <w:rPr>
          <w:rFonts w:eastAsiaTheme="minorEastAsia"/>
        </w:rPr>
      </w:pPr>
      <w:r w:rsidRPr="002C4A1D">
        <w:rPr>
          <w:rFonts w:eastAsiaTheme="minorEastAsia"/>
        </w:rPr>
        <w:t>1904 – E.V. Huntington’s postulates. Now used for formal definitions of Boolean algebra</w:t>
      </w:r>
    </w:p>
    <w:p w14:paraId="73D63886" w14:textId="56F147C6" w:rsidR="00BC3C6A" w:rsidRPr="002C4A1D" w:rsidRDefault="00BC3C6A" w:rsidP="008617D1">
      <w:pPr>
        <w:rPr>
          <w:rFonts w:eastAsiaTheme="minorEastAsia"/>
        </w:rPr>
      </w:pPr>
      <w:r w:rsidRPr="002C4A1D">
        <w:rPr>
          <w:rFonts w:eastAsiaTheme="minorEastAsia"/>
        </w:rPr>
        <w:t>Huntington’s Postulates:</w:t>
      </w:r>
    </w:p>
    <w:p w14:paraId="015B57AB" w14:textId="4F469ADC" w:rsidR="00BC3C6A" w:rsidRPr="002C4A1D" w:rsidRDefault="00BC3C6A" w:rsidP="008617D1">
      <w:pPr>
        <w:rPr>
          <w:rFonts w:eastAsiaTheme="minorEastAsia"/>
        </w:rPr>
      </w:pPr>
      <w:r w:rsidRPr="002C4A1D">
        <w:rPr>
          <w:rFonts w:eastAsiaTheme="minorEastAsia"/>
        </w:rPr>
        <w:t>Boolean algebra is an algebraic structure defined on a set of elements together with two binary operators * and + provided they satisfy the following conditions:</w:t>
      </w:r>
    </w:p>
    <w:p w14:paraId="62AFC5C8" w14:textId="190B2F0D" w:rsidR="00BC3C6A" w:rsidRPr="002C4A1D" w:rsidRDefault="00BC3C6A" w:rsidP="00BC3C6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>Closure with respect to +</w:t>
      </w:r>
    </w:p>
    <w:p w14:paraId="5D18C436" w14:textId="5AB687E7" w:rsidR="00BC3C6A" w:rsidRPr="002C4A1D" w:rsidRDefault="00BC3C6A" w:rsidP="00BC3C6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>Closure with respect to *</w:t>
      </w:r>
    </w:p>
    <w:p w14:paraId="2788A261" w14:textId="4442FE4B" w:rsidR="00BC3C6A" w:rsidRPr="002C4A1D" w:rsidRDefault="00BC3C6A" w:rsidP="00BC3C6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>An identity element with respect to + is designated by 0 (</w:t>
      </w:r>
      <m:oMath>
        <m:r>
          <m:rPr>
            <m:sty m:val="p"/>
          </m:rPr>
          <w:rPr>
            <w:rFonts w:ascii="Cambria Math" w:eastAsiaTheme="minorEastAsia" w:hAnsi="Cambria Math"/>
          </w:rPr>
          <m:t>x+0=0+x=x</m:t>
        </m:r>
      </m:oMath>
      <w:r w:rsidRPr="002C4A1D">
        <w:rPr>
          <w:rFonts w:eastAsiaTheme="minorEastAsia"/>
        </w:rPr>
        <w:t>)</w:t>
      </w:r>
    </w:p>
    <w:p w14:paraId="305FD635" w14:textId="7221BDC9" w:rsidR="00BC3C6A" w:rsidRPr="002C4A1D" w:rsidRDefault="00BC3C6A" w:rsidP="00BC3C6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>An identity element with respect to * is designated by 1 (</w:t>
      </w:r>
      <m:oMath>
        <m:r>
          <m:rPr>
            <m:sty m:val="p"/>
          </m:rPr>
          <w:rPr>
            <w:rFonts w:ascii="Cambria Math" w:eastAsiaTheme="minorEastAsia" w:hAnsi="Cambria Math"/>
          </w:rPr>
          <m:t>x*1=1*x=x</m:t>
        </m:r>
      </m:oMath>
      <w:r w:rsidRPr="002C4A1D">
        <w:rPr>
          <w:rFonts w:eastAsiaTheme="minorEastAsia"/>
        </w:rPr>
        <w:t>)</w:t>
      </w:r>
    </w:p>
    <w:p w14:paraId="7BEEE2E5" w14:textId="6C44B9FA" w:rsidR="00BC3C6A" w:rsidRPr="002C4A1D" w:rsidRDefault="00BC3C6A" w:rsidP="00BC3C6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>Commutative with respect to +</w:t>
      </w:r>
    </w:p>
    <w:p w14:paraId="239F9BC4" w14:textId="72672D59" w:rsidR="00BC3C6A" w:rsidRPr="002C4A1D" w:rsidRDefault="00BC3C6A" w:rsidP="00BC3C6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>Commutative with respect to *</w:t>
      </w:r>
    </w:p>
    <w:p w14:paraId="7B4394A2" w14:textId="21B8BCFC" w:rsidR="00BC3C6A" w:rsidRPr="002C4A1D" w:rsidRDefault="00BC3C6A" w:rsidP="00BC3C6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>* is distributive over +</w:t>
      </w:r>
    </w:p>
    <w:p w14:paraId="4736CE56" w14:textId="73915EF1" w:rsidR="00BC3C6A" w:rsidRPr="002C4A1D" w:rsidRDefault="00BC3C6A" w:rsidP="00BC3C6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>+ is distributive over *</w:t>
      </w:r>
    </w:p>
    <w:p w14:paraId="2AF42E7A" w14:textId="70315A90" w:rsidR="00BC3C6A" w:rsidRPr="002C4A1D" w:rsidRDefault="00BC3C6A" w:rsidP="00BC3C6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 xml:space="preserve">For every element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2C4A1D">
        <w:rPr>
          <w:rFonts w:eastAsiaTheme="minorEastAsia"/>
        </w:rPr>
        <w:t xml:space="preserve">, an element </w:t>
      </w:r>
      <m:oMath>
        <m:r>
          <m:rPr>
            <m:sty m:val="p"/>
          </m:rPr>
          <w:rPr>
            <w:rFonts w:ascii="Cambria Math" w:eastAsiaTheme="minorEastAsia" w:hAnsi="Cambria Math"/>
          </w:rPr>
          <m:t>x'</m:t>
        </m:r>
      </m:oMath>
      <w:r w:rsidRPr="002C4A1D">
        <w:rPr>
          <w:rFonts w:eastAsiaTheme="minorEastAsia"/>
        </w:rPr>
        <w:t xml:space="preserve"> exists such that </w:t>
      </w:r>
      <m:oMath>
        <m:r>
          <m:rPr>
            <m:sty m:val="p"/>
          </m:rPr>
          <w:rPr>
            <w:rFonts w:ascii="Cambria Math" w:eastAsiaTheme="minorEastAsia" w:hAnsi="Cambria Math"/>
          </w:rPr>
          <m:t>x+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2C4A1D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22D4CB40" w14:textId="7933D3F3" w:rsidR="00BC3C6A" w:rsidRPr="002C4A1D" w:rsidRDefault="00BC3C6A" w:rsidP="00BC3C6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C4A1D">
        <w:rPr>
          <w:rFonts w:eastAsiaTheme="minorEastAsia"/>
        </w:rPr>
        <w:t xml:space="preserve">There exist at least two elements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2C4A1D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2C4A1D">
        <w:rPr>
          <w:rFonts w:eastAsiaTheme="minorEastAsia"/>
        </w:rPr>
        <w:t xml:space="preserve"> such that </w:t>
      </w:r>
      <m:oMath>
        <m:r>
          <m:rPr>
            <m:sty m:val="p"/>
          </m:rPr>
          <w:rPr>
            <w:rFonts w:ascii="Cambria Math" w:eastAsiaTheme="minorEastAsia" w:hAnsi="Cambria Math"/>
          </w:rPr>
          <m:t>x≠y</m:t>
        </m:r>
      </m:oMath>
    </w:p>
    <w:p w14:paraId="38712C91" w14:textId="50C2E67D" w:rsidR="002E48CB" w:rsidRPr="002C4A1D" w:rsidRDefault="002E48CB" w:rsidP="002E48CB">
      <w:pPr>
        <w:rPr>
          <w:rFonts w:eastAsiaTheme="minorEastAsia"/>
        </w:rPr>
      </w:pPr>
    </w:p>
    <w:p w14:paraId="601124AC" w14:textId="0DF33BA5" w:rsidR="002E48CB" w:rsidRPr="002C4A1D" w:rsidRDefault="002E48CB" w:rsidP="002E48CB">
      <w:pPr>
        <w:rPr>
          <w:rFonts w:eastAsiaTheme="minorEastAsia"/>
        </w:rPr>
      </w:pPr>
      <w:r w:rsidRPr="002C4A1D">
        <w:rPr>
          <w:rFonts w:eastAsiaTheme="minorEastAsia"/>
        </w:rPr>
        <w:t>----------------------------- SKIPPED OVER PARTS---------------------------------</w:t>
      </w:r>
    </w:p>
    <w:p w14:paraId="7531FA30" w14:textId="1957F555" w:rsidR="00795AA6" w:rsidRPr="002C4A1D" w:rsidRDefault="00795AA6" w:rsidP="008617D1">
      <w:pPr>
        <w:rPr>
          <w:rFonts w:eastAsiaTheme="minorEastAsia"/>
        </w:rPr>
      </w:pPr>
    </w:p>
    <w:p w14:paraId="6FDDA1BA" w14:textId="77777777" w:rsidR="0077243E" w:rsidRPr="002C4A1D" w:rsidRDefault="0077243E" w:rsidP="00874315">
      <w:pPr>
        <w:spacing w:after="0"/>
        <w:rPr>
          <w:rFonts w:eastAsiaTheme="minorEastAsia"/>
        </w:rPr>
      </w:pPr>
      <w:r w:rsidRPr="002C4A1D">
        <w:rPr>
          <w:rFonts w:eastAsiaTheme="minorEastAsia"/>
        </w:rPr>
        <w:t>Positive Logic assigns a 0 value to 0 and a 1 value to anything other.</w:t>
      </w:r>
    </w:p>
    <w:p w14:paraId="54596647" w14:textId="77777777" w:rsidR="0077243E" w:rsidRPr="002C4A1D" w:rsidRDefault="0077243E" w:rsidP="00874315">
      <w:pPr>
        <w:spacing w:after="0"/>
        <w:rPr>
          <w:rFonts w:eastAsiaTheme="minorEastAsia"/>
        </w:rPr>
      </w:pPr>
      <w:r w:rsidRPr="002C4A1D">
        <w:rPr>
          <w:rFonts w:eastAsiaTheme="minorEastAsia"/>
        </w:rPr>
        <w:t>Negative logic does the opposite.</w:t>
      </w:r>
    </w:p>
    <w:p w14:paraId="21CCBA93" w14:textId="77777777" w:rsidR="0077243E" w:rsidRPr="002C4A1D" w:rsidRDefault="0077243E" w:rsidP="00874315">
      <w:pPr>
        <w:spacing w:after="0"/>
        <w:rPr>
          <w:rFonts w:eastAsiaTheme="minorEastAsia"/>
        </w:rPr>
      </w:pPr>
      <w:r w:rsidRPr="002C4A1D">
        <w:rPr>
          <w:rFonts w:eastAsiaTheme="minorEastAsia"/>
        </w:rPr>
        <w:t>Negative logic is the opposite of positive logic in every way.</w:t>
      </w:r>
    </w:p>
    <w:p w14:paraId="77366475" w14:textId="77777777" w:rsidR="0077243E" w:rsidRPr="002C4A1D" w:rsidRDefault="0077243E">
      <w:pPr>
        <w:rPr>
          <w:rFonts w:eastAsiaTheme="minorEastAsia"/>
        </w:rPr>
      </w:pPr>
      <w:r w:rsidRPr="002C4A1D">
        <w:rPr>
          <w:rFonts w:eastAsiaTheme="minorEastAsia"/>
        </w:rPr>
        <w:t>Positive logic can be converted to negative logic by switching AND gates to OR gates and vice versa and 1’s to 0’s and vice versa.</w:t>
      </w:r>
    </w:p>
    <w:p w14:paraId="10CAC147" w14:textId="1AADC4A3" w:rsidR="0077243E" w:rsidRPr="002C4A1D" w:rsidRDefault="002C4A1D" w:rsidP="009F7C3A">
      <w:pPr>
        <w:pBdr>
          <w:bottom w:val="single" w:sz="12" w:space="1" w:color="FFFFFF" w:themeColor="background1"/>
        </w:pBd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x.y = x’+y’</m:t>
          </m:r>
        </m:oMath>
      </m:oMathPara>
    </w:p>
    <w:p w14:paraId="3FC4F9B7" w14:textId="6A85D14F" w:rsidR="001606EF" w:rsidRPr="002C4A1D" w:rsidRDefault="001606EF">
      <w:pPr>
        <w:rPr>
          <w:rFonts w:eastAsiaTheme="minorEastAsia"/>
        </w:rPr>
      </w:pPr>
      <w:r w:rsidRPr="002C4A1D">
        <w:rPr>
          <w:rFonts w:eastAsiaTheme="minorEastAsia"/>
        </w:rPr>
        <w:t>Venn Diagrams can be read with digital logic.</w:t>
      </w:r>
    </w:p>
    <w:p w14:paraId="29B98F84" w14:textId="77777777" w:rsidR="001606EF" w:rsidRPr="002C4A1D" w:rsidRDefault="001606EF">
      <w:pPr>
        <w:rPr>
          <w:rFonts w:eastAsiaTheme="minorEastAsia"/>
        </w:rPr>
      </w:pPr>
      <w:r w:rsidRPr="002C4A1D">
        <w:rPr>
          <w:rFonts w:eastAsiaTheme="minorEastAsia"/>
        </w:rPr>
        <w:br w:type="page"/>
      </w:r>
    </w:p>
    <w:p w14:paraId="5E6B74F3" w14:textId="331D5C9B" w:rsidR="00795AA6" w:rsidRPr="002C4A1D" w:rsidRDefault="00795AA6" w:rsidP="008617D1">
      <w:pPr>
        <w:rPr>
          <w:rFonts w:eastAsiaTheme="minorEastAsia"/>
        </w:rPr>
      </w:pPr>
      <w:r w:rsidRPr="002C4A1D">
        <w:rPr>
          <w:rFonts w:eastAsiaTheme="minorEastAsia"/>
        </w:rPr>
        <w:t xml:space="preserve">Minterm: A product that contains all variables of a particular function in either complemented (0) or non-complemented (1) form (standard product).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2C4A1D">
        <w:rPr>
          <w:rFonts w:eastAsiaTheme="minorEastAsia"/>
        </w:rPr>
        <w:t xml:space="preserve"> variables can be combined with AND to give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</m:oMath>
      <w:r w:rsidRPr="002C4A1D">
        <w:rPr>
          <w:rFonts w:eastAsiaTheme="minorEastAsia"/>
        </w:rPr>
        <w:t xml:space="preserve"> minterms. The symbol of a minterm is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j</m:t>
            </m:r>
          </m:sub>
        </m:sSub>
      </m:oMath>
      <w:r w:rsidRPr="002C4A1D">
        <w:rPr>
          <w:rFonts w:eastAsiaTheme="minorEastAsia"/>
        </w:rPr>
        <w:t xml:space="preserve"> where </w:t>
      </w:r>
      <m:oMath>
        <m:r>
          <m:rPr>
            <m:sty m:val="p"/>
          </m:rPr>
          <w:rPr>
            <w:rFonts w:ascii="Cambria Math" w:eastAsiaTheme="minorEastAsia" w:hAnsi="Cambria Math"/>
          </w:rPr>
          <m:t>j</m:t>
        </m:r>
      </m:oMath>
      <w:r w:rsidRPr="002C4A1D">
        <w:rPr>
          <w:rFonts w:eastAsiaTheme="minorEastAsia"/>
        </w:rPr>
        <w:t xml:space="preserve"> is the decimal equivalent.</w:t>
      </w:r>
    </w:p>
    <w:p w14:paraId="44737598" w14:textId="6B6E64B2" w:rsidR="00795AA6" w:rsidRPr="002C4A1D" w:rsidRDefault="00795AA6" w:rsidP="008617D1">
      <w:pPr>
        <w:rPr>
          <w:rFonts w:eastAsiaTheme="minorEastAsia"/>
        </w:rPr>
      </w:pPr>
      <w:r w:rsidRPr="002C4A1D">
        <w:rPr>
          <w:rFonts w:eastAsiaTheme="minorEastAsia"/>
        </w:rPr>
        <w:t xml:space="preserve">Maxterm: A sum that contains all variables of a particular function in either non-complemented (0) or complemented (1) form (standard sum).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2C4A1D">
        <w:rPr>
          <w:rFonts w:eastAsiaTheme="minorEastAsia"/>
        </w:rPr>
        <w:t xml:space="preserve"> variables can be combined with OR to give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</m:oMath>
      <w:r w:rsidRPr="002C4A1D">
        <w:rPr>
          <w:rFonts w:eastAsiaTheme="minorEastAsia"/>
        </w:rPr>
        <w:t xml:space="preserve"> maxterms. The symbol of a maxterm is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j</m:t>
            </m:r>
          </m:sub>
        </m:sSub>
      </m:oMath>
      <w:r w:rsidRPr="002C4A1D">
        <w:rPr>
          <w:rFonts w:eastAsiaTheme="minorEastAsia"/>
        </w:rPr>
        <w:t xml:space="preserve"> where </w:t>
      </w:r>
      <m:oMath>
        <m:r>
          <m:rPr>
            <m:sty m:val="p"/>
          </m:rPr>
          <w:rPr>
            <w:rFonts w:ascii="Cambria Math" w:eastAsiaTheme="minorEastAsia" w:hAnsi="Cambria Math"/>
          </w:rPr>
          <m:t>j</m:t>
        </m:r>
      </m:oMath>
      <w:r w:rsidRPr="002C4A1D">
        <w:rPr>
          <w:rFonts w:eastAsiaTheme="minorEastAsia"/>
        </w:rPr>
        <w:t xml:space="preserve"> is the decimal equivalent.</w:t>
      </w:r>
    </w:p>
    <w:tbl>
      <w:tblPr>
        <w:tblStyle w:val="TableGrid"/>
        <w:tblW w:w="5000" w:type="pc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07"/>
        <w:gridCol w:w="512"/>
        <w:gridCol w:w="503"/>
        <w:gridCol w:w="1126"/>
        <w:gridCol w:w="2181"/>
        <w:gridCol w:w="2009"/>
        <w:gridCol w:w="2181"/>
      </w:tblGrid>
      <w:tr w:rsidR="00071970" w:rsidRPr="002C4A1D" w14:paraId="230B8E9A" w14:textId="77777777" w:rsidTr="00412009">
        <w:trPr>
          <w:trHeight w:val="432"/>
        </w:trPr>
        <w:tc>
          <w:tcPr>
            <w:tcW w:w="281" w:type="pct"/>
            <w:vMerge w:val="restart"/>
            <w:vAlign w:val="center"/>
          </w:tcPr>
          <w:p w14:paraId="0009ECE2" w14:textId="4DBAA332" w:rsidR="00071970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284" w:type="pct"/>
            <w:vMerge w:val="restart"/>
            <w:vAlign w:val="center"/>
          </w:tcPr>
          <w:p w14:paraId="17D147BC" w14:textId="66E5F993" w:rsidR="00071970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</m:t>
                </m:r>
              </m:oMath>
            </m:oMathPara>
          </w:p>
        </w:tc>
        <w:tc>
          <w:tcPr>
            <w:tcW w:w="279" w:type="pct"/>
            <w:vMerge w:val="restart"/>
            <w:vAlign w:val="center"/>
          </w:tcPr>
          <w:p w14:paraId="52B9C287" w14:textId="015919FF" w:rsidR="00071970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oMath>
            </m:oMathPara>
          </w:p>
        </w:tc>
        <w:tc>
          <w:tcPr>
            <w:tcW w:w="1833" w:type="pct"/>
            <w:gridSpan w:val="2"/>
            <w:vAlign w:val="center"/>
          </w:tcPr>
          <w:p w14:paraId="33A6D016" w14:textId="699AB8F4" w:rsidR="00071970" w:rsidRPr="002C4A1D" w:rsidRDefault="00071970" w:rsidP="00071970">
            <w:pPr>
              <w:jc w:val="center"/>
              <w:rPr>
                <w:rFonts w:eastAsiaTheme="minorEastAsia"/>
              </w:rPr>
            </w:pPr>
            <w:r w:rsidRPr="002C4A1D">
              <w:rPr>
                <w:rFonts w:eastAsiaTheme="minorEastAsia"/>
              </w:rPr>
              <w:t>Minterms</w:t>
            </w:r>
          </w:p>
        </w:tc>
        <w:tc>
          <w:tcPr>
            <w:tcW w:w="2323" w:type="pct"/>
            <w:gridSpan w:val="2"/>
            <w:vAlign w:val="center"/>
          </w:tcPr>
          <w:p w14:paraId="3C0B92CD" w14:textId="60F0D53F" w:rsidR="00071970" w:rsidRPr="002C4A1D" w:rsidRDefault="00071970" w:rsidP="00071970">
            <w:pPr>
              <w:jc w:val="center"/>
              <w:rPr>
                <w:rFonts w:eastAsiaTheme="minorEastAsia"/>
              </w:rPr>
            </w:pPr>
            <w:r w:rsidRPr="002C4A1D">
              <w:rPr>
                <w:rFonts w:eastAsiaTheme="minorEastAsia"/>
              </w:rPr>
              <w:t>Maxterms</w:t>
            </w:r>
          </w:p>
        </w:tc>
      </w:tr>
      <w:tr w:rsidR="00071970" w:rsidRPr="002C4A1D" w14:paraId="61A34DBC" w14:textId="77777777" w:rsidTr="00412009">
        <w:trPr>
          <w:trHeight w:val="432"/>
        </w:trPr>
        <w:tc>
          <w:tcPr>
            <w:tcW w:w="281" w:type="pct"/>
            <w:vMerge/>
            <w:vAlign w:val="center"/>
          </w:tcPr>
          <w:p w14:paraId="0D6A7268" w14:textId="44F15912" w:rsidR="00071970" w:rsidRPr="002C4A1D" w:rsidRDefault="00071970" w:rsidP="00071970">
            <w:pPr>
              <w:jc w:val="center"/>
              <w:rPr>
                <w:rFonts w:eastAsiaTheme="minorEastAsia"/>
              </w:rPr>
            </w:pPr>
          </w:p>
        </w:tc>
        <w:tc>
          <w:tcPr>
            <w:tcW w:w="284" w:type="pct"/>
            <w:vMerge/>
            <w:vAlign w:val="center"/>
          </w:tcPr>
          <w:p w14:paraId="47B3A5B2" w14:textId="16D1D7F5" w:rsidR="00071970" w:rsidRPr="002C4A1D" w:rsidRDefault="00071970" w:rsidP="00071970">
            <w:pPr>
              <w:jc w:val="center"/>
              <w:rPr>
                <w:rFonts w:eastAsiaTheme="minorEastAsia"/>
              </w:rPr>
            </w:pPr>
          </w:p>
        </w:tc>
        <w:tc>
          <w:tcPr>
            <w:tcW w:w="279" w:type="pct"/>
            <w:vMerge/>
            <w:vAlign w:val="center"/>
          </w:tcPr>
          <w:p w14:paraId="51E8740E" w14:textId="10E8E9F4" w:rsidR="00071970" w:rsidRPr="002C4A1D" w:rsidRDefault="00071970" w:rsidP="00071970">
            <w:pPr>
              <w:jc w:val="center"/>
              <w:rPr>
                <w:rFonts w:eastAsiaTheme="minorEastAsia"/>
              </w:rPr>
            </w:pPr>
          </w:p>
        </w:tc>
        <w:tc>
          <w:tcPr>
            <w:tcW w:w="624" w:type="pct"/>
            <w:vAlign w:val="center"/>
          </w:tcPr>
          <w:p w14:paraId="5DB9277C" w14:textId="539C9ABB" w:rsidR="00071970" w:rsidRPr="002C4A1D" w:rsidRDefault="00071970" w:rsidP="00071970">
            <w:pPr>
              <w:jc w:val="center"/>
              <w:rPr>
                <w:rFonts w:eastAsiaTheme="minorEastAsia"/>
              </w:rPr>
            </w:pPr>
            <w:r w:rsidRPr="002C4A1D">
              <w:rPr>
                <w:rFonts w:eastAsiaTheme="minorEastAsia"/>
              </w:rPr>
              <w:t>Term</w:t>
            </w:r>
          </w:p>
        </w:tc>
        <w:tc>
          <w:tcPr>
            <w:tcW w:w="1209" w:type="pct"/>
            <w:vAlign w:val="center"/>
          </w:tcPr>
          <w:p w14:paraId="232C9731" w14:textId="718F3D99" w:rsidR="00071970" w:rsidRPr="002C4A1D" w:rsidRDefault="00071970" w:rsidP="00071970">
            <w:pPr>
              <w:jc w:val="center"/>
              <w:rPr>
                <w:rFonts w:eastAsiaTheme="minorEastAsia"/>
              </w:rPr>
            </w:pPr>
            <w:r w:rsidRPr="002C4A1D">
              <w:rPr>
                <w:rFonts w:eastAsiaTheme="minorEastAsia"/>
              </w:rPr>
              <w:t>Designation</w:t>
            </w:r>
          </w:p>
        </w:tc>
        <w:tc>
          <w:tcPr>
            <w:tcW w:w="1114" w:type="pct"/>
            <w:vAlign w:val="center"/>
          </w:tcPr>
          <w:p w14:paraId="00B0EFCC" w14:textId="4DF07886" w:rsidR="00071970" w:rsidRPr="002C4A1D" w:rsidRDefault="00071970" w:rsidP="00071970">
            <w:pPr>
              <w:jc w:val="center"/>
              <w:rPr>
                <w:rFonts w:eastAsiaTheme="minorEastAsia"/>
              </w:rPr>
            </w:pPr>
            <w:r w:rsidRPr="002C4A1D">
              <w:rPr>
                <w:rFonts w:eastAsiaTheme="minorEastAsia"/>
              </w:rPr>
              <w:t>Term</w:t>
            </w:r>
          </w:p>
        </w:tc>
        <w:tc>
          <w:tcPr>
            <w:tcW w:w="1209" w:type="pct"/>
            <w:vAlign w:val="center"/>
          </w:tcPr>
          <w:p w14:paraId="1EEC130B" w14:textId="004EF57C" w:rsidR="00071970" w:rsidRPr="002C4A1D" w:rsidRDefault="00071970" w:rsidP="00071970">
            <w:pPr>
              <w:jc w:val="center"/>
              <w:rPr>
                <w:rFonts w:eastAsiaTheme="minorEastAsia"/>
              </w:rPr>
            </w:pPr>
            <w:r w:rsidRPr="002C4A1D">
              <w:rPr>
                <w:rFonts w:eastAsiaTheme="minorEastAsia"/>
              </w:rPr>
              <w:t>Designation</w:t>
            </w:r>
          </w:p>
        </w:tc>
      </w:tr>
      <w:tr w:rsidR="00071970" w:rsidRPr="002C4A1D" w14:paraId="07D43A36" w14:textId="77777777" w:rsidTr="00412009">
        <w:trPr>
          <w:trHeight w:val="432"/>
        </w:trPr>
        <w:tc>
          <w:tcPr>
            <w:tcW w:w="281" w:type="pct"/>
            <w:vAlign w:val="center"/>
          </w:tcPr>
          <w:p w14:paraId="5982DF98" w14:textId="0A175D4E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284" w:type="pct"/>
            <w:vAlign w:val="center"/>
          </w:tcPr>
          <w:p w14:paraId="0CC8A27D" w14:textId="21283452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279" w:type="pct"/>
            <w:vAlign w:val="center"/>
          </w:tcPr>
          <w:p w14:paraId="080E47D7" w14:textId="30E3835E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6E6BFF3" w14:textId="32784E65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x'y'z'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7D5E93A2" w14:textId="4CCE0335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14" w:type="pct"/>
            <w:vAlign w:val="center"/>
          </w:tcPr>
          <w:p w14:paraId="30529D32" w14:textId="42A28B0C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x+y+z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6C655E01" w14:textId="0CA51012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071970" w:rsidRPr="002C4A1D" w14:paraId="052EE2B8" w14:textId="77777777" w:rsidTr="00412009">
        <w:trPr>
          <w:trHeight w:val="432"/>
        </w:trPr>
        <w:tc>
          <w:tcPr>
            <w:tcW w:w="281" w:type="pct"/>
            <w:vAlign w:val="center"/>
          </w:tcPr>
          <w:p w14:paraId="73C9E82E" w14:textId="7361070E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284" w:type="pct"/>
            <w:vAlign w:val="center"/>
          </w:tcPr>
          <w:p w14:paraId="23DD2041" w14:textId="1B706D00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279" w:type="pct"/>
            <w:vAlign w:val="center"/>
          </w:tcPr>
          <w:p w14:paraId="752B14AF" w14:textId="320C5EF9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624" w:type="pct"/>
            <w:vAlign w:val="center"/>
          </w:tcPr>
          <w:p w14:paraId="10C56AD3" w14:textId="3DFD199D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z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009FCDD7" w14:textId="0EC64F69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14" w:type="pct"/>
            <w:vAlign w:val="center"/>
          </w:tcPr>
          <w:p w14:paraId="0DA85287" w14:textId="6075A566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x+y+z'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0D72B8F9" w14:textId="2A82E793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071970" w:rsidRPr="002C4A1D" w14:paraId="507C85C8" w14:textId="77777777" w:rsidTr="00412009">
        <w:trPr>
          <w:trHeight w:val="432"/>
        </w:trPr>
        <w:tc>
          <w:tcPr>
            <w:tcW w:w="281" w:type="pct"/>
            <w:vAlign w:val="center"/>
          </w:tcPr>
          <w:p w14:paraId="72BC55CA" w14:textId="7DD14DDD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284" w:type="pct"/>
            <w:vAlign w:val="center"/>
          </w:tcPr>
          <w:p w14:paraId="3E341DA2" w14:textId="130A849D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279" w:type="pct"/>
            <w:vAlign w:val="center"/>
          </w:tcPr>
          <w:p w14:paraId="706199A7" w14:textId="0978D654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6B5098A5" w14:textId="443C97C8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yz'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0DFCF13F" w14:textId="7A310398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14" w:type="pct"/>
            <w:vAlign w:val="center"/>
          </w:tcPr>
          <w:p w14:paraId="3BBFC8BE" w14:textId="277920A8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+z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4784E61B" w14:textId="11FA9D97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71970" w:rsidRPr="002C4A1D" w14:paraId="646DAAC4" w14:textId="77777777" w:rsidTr="00412009">
        <w:trPr>
          <w:trHeight w:val="432"/>
        </w:trPr>
        <w:tc>
          <w:tcPr>
            <w:tcW w:w="281" w:type="pct"/>
            <w:vAlign w:val="center"/>
          </w:tcPr>
          <w:p w14:paraId="542519AE" w14:textId="7CF58D76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284" w:type="pct"/>
            <w:vAlign w:val="center"/>
          </w:tcPr>
          <w:p w14:paraId="2E5701C0" w14:textId="19D4E627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279" w:type="pct"/>
            <w:vAlign w:val="center"/>
          </w:tcPr>
          <w:p w14:paraId="5AEAFEE9" w14:textId="45407529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624" w:type="pct"/>
            <w:vAlign w:val="center"/>
          </w:tcPr>
          <w:p w14:paraId="04421A86" w14:textId="6A07A166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x'yz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77002D0A" w14:textId="597C6E14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14" w:type="pct"/>
            <w:vAlign w:val="center"/>
          </w:tcPr>
          <w:p w14:paraId="5CCCD8D5" w14:textId="54081E3F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+z'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39A75B7D" w14:textId="16B8CC45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071970" w:rsidRPr="002C4A1D" w14:paraId="41FFC97E" w14:textId="77777777" w:rsidTr="00412009">
        <w:trPr>
          <w:trHeight w:val="432"/>
        </w:trPr>
        <w:tc>
          <w:tcPr>
            <w:tcW w:w="281" w:type="pct"/>
            <w:vAlign w:val="center"/>
          </w:tcPr>
          <w:p w14:paraId="5E3D11AB" w14:textId="57B3540A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284" w:type="pct"/>
            <w:vAlign w:val="center"/>
          </w:tcPr>
          <w:p w14:paraId="67DBBF9C" w14:textId="7CACE484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279" w:type="pct"/>
            <w:vAlign w:val="center"/>
          </w:tcPr>
          <w:p w14:paraId="7452B27D" w14:textId="751AFA97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396580D" w14:textId="2E6D00AB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xy'z'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59BCC143" w14:textId="05DA2332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14" w:type="pct"/>
            <w:vAlign w:val="center"/>
          </w:tcPr>
          <w:p w14:paraId="394F1FAD" w14:textId="2036E297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+y+z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2B7EFEC0" w14:textId="54CCF681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071970" w:rsidRPr="002C4A1D" w14:paraId="441BF234" w14:textId="77777777" w:rsidTr="00412009">
        <w:trPr>
          <w:trHeight w:val="432"/>
        </w:trPr>
        <w:tc>
          <w:tcPr>
            <w:tcW w:w="281" w:type="pct"/>
            <w:vAlign w:val="center"/>
          </w:tcPr>
          <w:p w14:paraId="0CE1B407" w14:textId="2DFB1E45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284" w:type="pct"/>
            <w:vAlign w:val="center"/>
          </w:tcPr>
          <w:p w14:paraId="49C42E6F" w14:textId="433AE8E7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279" w:type="pct"/>
            <w:vAlign w:val="center"/>
          </w:tcPr>
          <w:p w14:paraId="06363384" w14:textId="67D92D48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624" w:type="pct"/>
            <w:vAlign w:val="center"/>
          </w:tcPr>
          <w:p w14:paraId="6863049A" w14:textId="75D4DEF0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xy'z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39B463E2" w14:textId="4BD2D8BA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14" w:type="pct"/>
            <w:vAlign w:val="center"/>
          </w:tcPr>
          <w:p w14:paraId="5868AA12" w14:textId="7C08033D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+y+z'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42514DA1" w14:textId="3F97F645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071970" w:rsidRPr="002C4A1D" w14:paraId="407CBB19" w14:textId="77777777" w:rsidTr="00412009">
        <w:trPr>
          <w:trHeight w:val="432"/>
        </w:trPr>
        <w:tc>
          <w:tcPr>
            <w:tcW w:w="281" w:type="pct"/>
            <w:vAlign w:val="center"/>
          </w:tcPr>
          <w:p w14:paraId="7F279120" w14:textId="0D84A221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284" w:type="pct"/>
            <w:vAlign w:val="center"/>
          </w:tcPr>
          <w:p w14:paraId="2BF76978" w14:textId="74C0158A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279" w:type="pct"/>
            <w:vAlign w:val="center"/>
          </w:tcPr>
          <w:p w14:paraId="4D95E959" w14:textId="19817EC1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0B25E37C" w14:textId="2D2A6775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xyz'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4794D1F4" w14:textId="713D73CA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114" w:type="pct"/>
            <w:vAlign w:val="center"/>
          </w:tcPr>
          <w:p w14:paraId="3347698A" w14:textId="6EB19C11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+z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55A89C30" w14:textId="6A51F290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</m:oMath>
            </m:oMathPara>
          </w:p>
        </w:tc>
      </w:tr>
      <w:tr w:rsidR="00071970" w:rsidRPr="002C4A1D" w14:paraId="509521A8" w14:textId="77777777" w:rsidTr="00412009">
        <w:trPr>
          <w:trHeight w:val="432"/>
        </w:trPr>
        <w:tc>
          <w:tcPr>
            <w:tcW w:w="281" w:type="pct"/>
            <w:vAlign w:val="center"/>
          </w:tcPr>
          <w:p w14:paraId="0C2289DF" w14:textId="1CDDCB57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284" w:type="pct"/>
            <w:vAlign w:val="center"/>
          </w:tcPr>
          <w:p w14:paraId="240FF70C" w14:textId="252FEFA5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279" w:type="pct"/>
            <w:vAlign w:val="center"/>
          </w:tcPr>
          <w:p w14:paraId="13854255" w14:textId="70C4AED4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624" w:type="pct"/>
            <w:vAlign w:val="center"/>
          </w:tcPr>
          <w:p w14:paraId="7A4E687A" w14:textId="2EA1FA4D" w:rsidR="00795AA6" w:rsidRPr="002C4A1D" w:rsidRDefault="002C4A1D" w:rsidP="00071970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xyz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2D0B19F7" w14:textId="0666A291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114" w:type="pct"/>
            <w:vAlign w:val="center"/>
          </w:tcPr>
          <w:p w14:paraId="1DEFE622" w14:textId="06515E0F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+z'</m:t>
                </m:r>
              </m:oMath>
            </m:oMathPara>
          </w:p>
        </w:tc>
        <w:tc>
          <w:tcPr>
            <w:tcW w:w="1209" w:type="pct"/>
            <w:vAlign w:val="center"/>
          </w:tcPr>
          <w:p w14:paraId="175C722F" w14:textId="4A54C3A8" w:rsidR="00795AA6" w:rsidRPr="002C4A1D" w:rsidRDefault="008D4AE3" w:rsidP="00071970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7</m:t>
                    </m:r>
                  </m:sub>
                </m:sSub>
              </m:oMath>
            </m:oMathPara>
          </w:p>
        </w:tc>
      </w:tr>
    </w:tbl>
    <w:p w14:paraId="021F468E" w14:textId="04E275E1" w:rsidR="00D737D4" w:rsidRPr="002C4A1D" w:rsidRDefault="00D737D4" w:rsidP="00D737D4">
      <w:pPr>
        <w:rPr>
          <w:rFonts w:eastAsiaTheme="minorEastAsia"/>
        </w:rPr>
      </w:pPr>
    </w:p>
    <w:p w14:paraId="54F4BD70" w14:textId="77777777" w:rsidR="005A1E9E" w:rsidRPr="002C4A1D" w:rsidRDefault="00D737D4" w:rsidP="00D737D4">
      <w:pPr>
        <w:rPr>
          <w:rFonts w:eastAsiaTheme="minorEastAsia"/>
        </w:rPr>
      </w:pPr>
      <w:r w:rsidRPr="002C4A1D">
        <w:rPr>
          <w:rFonts w:eastAsiaTheme="minorEastAsia"/>
        </w:rPr>
        <w:t>Minterms and Maxterms can be used to express a function.</w:t>
      </w:r>
    </w:p>
    <w:p w14:paraId="7ED0E65E" w14:textId="0BED7419" w:rsidR="00D737D4" w:rsidRPr="002C4A1D" w:rsidRDefault="00D737D4" w:rsidP="00D737D4">
      <w:pPr>
        <w:rPr>
          <w:rFonts w:eastAsiaTheme="minorEastAsia"/>
        </w:rPr>
      </w:pPr>
      <w:r w:rsidRPr="002C4A1D">
        <w:rPr>
          <w:rFonts w:eastAsiaTheme="minorEastAsia"/>
        </w:rPr>
        <w:t xml:space="preserve">For example, if a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2C4A1D">
        <w:rPr>
          <w:rFonts w:eastAsiaTheme="minorEastAsia"/>
        </w:rPr>
        <w:t xml:space="preserve"> gives a result of 1 for the values 01</w:t>
      </w:r>
      <w:r w:rsidR="008617D1" w:rsidRPr="002C4A1D">
        <w:rPr>
          <w:rFonts w:eastAsiaTheme="minorEastAsia"/>
        </w:rPr>
        <w:t>0</w:t>
      </w:r>
      <w:r w:rsidRPr="002C4A1D">
        <w:rPr>
          <w:rFonts w:eastAsiaTheme="minorEastAsia"/>
        </w:rPr>
        <w:t>, 100</w:t>
      </w:r>
      <w:r w:rsidR="008617D1" w:rsidRPr="002C4A1D">
        <w:rPr>
          <w:rFonts w:eastAsiaTheme="minorEastAsia"/>
        </w:rPr>
        <w:t>, 101, 110</w:t>
      </w:r>
      <w:r w:rsidRPr="002C4A1D">
        <w:rPr>
          <w:rFonts w:eastAsiaTheme="minorEastAsia"/>
        </w:rPr>
        <w:t xml:space="preserve"> and 111, then using minterms</w:t>
      </w:r>
    </w:p>
    <w:p w14:paraId="05C6C399" w14:textId="6DB1175A" w:rsidR="00D737D4" w:rsidRPr="002C4A1D" w:rsidRDefault="002C4A1D" w:rsidP="00D737D4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z+xy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+xyz=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</m:t>
              </m:r>
            </m:sub>
          </m:sSub>
        </m:oMath>
      </m:oMathPara>
    </w:p>
    <w:p w14:paraId="65030816" w14:textId="410E2CA6" w:rsidR="00AC3380" w:rsidRPr="002C4A1D" w:rsidRDefault="00AC3380" w:rsidP="00D737D4">
      <w:pPr>
        <w:rPr>
          <w:rFonts w:eastAsiaTheme="minorEastAsia"/>
        </w:rPr>
      </w:pPr>
      <w:r w:rsidRPr="002C4A1D">
        <w:rPr>
          <w:rFonts w:eastAsiaTheme="minorEastAsia"/>
        </w:rPr>
        <w:t>Similarly, the complement of the function can be expressed as</w:t>
      </w:r>
    </w:p>
    <w:p w14:paraId="57D3C1FB" w14:textId="71F94B05" w:rsidR="00AC3380" w:rsidRPr="002C4A1D" w:rsidRDefault="008D4AE3" w:rsidP="00D737D4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z+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yz=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0046D46A" w14:textId="4FDC79E6" w:rsidR="00D737D4" w:rsidRPr="002C4A1D" w:rsidRDefault="00D737D4" w:rsidP="00D737D4">
      <w:pPr>
        <w:rPr>
          <w:rFonts w:eastAsiaTheme="minorEastAsia"/>
        </w:rPr>
      </w:pPr>
      <w:r w:rsidRPr="002C4A1D">
        <w:rPr>
          <w:rFonts w:eastAsiaTheme="minorEastAsia"/>
        </w:rPr>
        <w:t xml:space="preserve">This is called the </w:t>
      </w:r>
      <w:r w:rsidR="008617D1" w:rsidRPr="002C4A1D">
        <w:rPr>
          <w:rFonts w:eastAsiaTheme="minorEastAsia"/>
        </w:rPr>
        <w:t xml:space="preserve">standard </w:t>
      </w:r>
      <w:r w:rsidRPr="002C4A1D">
        <w:rPr>
          <w:rFonts w:eastAsiaTheme="minorEastAsia"/>
        </w:rPr>
        <w:t>sum of products</w:t>
      </w:r>
      <w:r w:rsidR="008617D1" w:rsidRPr="002C4A1D">
        <w:rPr>
          <w:rFonts w:eastAsiaTheme="minorEastAsia"/>
        </w:rPr>
        <w:t xml:space="preserve"> (SOP) form of the function.</w:t>
      </w:r>
    </w:p>
    <w:p w14:paraId="583D4C63" w14:textId="7354866D" w:rsidR="008617D1" w:rsidRPr="002C4A1D" w:rsidRDefault="008617D1" w:rsidP="00D737D4">
      <w:pPr>
        <w:rPr>
          <w:rFonts w:eastAsiaTheme="minorEastAsia"/>
        </w:rPr>
      </w:pPr>
      <w:r w:rsidRPr="002C4A1D">
        <w:rPr>
          <w:rFonts w:eastAsiaTheme="minorEastAsia"/>
        </w:rPr>
        <w:t>The function</w:t>
      </w:r>
      <w:r w:rsidR="00AC3380" w:rsidRPr="002C4A1D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2C4A1D">
        <w:rPr>
          <w:rFonts w:eastAsiaTheme="minorEastAsia"/>
        </w:rPr>
        <w:t xml:space="preserve"> can also be expressed as</w:t>
      </w:r>
    </w:p>
    <w:p w14:paraId="0C3D2F88" w14:textId="332365DB" w:rsidR="00AC3380" w:rsidRPr="002C4A1D" w:rsidRDefault="002C4A1D" w:rsidP="008743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z+xy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+xyz</m:t>
          </m:r>
        </m:oMath>
      </m:oMathPara>
    </w:p>
    <w:p w14:paraId="03B10EFF" w14:textId="077FAD91" w:rsidR="008617D1" w:rsidRPr="002C4A1D" w:rsidRDefault="002C4A1D" w:rsidP="008743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+xy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+z</m:t>
              </m:r>
            </m:e>
          </m:d>
        </m:oMath>
      </m:oMathPara>
    </w:p>
    <w:p w14:paraId="3AC7B9AB" w14:textId="67930B0B" w:rsidR="00AC3380" w:rsidRPr="002C4A1D" w:rsidRDefault="002C4A1D" w:rsidP="008743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+x(y+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)</m:t>
          </m:r>
        </m:oMath>
      </m:oMathPara>
    </w:p>
    <w:p w14:paraId="6B8BC58E" w14:textId="5D6A6251" w:rsidR="00AC3380" w:rsidRPr="002C4A1D" w:rsidRDefault="002C4A1D" w:rsidP="00D737D4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</m:oMath>
      </m:oMathPara>
    </w:p>
    <w:p w14:paraId="447E5546" w14:textId="3F4B1B0F" w:rsidR="00AC3380" w:rsidRPr="002C4A1D" w:rsidRDefault="00AC3380" w:rsidP="00D737D4">
      <w:pPr>
        <w:rPr>
          <w:rFonts w:eastAsiaTheme="minorEastAsia"/>
        </w:rPr>
      </w:pPr>
      <w:r w:rsidRPr="002C4A1D">
        <w:rPr>
          <w:rFonts w:eastAsiaTheme="minorEastAsia"/>
        </w:rPr>
        <w:t>This is known as the minimal SOP form of the function.</w:t>
      </w:r>
    </w:p>
    <w:p w14:paraId="18A1775A" w14:textId="49A3FB18" w:rsidR="00795AA6" w:rsidRPr="002C4A1D" w:rsidRDefault="00AC3380" w:rsidP="00AC3380">
      <w:pPr>
        <w:rPr>
          <w:rFonts w:eastAsiaTheme="minorEastAsia"/>
        </w:rPr>
      </w:pPr>
      <w:r w:rsidRPr="002C4A1D">
        <w:rPr>
          <w:rFonts w:eastAsiaTheme="minorEastAsia"/>
        </w:rPr>
        <w:t xml:space="preserve">Converting backwards from minimal SOP from to canonical/standard SOP form, each term of the minimal SOP form must be ANDed with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a+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 w:rsidRPr="002C4A1D">
        <w:rPr>
          <w:rFonts w:eastAsiaTheme="minorEastAsia"/>
        </w:rPr>
        <w:t xml:space="preserve"> where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2C4A1D">
        <w:rPr>
          <w:rFonts w:eastAsiaTheme="minorEastAsia"/>
        </w:rPr>
        <w:t xml:space="preserve"> is each of the missing terms.</w:t>
      </w:r>
    </w:p>
    <w:p w14:paraId="7C94E817" w14:textId="602F06FB" w:rsidR="00AC3380" w:rsidRPr="002C4A1D" w:rsidRDefault="00AC3380" w:rsidP="00AC3380">
      <w:pPr>
        <w:rPr>
          <w:rFonts w:eastAsiaTheme="minorEastAsia"/>
        </w:rPr>
      </w:pPr>
      <w:r w:rsidRPr="002C4A1D">
        <w:rPr>
          <w:rFonts w:eastAsiaTheme="minorEastAsia"/>
        </w:rPr>
        <w:t>So,</w:t>
      </w:r>
    </w:p>
    <w:p w14:paraId="072BA720" w14:textId="07297FFE" w:rsidR="00AC3380" w:rsidRPr="002C4A1D" w:rsidRDefault="002C4A1D" w:rsidP="008743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</m:oMath>
      </m:oMathPara>
    </w:p>
    <w:p w14:paraId="11942BC8" w14:textId="7563A879" w:rsidR="00AC3380" w:rsidRPr="002C4A1D" w:rsidRDefault="002C4A1D" w:rsidP="008743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</m:oMath>
      </m:oMathPara>
    </w:p>
    <w:p w14:paraId="424D6727" w14:textId="67E0F89D" w:rsidR="00AC3380" w:rsidRPr="002C4A1D" w:rsidRDefault="002C4A1D" w:rsidP="008743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xy+x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</m:oMath>
      </m:oMathPara>
    </w:p>
    <w:p w14:paraId="54E25A80" w14:textId="419A8433" w:rsidR="00AC3380" w:rsidRPr="002C4A1D" w:rsidRDefault="002C4A1D" w:rsidP="00AC3380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+xyz+xy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z+xy'z'</m:t>
          </m:r>
        </m:oMath>
      </m:oMathPara>
    </w:p>
    <w:p w14:paraId="5B575F41" w14:textId="0D98436C" w:rsidR="00AC3380" w:rsidRPr="002C4A1D" w:rsidRDefault="002445DB" w:rsidP="00AC3380">
      <w:pPr>
        <w:rPr>
          <w:rFonts w:eastAsiaTheme="minorEastAsia"/>
        </w:rPr>
      </w:pPr>
      <w:r w:rsidRPr="002C4A1D">
        <w:rPr>
          <w:rFonts w:eastAsiaTheme="minorEastAsia"/>
        </w:rPr>
        <w:t>Minterms are</w:t>
      </w:r>
      <w:r w:rsidR="005A1E9E" w:rsidRPr="002C4A1D">
        <w:rPr>
          <w:rFonts w:eastAsiaTheme="minorEastAsia"/>
        </w:rPr>
        <w:t xml:space="preserve"> used to express a function in terms of its high outputs.</w:t>
      </w:r>
      <w:r w:rsidRPr="002C4A1D">
        <w:rPr>
          <w:rFonts w:eastAsiaTheme="minorEastAsia"/>
        </w:rPr>
        <w:t xml:space="preserve"> Minterms are generally expressed in SOP form.</w:t>
      </w:r>
    </w:p>
    <w:p w14:paraId="0140CA6F" w14:textId="7A064948" w:rsidR="005A1E9E" w:rsidRPr="002C4A1D" w:rsidRDefault="005A1E9E" w:rsidP="00AC3380">
      <w:pPr>
        <w:rPr>
          <w:rFonts w:eastAsiaTheme="minorEastAsia"/>
        </w:rPr>
      </w:pPr>
      <w:r w:rsidRPr="002C4A1D">
        <w:rPr>
          <w:rFonts w:eastAsiaTheme="minorEastAsia"/>
        </w:rPr>
        <w:t>For low outputs, the maxterms are used.</w:t>
      </w:r>
      <w:r w:rsidR="002445DB" w:rsidRPr="002C4A1D">
        <w:rPr>
          <w:rFonts w:eastAsiaTheme="minorEastAsia"/>
        </w:rPr>
        <w:t xml:space="preserve"> Maxterms are generally expressed in POS form.</w:t>
      </w:r>
    </w:p>
    <w:p w14:paraId="0ECFB79E" w14:textId="0C8AE2E5" w:rsidR="005A1E9E" w:rsidRPr="002C4A1D" w:rsidRDefault="005A1E9E" w:rsidP="00AC3380">
      <w:pPr>
        <w:rPr>
          <w:rFonts w:eastAsiaTheme="minorEastAsia"/>
        </w:rPr>
      </w:pPr>
      <w:r w:rsidRPr="002C4A1D">
        <w:rPr>
          <w:rFonts w:eastAsiaTheme="minorEastAsia"/>
        </w:rPr>
        <w:t xml:space="preserve">If a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2C4A1D">
        <w:rPr>
          <w:rFonts w:eastAsiaTheme="minorEastAsia"/>
        </w:rPr>
        <w:t xml:space="preserve"> gives a low output for 000, 001 and 011,</w:t>
      </w:r>
    </w:p>
    <w:p w14:paraId="59647CAA" w14:textId="526C7BAF" w:rsidR="005A1E9E" w:rsidRPr="002C4A1D" w:rsidRDefault="002C4A1D" w:rsidP="00AC3380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x+y+z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x+y+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19D421FD" w14:textId="7BC49968" w:rsidR="005A1E9E" w:rsidRPr="002C4A1D" w:rsidRDefault="005A1E9E" w:rsidP="00AC3380">
      <w:pPr>
        <w:rPr>
          <w:rFonts w:eastAsiaTheme="minorEastAsia"/>
        </w:rPr>
      </w:pPr>
      <w:r w:rsidRPr="002C4A1D">
        <w:rPr>
          <w:rFonts w:eastAsiaTheme="minorEastAsia"/>
        </w:rPr>
        <w:t>This is known as the standard POS form.</w:t>
      </w:r>
    </w:p>
    <w:p w14:paraId="4D2396A0" w14:textId="59EDD93A" w:rsidR="005A1E9E" w:rsidRPr="002C4A1D" w:rsidRDefault="005A1E9E" w:rsidP="00AC3380">
      <w:pPr>
        <w:rPr>
          <w:rFonts w:eastAsiaTheme="minorEastAsia"/>
        </w:rPr>
      </w:pPr>
      <w:r w:rsidRPr="002C4A1D">
        <w:rPr>
          <w:rFonts w:eastAsiaTheme="minorEastAsia"/>
        </w:rPr>
        <w:t xml:space="preserve">As previous show, the SOP form of the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2C4A1D">
        <w:rPr>
          <w:rFonts w:eastAsiaTheme="minorEastAsia"/>
        </w:rPr>
        <w:t>’ was given by</w:t>
      </w:r>
    </w:p>
    <w:p w14:paraId="6B3ACCEF" w14:textId="1BD3C48A" w:rsidR="005A1E9E" w:rsidRPr="002C4A1D" w:rsidRDefault="008D4AE3" w:rsidP="005A1E9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z+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yz=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5C296510" w14:textId="57361842" w:rsidR="005A1E9E" w:rsidRPr="002C4A1D" w:rsidRDefault="005A1E9E" w:rsidP="00AC3380">
      <w:pPr>
        <w:rPr>
          <w:rFonts w:eastAsiaTheme="minorEastAsia"/>
        </w:rPr>
      </w:pPr>
      <w:r w:rsidRPr="002C4A1D">
        <w:rPr>
          <w:rFonts w:eastAsiaTheme="minorEastAsia"/>
        </w:rPr>
        <w:t xml:space="preserve">Complementing this using De Morgan’s law will give the POS form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="002445DB" w:rsidRPr="002C4A1D">
        <w:rPr>
          <w:rFonts w:eastAsiaTheme="minorEastAsia"/>
        </w:rPr>
        <w:t>, i.e. the one obtained from maxterms</w:t>
      </w:r>
      <w:r w:rsidRPr="002C4A1D">
        <w:rPr>
          <w:rFonts w:eastAsiaTheme="minorEastAsia"/>
        </w:rPr>
        <w:t>.</w:t>
      </w:r>
    </w:p>
    <w:p w14:paraId="7683D4F7" w14:textId="24151FF2" w:rsidR="005A1E9E" w:rsidRPr="002C4A1D" w:rsidRDefault="005A1E9E" w:rsidP="00AC3380">
      <w:pPr>
        <w:rPr>
          <w:rFonts w:eastAsiaTheme="minorEastAsia"/>
        </w:rPr>
      </w:pPr>
      <w:r w:rsidRPr="002C4A1D">
        <w:rPr>
          <w:rFonts w:eastAsiaTheme="minorEastAsia"/>
        </w:rPr>
        <w:t xml:space="preserve">The standard POS form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2C4A1D">
        <w:rPr>
          <w:rFonts w:eastAsiaTheme="minorEastAsia"/>
        </w:rPr>
        <w:t xml:space="preserve"> can also be expressed as</w:t>
      </w:r>
    </w:p>
    <w:p w14:paraId="4EA29916" w14:textId="709A7EA6" w:rsidR="005A1E9E" w:rsidRPr="002C4A1D" w:rsidRDefault="002C4A1D" w:rsidP="008743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x+y+z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x+y+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</m:oMath>
      </m:oMathPara>
    </w:p>
    <w:p w14:paraId="60FADCDF" w14:textId="5C0FF2FE" w:rsidR="005A1E9E" w:rsidRPr="002C4A1D" w:rsidRDefault="002C4A1D" w:rsidP="008743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=(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+(z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))(x+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)</m:t>
          </m:r>
        </m:oMath>
      </m:oMathPara>
    </w:p>
    <w:p w14:paraId="09A50F19" w14:textId="28D3F690" w:rsidR="005538D0" w:rsidRPr="002C4A1D" w:rsidRDefault="002C4A1D" w:rsidP="008743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=(x+y)(x+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)</m:t>
          </m:r>
        </m:oMath>
      </m:oMathPara>
    </w:p>
    <w:p w14:paraId="24C1829B" w14:textId="25CBD647" w:rsidR="005538D0" w:rsidRPr="002C4A1D" w:rsidRDefault="002C4A1D" w:rsidP="008743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=x+y(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)</m:t>
          </m:r>
        </m:oMath>
      </m:oMathPara>
    </w:p>
    <w:p w14:paraId="41DC00F9" w14:textId="1532EBD0" w:rsidR="005538D0" w:rsidRPr="002C4A1D" w:rsidRDefault="002C4A1D" w:rsidP="00AC3380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=x+yz'</m:t>
          </m:r>
        </m:oMath>
      </m:oMathPara>
    </w:p>
    <w:p w14:paraId="12D2FEA4" w14:textId="62B78393" w:rsidR="005538D0" w:rsidRPr="002C4A1D" w:rsidRDefault="005538D0" w:rsidP="00AC3380">
      <w:pPr>
        <w:rPr>
          <w:rFonts w:eastAsiaTheme="minorEastAsia"/>
        </w:rPr>
      </w:pPr>
      <w:r w:rsidRPr="002C4A1D">
        <w:rPr>
          <w:rFonts w:eastAsiaTheme="minorEastAsia"/>
        </w:rPr>
        <w:t>This is called the minimal POS form.</w:t>
      </w:r>
    </w:p>
    <w:p w14:paraId="353F8C8C" w14:textId="79FF50FF" w:rsidR="005538D0" w:rsidRPr="002C4A1D" w:rsidRDefault="005538D0" w:rsidP="00AC3380">
      <w:pPr>
        <w:rPr>
          <w:rFonts w:eastAsiaTheme="minorEastAsia"/>
        </w:rPr>
      </w:pPr>
      <w:r w:rsidRPr="002C4A1D">
        <w:rPr>
          <w:rFonts w:eastAsiaTheme="minorEastAsia"/>
        </w:rPr>
        <w:t xml:space="preserve">Converting backwards from minimal POS form to canonical/standard POS form, each term of the minimal POS form must be ORed with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 w:rsidRPr="002C4A1D">
        <w:rPr>
          <w:rFonts w:eastAsiaTheme="minorEastAsia"/>
        </w:rPr>
        <w:t xml:space="preserve"> where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2C4A1D">
        <w:rPr>
          <w:rFonts w:eastAsiaTheme="minorEastAsia"/>
        </w:rPr>
        <w:t xml:space="preserve"> is each of the missing terms.</w:t>
      </w:r>
    </w:p>
    <w:p w14:paraId="727FDACE" w14:textId="70E10411" w:rsidR="003A1C15" w:rsidRPr="002C4A1D" w:rsidRDefault="00874315" w:rsidP="003A1C15">
      <w:pPr>
        <w:rPr>
          <w:rFonts w:eastAsiaTheme="minorEastAsia"/>
        </w:rPr>
      </w:pPr>
      <w:r w:rsidRPr="002C4A1D">
        <w:rPr>
          <w:rFonts w:eastAsiaTheme="minorEastAsia"/>
        </w:rPr>
        <w:t>So,</w:t>
      </w:r>
      <w:r w:rsidR="003A1C15" w:rsidRPr="002C4A1D">
        <w:rPr>
          <w:rFonts w:eastAsiaTheme="minorEastAsia"/>
        </w:rPr>
        <w:t xml:space="preserve"> if</w:t>
      </w:r>
    </w:p>
    <w:p w14:paraId="183264DB" w14:textId="2F544454" w:rsidR="003A1C15" w:rsidRPr="002C4A1D" w:rsidRDefault="002C4A1D" w:rsidP="008743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x+y+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+z</m:t>
              </m:r>
            </m:e>
          </m:d>
        </m:oMath>
      </m:oMathPara>
    </w:p>
    <w:p w14:paraId="7BCE4BBB" w14:textId="4E47CCCE" w:rsidR="003A1C15" w:rsidRPr="002C4A1D" w:rsidRDefault="002C4A1D" w:rsidP="00874315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=(x+y+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)(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+z)</m:t>
          </m:r>
        </m:oMath>
      </m:oMathPara>
    </w:p>
    <w:p w14:paraId="46680CF4" w14:textId="70DE3A50" w:rsidR="003A1C15" w:rsidRPr="002C4A1D" w:rsidRDefault="002C4A1D" w:rsidP="003A1C1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x+y+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+y+z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0CE90798" w14:textId="0372D5B1" w:rsidR="005538D0" w:rsidRPr="002C4A1D" w:rsidRDefault="005538D0" w:rsidP="00AC3380">
      <w:pPr>
        <w:rPr>
          <w:rFonts w:eastAsiaTheme="minorEastAsia"/>
        </w:rPr>
      </w:pPr>
    </w:p>
    <w:sectPr w:rsidR="005538D0" w:rsidRPr="002C4A1D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2AFA254-2656-4A9B-833F-D974DD51045F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A0F70AAB-6250-4FBB-8D76-4AA649ABBF54}"/>
    <w:embedBold r:id="rId3" w:fontKey="{C189A59C-F028-4C46-888E-7A4085C686F4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11E97B9-A083-4405-A79E-6C71484E1A5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FF0EB4A-15EE-43A3-9E64-09AF63E3B9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CE2F9F"/>
    <w:multiLevelType w:val="hybridMultilevel"/>
    <w:tmpl w:val="6B0ADB30"/>
    <w:lvl w:ilvl="0" w:tplc="798454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758"/>
    <w:rsid w:val="00071970"/>
    <w:rsid w:val="00082060"/>
    <w:rsid w:val="00087B6B"/>
    <w:rsid w:val="000A1703"/>
    <w:rsid w:val="00133457"/>
    <w:rsid w:val="00157BD4"/>
    <w:rsid w:val="001606EF"/>
    <w:rsid w:val="002445DB"/>
    <w:rsid w:val="002C4A1D"/>
    <w:rsid w:val="002E3EBF"/>
    <w:rsid w:val="002E48CB"/>
    <w:rsid w:val="003A1C15"/>
    <w:rsid w:val="00412009"/>
    <w:rsid w:val="00511324"/>
    <w:rsid w:val="005538D0"/>
    <w:rsid w:val="005A1E9E"/>
    <w:rsid w:val="00681C9E"/>
    <w:rsid w:val="006E5EAE"/>
    <w:rsid w:val="0077243E"/>
    <w:rsid w:val="00795AA6"/>
    <w:rsid w:val="0084322B"/>
    <w:rsid w:val="008617D1"/>
    <w:rsid w:val="00874315"/>
    <w:rsid w:val="008D4AE3"/>
    <w:rsid w:val="009F7C3A"/>
    <w:rsid w:val="00AC3380"/>
    <w:rsid w:val="00B47790"/>
    <w:rsid w:val="00BC3C6A"/>
    <w:rsid w:val="00CD2758"/>
    <w:rsid w:val="00D737D4"/>
    <w:rsid w:val="00E114B5"/>
    <w:rsid w:val="00EB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21212,#1d2025"/>
    </o:shapedefaults>
    <o:shapelayout v:ext="edit">
      <o:idmap v:ext="edit" data="1"/>
    </o:shapelayout>
  </w:shapeDefaults>
  <w:decimalSymbol w:val="."/>
  <w:listSeparator w:val=","/>
  <w14:docId w14:val="66A7A8E7"/>
  <w14:defaultImageDpi w14:val="32767"/>
  <w15:chartTrackingRefBased/>
  <w15:docId w15:val="{3C131651-9711-4CD5-9C50-B251BA364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703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170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170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170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70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7BD4"/>
    <w:rPr>
      <w:color w:val="808080"/>
    </w:rPr>
  </w:style>
  <w:style w:type="paragraph" w:styleId="ListParagraph">
    <w:name w:val="List Paragraph"/>
    <w:basedOn w:val="Normal"/>
    <w:uiPriority w:val="34"/>
    <w:qFormat/>
    <w:rsid w:val="00CD2758"/>
    <w:pPr>
      <w:ind w:left="720"/>
      <w:contextualSpacing/>
    </w:pPr>
  </w:style>
  <w:style w:type="table" w:styleId="TableGrid">
    <w:name w:val="Table Grid"/>
    <w:basedOn w:val="TableNormal"/>
    <w:uiPriority w:val="39"/>
    <w:rsid w:val="00795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A1703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1703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1703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703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1703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A1703"/>
  </w:style>
  <w:style w:type="paragraph" w:styleId="TOC2">
    <w:name w:val="toc 2"/>
    <w:basedOn w:val="Normal"/>
    <w:next w:val="Normal"/>
    <w:autoRedefine/>
    <w:uiPriority w:val="39"/>
    <w:semiHidden/>
    <w:unhideWhenUsed/>
    <w:rsid w:val="000A1703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0A1703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121212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3</cp:revision>
  <dcterms:created xsi:type="dcterms:W3CDTF">2022-01-08T10:03:00Z</dcterms:created>
  <dcterms:modified xsi:type="dcterms:W3CDTF">2022-01-09T18:27:00Z</dcterms:modified>
</cp:coreProperties>
</file>