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55917A4" w14:textId="619DD84D" w:rsidR="0083084B" w:rsidRPr="005751F4" w:rsidRDefault="0083084B">
      <w:pPr>
        <w:rPr>
          <w:b/>
          <w:bCs/>
          <w:sz w:val="28"/>
          <w:szCs w:val="24"/>
        </w:rPr>
      </w:pPr>
      <w:r w:rsidRPr="005751F4">
        <w:rPr>
          <w:b/>
          <w:bCs/>
          <w:sz w:val="28"/>
          <w:szCs w:val="24"/>
        </w:rPr>
        <w:t>Chapter 3</w:t>
      </w:r>
      <w:r w:rsidR="003D6DC3" w:rsidRPr="005751F4">
        <w:rPr>
          <w:b/>
          <w:bCs/>
          <w:sz w:val="28"/>
          <w:szCs w:val="24"/>
        </w:rPr>
        <w:t>: Methods of Analysis</w:t>
      </w:r>
    </w:p>
    <w:p w14:paraId="4506B0D5" w14:textId="77777777" w:rsidR="009A14D7" w:rsidRPr="005751F4" w:rsidRDefault="009A14D7"/>
    <w:sdt>
      <w:sdtPr>
        <w:rPr>
          <w:rFonts w:ascii="Google Sans" w:eastAsiaTheme="minorHAnsi" w:hAnsi="Google Sans" w:cstheme="minorBidi"/>
          <w:color w:val="auto"/>
          <w:sz w:val="24"/>
          <w:szCs w:val="22"/>
        </w:rPr>
        <w:id w:val="-78291821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color w:val="FFFFFF" w:themeColor="background1"/>
        </w:rPr>
      </w:sdtEndPr>
      <w:sdtContent>
        <w:p w14:paraId="552CFAC6" w14:textId="6A9D749C" w:rsidR="00A7730C" w:rsidRPr="005751F4" w:rsidRDefault="00A7730C" w:rsidP="005751F4">
          <w:pPr>
            <w:pStyle w:val="TOCHeading"/>
            <w:rPr>
              <w:rFonts w:ascii="Google Sans" w:hAnsi="Google Sans"/>
              <w:szCs w:val="28"/>
            </w:rPr>
          </w:pPr>
          <w:r w:rsidRPr="005751F4">
            <w:rPr>
              <w:rFonts w:ascii="Google Sans" w:hAnsi="Google Sans"/>
              <w:szCs w:val="28"/>
            </w:rPr>
            <w:t>Table of Contents</w:t>
          </w:r>
        </w:p>
        <w:p w14:paraId="15C8F51E" w14:textId="3B287C7D" w:rsidR="00A7730C" w:rsidRPr="005751F4" w:rsidRDefault="00A7730C" w:rsidP="005751F4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5751F4">
            <w:rPr>
              <w:szCs w:val="24"/>
            </w:rPr>
            <w:fldChar w:fldCharType="begin"/>
          </w:r>
          <w:r w:rsidRPr="005751F4">
            <w:rPr>
              <w:szCs w:val="24"/>
            </w:rPr>
            <w:instrText xml:space="preserve"> TOC \o "1-3" \h \z \u </w:instrText>
          </w:r>
          <w:r w:rsidRPr="005751F4">
            <w:rPr>
              <w:szCs w:val="24"/>
            </w:rPr>
            <w:fldChar w:fldCharType="separate"/>
          </w:r>
          <w:hyperlink w:anchor="_Toc44584130" w:history="1">
            <w:r w:rsidRPr="005751F4">
              <w:rPr>
                <w:rStyle w:val="Hyperlink"/>
                <w:noProof/>
                <w:color w:val="FFFFFF" w:themeColor="background1"/>
                <w:szCs w:val="24"/>
              </w:rPr>
              <w:t>3.2 Nodal Analysis</w:t>
            </w:r>
            <w:r w:rsidRPr="005751F4">
              <w:rPr>
                <w:noProof/>
                <w:webHidden/>
                <w:szCs w:val="24"/>
              </w:rPr>
              <w:tab/>
            </w:r>
            <w:r w:rsidRPr="005751F4">
              <w:rPr>
                <w:noProof/>
                <w:webHidden/>
                <w:szCs w:val="24"/>
              </w:rPr>
              <w:fldChar w:fldCharType="begin"/>
            </w:r>
            <w:r w:rsidRPr="005751F4">
              <w:rPr>
                <w:noProof/>
                <w:webHidden/>
                <w:szCs w:val="24"/>
              </w:rPr>
              <w:instrText xml:space="preserve"> PAGEREF _Toc44584130 \h </w:instrText>
            </w:r>
            <w:r w:rsidRPr="005751F4">
              <w:rPr>
                <w:noProof/>
                <w:webHidden/>
                <w:szCs w:val="24"/>
              </w:rPr>
            </w:r>
            <w:r w:rsidRPr="005751F4">
              <w:rPr>
                <w:noProof/>
                <w:webHidden/>
                <w:szCs w:val="24"/>
              </w:rPr>
              <w:fldChar w:fldCharType="separate"/>
            </w:r>
            <w:r w:rsidR="005751F4">
              <w:rPr>
                <w:noProof/>
                <w:webHidden/>
                <w:szCs w:val="24"/>
              </w:rPr>
              <w:t>2</w:t>
            </w:r>
            <w:r w:rsidRPr="005751F4">
              <w:rPr>
                <w:noProof/>
                <w:webHidden/>
                <w:szCs w:val="24"/>
              </w:rPr>
              <w:fldChar w:fldCharType="end"/>
            </w:r>
          </w:hyperlink>
        </w:p>
        <w:p w14:paraId="597037F2" w14:textId="15E2FAB9" w:rsidR="00A7730C" w:rsidRPr="005751F4" w:rsidRDefault="009F1A18" w:rsidP="005751F4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4131" w:history="1">
            <w:r w:rsidR="00A7730C" w:rsidRPr="005751F4">
              <w:rPr>
                <w:rStyle w:val="Hyperlink"/>
                <w:noProof/>
                <w:color w:val="FFFFFF" w:themeColor="background1"/>
                <w:szCs w:val="24"/>
              </w:rPr>
              <w:t>3.3 Nodal Analysis with Voltage Sources (Super Nodes)</w:t>
            </w:r>
            <w:r w:rsidR="00A7730C" w:rsidRPr="005751F4">
              <w:rPr>
                <w:noProof/>
                <w:webHidden/>
                <w:szCs w:val="24"/>
              </w:rPr>
              <w:tab/>
            </w:r>
            <w:r w:rsidR="00A7730C" w:rsidRPr="005751F4">
              <w:rPr>
                <w:noProof/>
                <w:webHidden/>
                <w:szCs w:val="24"/>
              </w:rPr>
              <w:fldChar w:fldCharType="begin"/>
            </w:r>
            <w:r w:rsidR="00A7730C" w:rsidRPr="005751F4">
              <w:rPr>
                <w:noProof/>
                <w:webHidden/>
                <w:szCs w:val="24"/>
              </w:rPr>
              <w:instrText xml:space="preserve"> PAGEREF _Toc44584131 \h </w:instrText>
            </w:r>
            <w:r w:rsidR="00A7730C" w:rsidRPr="005751F4">
              <w:rPr>
                <w:noProof/>
                <w:webHidden/>
                <w:szCs w:val="24"/>
              </w:rPr>
            </w:r>
            <w:r w:rsidR="00A7730C" w:rsidRPr="005751F4">
              <w:rPr>
                <w:noProof/>
                <w:webHidden/>
                <w:szCs w:val="24"/>
              </w:rPr>
              <w:fldChar w:fldCharType="separate"/>
            </w:r>
            <w:r w:rsidR="005751F4">
              <w:rPr>
                <w:noProof/>
                <w:webHidden/>
                <w:szCs w:val="24"/>
              </w:rPr>
              <w:t>3</w:t>
            </w:r>
            <w:r w:rsidR="00A7730C" w:rsidRPr="005751F4">
              <w:rPr>
                <w:noProof/>
                <w:webHidden/>
                <w:szCs w:val="24"/>
              </w:rPr>
              <w:fldChar w:fldCharType="end"/>
            </w:r>
          </w:hyperlink>
        </w:p>
        <w:p w14:paraId="411F13A9" w14:textId="487BF365" w:rsidR="00A7730C" w:rsidRPr="005751F4" w:rsidRDefault="009F1A18" w:rsidP="005751F4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4132" w:history="1">
            <w:r w:rsidR="00A7730C" w:rsidRPr="005751F4">
              <w:rPr>
                <w:rStyle w:val="Hyperlink"/>
                <w:noProof/>
                <w:color w:val="FFFFFF" w:themeColor="background1"/>
                <w:szCs w:val="24"/>
              </w:rPr>
              <w:t>3.4 Mesh Analysis</w:t>
            </w:r>
            <w:r w:rsidR="00A7730C" w:rsidRPr="005751F4">
              <w:rPr>
                <w:noProof/>
                <w:webHidden/>
                <w:szCs w:val="24"/>
              </w:rPr>
              <w:tab/>
            </w:r>
            <w:r w:rsidR="00A7730C" w:rsidRPr="005751F4">
              <w:rPr>
                <w:noProof/>
                <w:webHidden/>
                <w:szCs w:val="24"/>
              </w:rPr>
              <w:fldChar w:fldCharType="begin"/>
            </w:r>
            <w:r w:rsidR="00A7730C" w:rsidRPr="005751F4">
              <w:rPr>
                <w:noProof/>
                <w:webHidden/>
                <w:szCs w:val="24"/>
              </w:rPr>
              <w:instrText xml:space="preserve"> PAGEREF _Toc44584132 \h </w:instrText>
            </w:r>
            <w:r w:rsidR="00A7730C" w:rsidRPr="005751F4">
              <w:rPr>
                <w:noProof/>
                <w:webHidden/>
                <w:szCs w:val="24"/>
              </w:rPr>
            </w:r>
            <w:r w:rsidR="00A7730C" w:rsidRPr="005751F4">
              <w:rPr>
                <w:noProof/>
                <w:webHidden/>
                <w:szCs w:val="24"/>
              </w:rPr>
              <w:fldChar w:fldCharType="separate"/>
            </w:r>
            <w:r w:rsidR="005751F4">
              <w:rPr>
                <w:noProof/>
                <w:webHidden/>
                <w:szCs w:val="24"/>
              </w:rPr>
              <w:t>5</w:t>
            </w:r>
            <w:r w:rsidR="00A7730C" w:rsidRPr="005751F4">
              <w:rPr>
                <w:noProof/>
                <w:webHidden/>
                <w:szCs w:val="24"/>
              </w:rPr>
              <w:fldChar w:fldCharType="end"/>
            </w:r>
          </w:hyperlink>
        </w:p>
        <w:p w14:paraId="6041FE94" w14:textId="70C6AB87" w:rsidR="00A7730C" w:rsidRPr="005751F4" w:rsidRDefault="009F1A18" w:rsidP="005751F4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44584133" w:history="1">
            <w:r w:rsidR="00A7730C" w:rsidRPr="005751F4">
              <w:rPr>
                <w:rStyle w:val="Hyperlink"/>
                <w:noProof/>
                <w:color w:val="FFFFFF" w:themeColor="background1"/>
                <w:szCs w:val="24"/>
              </w:rPr>
              <w:t>3.5 Mesh Analysis with Current Sources (Super Mesh)</w:t>
            </w:r>
            <w:r w:rsidR="00A7730C" w:rsidRPr="005751F4">
              <w:rPr>
                <w:noProof/>
                <w:webHidden/>
                <w:szCs w:val="24"/>
              </w:rPr>
              <w:tab/>
            </w:r>
            <w:r w:rsidR="00A7730C" w:rsidRPr="005751F4">
              <w:rPr>
                <w:noProof/>
                <w:webHidden/>
                <w:szCs w:val="24"/>
              </w:rPr>
              <w:fldChar w:fldCharType="begin"/>
            </w:r>
            <w:r w:rsidR="00A7730C" w:rsidRPr="005751F4">
              <w:rPr>
                <w:noProof/>
                <w:webHidden/>
                <w:szCs w:val="24"/>
              </w:rPr>
              <w:instrText xml:space="preserve"> PAGEREF _Toc44584133 \h </w:instrText>
            </w:r>
            <w:r w:rsidR="00A7730C" w:rsidRPr="005751F4">
              <w:rPr>
                <w:noProof/>
                <w:webHidden/>
                <w:szCs w:val="24"/>
              </w:rPr>
            </w:r>
            <w:r w:rsidR="00A7730C" w:rsidRPr="005751F4">
              <w:rPr>
                <w:noProof/>
                <w:webHidden/>
                <w:szCs w:val="24"/>
              </w:rPr>
              <w:fldChar w:fldCharType="separate"/>
            </w:r>
            <w:r w:rsidR="005751F4">
              <w:rPr>
                <w:noProof/>
                <w:webHidden/>
                <w:szCs w:val="24"/>
              </w:rPr>
              <w:t>6</w:t>
            </w:r>
            <w:r w:rsidR="00A7730C" w:rsidRPr="005751F4">
              <w:rPr>
                <w:noProof/>
                <w:webHidden/>
                <w:szCs w:val="24"/>
              </w:rPr>
              <w:fldChar w:fldCharType="end"/>
            </w:r>
          </w:hyperlink>
        </w:p>
        <w:p w14:paraId="399D6615" w14:textId="230AA660" w:rsidR="00A7730C" w:rsidRPr="005751F4" w:rsidRDefault="00A7730C" w:rsidP="005751F4">
          <w:r w:rsidRPr="005751F4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519B5994" w14:textId="77777777" w:rsidR="00A7730C" w:rsidRPr="005751F4" w:rsidRDefault="00A7730C">
      <w:r w:rsidRPr="005751F4">
        <w:br w:type="page"/>
      </w:r>
    </w:p>
    <w:p w14:paraId="24766B8F" w14:textId="629A3976" w:rsidR="0083084B" w:rsidRPr="005751F4" w:rsidRDefault="009A14D7" w:rsidP="005751F4">
      <w:pPr>
        <w:pStyle w:val="Heading2"/>
      </w:pPr>
      <w:bookmarkStart w:id="0" w:name="_Toc44584130"/>
      <w:r w:rsidRPr="005751F4">
        <w:lastRenderedPageBreak/>
        <w:t xml:space="preserve">3.2 </w:t>
      </w:r>
      <w:r w:rsidR="0083084B" w:rsidRPr="005751F4">
        <w:t>Nodal Analysis</w:t>
      </w:r>
      <w:bookmarkEnd w:id="0"/>
    </w:p>
    <w:p w14:paraId="52DC29FE" w14:textId="6FFC66F8" w:rsidR="009464EB" w:rsidRPr="005751F4" w:rsidRDefault="0083084B" w:rsidP="00C655AF">
      <w:pPr>
        <w:rPr>
          <w:rFonts w:eastAsiaTheme="minorEastAsia"/>
        </w:rPr>
      </w:pPr>
      <w:r w:rsidRPr="005751F4">
        <w:t>Current flows from higher potential to lower potential.</w:t>
      </w:r>
      <w:r w:rsidR="009464EB" w:rsidRPr="005751F4">
        <w:t xml:space="preserve"> Nodal analysis makes use of this to form equations involving the current entering a node, and the current leaving it.</w:t>
      </w:r>
      <w:r w:rsidRPr="005751F4">
        <w:rPr>
          <w:rFonts w:eastAsiaTheme="minorEastAsia"/>
        </w:rPr>
        <w:t xml:space="preserve"> </w:t>
      </w:r>
    </w:p>
    <w:p w14:paraId="64638DBB" w14:textId="37A831A8" w:rsidR="009464EB" w:rsidRPr="005751F4" w:rsidRDefault="009464EB" w:rsidP="005751F4">
      <w:pPr>
        <w:jc w:val="center"/>
        <w:rPr>
          <w:rFonts w:eastAsiaTheme="minorEastAsia"/>
        </w:rPr>
      </w:pPr>
      <w:r w:rsidRPr="005751F4">
        <w:rPr>
          <w:rFonts w:eastAsiaTheme="minorEastAsia"/>
          <w:noProof/>
        </w:rPr>
        <w:drawing>
          <wp:inline distT="0" distB="0" distL="0" distR="0" wp14:anchorId="4A85CB7A" wp14:editId="7E44C63A">
            <wp:extent cx="2346805" cy="218261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805" cy="218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B7D7" w14:textId="03B91F8F" w:rsidR="002E2B72" w:rsidRPr="005751F4" w:rsidRDefault="009464EB">
      <w:r w:rsidRPr="005751F4">
        <w:t xml:space="preserve">At each node, it is assumed that that node has the highest potential. This can be done since in the case that the node has a lower potential, current would be leaving, meaning that term </w:t>
      </w:r>
      <w:r w:rsidR="00C655AF" w:rsidRPr="005751F4">
        <w:t>will be negative, taking it to</w:t>
      </w:r>
      <w:r w:rsidRPr="005751F4">
        <w:t xml:space="preserve"> the right-hand side of the equation, following KCL.</w:t>
      </w:r>
    </w:p>
    <w:p w14:paraId="19762C0A" w14:textId="0EBDFBC0" w:rsidR="002E2B72" w:rsidRPr="005751F4" w:rsidRDefault="002E2B72">
      <w:pPr>
        <w:rPr>
          <w:rFonts w:eastAsiaTheme="minorEastAsia"/>
        </w:rPr>
      </w:pPr>
      <w:r w:rsidRPr="005751F4">
        <w:rPr>
          <w:rFonts w:eastAsiaTheme="minorEastAsia"/>
        </w:rPr>
        <w:t>At Node 1,</w:t>
      </w:r>
      <w:r w:rsidRPr="005751F4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-0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1DECC8D1" w14:textId="3DC37B49" w:rsidR="002E2B72" w:rsidRPr="005751F4" w:rsidRDefault="002E2B72">
      <w:pPr>
        <w:rPr>
          <w:rFonts w:eastAsiaTheme="minorEastAsia"/>
        </w:rPr>
      </w:pPr>
      <w:r w:rsidRPr="005751F4">
        <w:rPr>
          <w:rFonts w:eastAsiaTheme="minorEastAsia"/>
        </w:rPr>
        <w:t>At Node 2,</w:t>
      </w:r>
      <w:r w:rsidRPr="005751F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-0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1613F106" w14:textId="55964FCC" w:rsidR="009464EB" w:rsidRPr="005751F4" w:rsidRDefault="009464EB">
      <w:r w:rsidRPr="005751F4">
        <w:rPr>
          <w:rFonts w:eastAsiaTheme="minorEastAsia"/>
        </w:rPr>
        <w:t xml:space="preserve">This gives us two equations which can be solved to find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51F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7FC38BC5" w14:textId="77777777" w:rsidR="009A14D7" w:rsidRPr="005751F4" w:rsidRDefault="009A14D7">
      <w:r w:rsidRPr="005751F4">
        <w:br w:type="page"/>
      </w:r>
    </w:p>
    <w:p w14:paraId="2ABE7FB2" w14:textId="578B8337" w:rsidR="009A14D7" w:rsidRPr="005751F4" w:rsidRDefault="009A14D7" w:rsidP="005751F4">
      <w:pPr>
        <w:pStyle w:val="Heading2"/>
      </w:pPr>
      <w:bookmarkStart w:id="1" w:name="_Toc44584131"/>
      <w:r w:rsidRPr="005751F4">
        <w:lastRenderedPageBreak/>
        <w:t>3.3 Nodal Analysis with Voltage Sources (Super Nodes)</w:t>
      </w:r>
      <w:bookmarkEnd w:id="1"/>
    </w:p>
    <w:p w14:paraId="7334128D" w14:textId="4CE0CF33" w:rsidR="0083084B" w:rsidRPr="005751F4" w:rsidRDefault="0083084B">
      <w:r w:rsidRPr="005751F4">
        <w:t>If, in between two nodes, there is a voltage source, then these nodes are called super nodes. Super nodes act as a single node when considering K.C.L.</w:t>
      </w:r>
    </w:p>
    <w:p w14:paraId="6779B808" w14:textId="19AD6D71" w:rsidR="004056F5" w:rsidRPr="005751F4" w:rsidRDefault="00C655AF" w:rsidP="005751F4">
      <w:pPr>
        <w:jc w:val="center"/>
      </w:pPr>
      <w:r w:rsidRPr="005751F4">
        <w:rPr>
          <w:rFonts w:eastAsiaTheme="minorEastAsia"/>
          <w:noProof/>
        </w:rPr>
        <w:drawing>
          <wp:inline distT="0" distB="0" distL="0" distR="0" wp14:anchorId="2D4C53F4" wp14:editId="190F938D">
            <wp:extent cx="4121368" cy="313789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68" cy="31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2A7A" w14:textId="46323AC8" w:rsidR="004056F5" w:rsidRPr="005751F4" w:rsidRDefault="004056F5">
      <w:pPr>
        <w:rPr>
          <w:rFonts w:eastAsiaTheme="minorEastAsia"/>
        </w:rPr>
      </w:pPr>
      <w:r w:rsidRPr="005751F4">
        <w:t xml:space="preserve">Here, Node </w:t>
      </w:r>
      <w:r w:rsidR="00C655AF" w:rsidRPr="005751F4">
        <w:t>2</w:t>
      </w:r>
      <w:r w:rsidRPr="005751F4">
        <w:t xml:space="preserve"> and Node </w:t>
      </w:r>
      <w:r w:rsidR="00C655AF" w:rsidRPr="005751F4">
        <w:t>3</w:t>
      </w:r>
      <w:r w:rsidRPr="005751F4">
        <w:t xml:space="preserve"> are super nodes.</w:t>
      </w:r>
    </w:p>
    <w:p w14:paraId="34219506" w14:textId="075EDA5B" w:rsidR="00C655AF" w:rsidRPr="005751F4" w:rsidRDefault="004056F5">
      <w:pPr>
        <w:rPr>
          <w:rFonts w:eastAsiaTheme="minorEastAsia"/>
        </w:rPr>
      </w:pPr>
      <w:r w:rsidRPr="005751F4">
        <w:rPr>
          <w:rFonts w:eastAsiaTheme="minorEastAsia"/>
        </w:rPr>
        <w:t xml:space="preserve">Since </w:t>
      </w:r>
      <w:r w:rsidR="00C655AF" w:rsidRPr="005751F4">
        <w:rPr>
          <w:rFonts w:eastAsiaTheme="minorEastAsia"/>
        </w:rPr>
        <w:t>the voltage between them is given, it must be taken into account while forming equations. A super node gives two equations.</w:t>
      </w:r>
    </w:p>
    <w:p w14:paraId="5CEB79FF" w14:textId="7951C41C" w:rsidR="00C655AF" w:rsidRPr="005751F4" w:rsidRDefault="009F1A18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-5=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12D9BBE6" w14:textId="386AD9D6" w:rsidR="00C655AF" w:rsidRPr="005751F4" w:rsidRDefault="009F1A18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6A0CB2CC" w14:textId="315E933A" w:rsidR="004056F5" w:rsidRPr="005751F4" w:rsidRDefault="00C655AF" w:rsidP="00C655AF">
      <w:r w:rsidRPr="005751F4">
        <w:rPr>
          <w:rFonts w:eastAsiaTheme="minorEastAsia"/>
        </w:rPr>
        <w:t xml:space="preserve">For the second equation, the voltage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51F4">
        <w:rPr>
          <w:rFonts w:eastAsiaTheme="minorEastAsia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5751F4">
        <w:rPr>
          <w:rFonts w:eastAsiaTheme="minorEastAsia"/>
        </w:rPr>
        <w:t xml:space="preserve"> is being used with their respective branches.</w:t>
      </w:r>
    </w:p>
    <w:p w14:paraId="3C58160A" w14:textId="77777777" w:rsidR="004056F5" w:rsidRPr="005751F4" w:rsidRDefault="004056F5">
      <w:r w:rsidRPr="005751F4">
        <w:br w:type="page"/>
      </w:r>
    </w:p>
    <w:p w14:paraId="35BA4149" w14:textId="37DA7DA8" w:rsidR="004056F5" w:rsidRPr="005751F4" w:rsidRDefault="004056F5">
      <w:r w:rsidRPr="005751F4">
        <w:t>Practice Problem 3.4</w:t>
      </w:r>
    </w:p>
    <w:p w14:paraId="54135C77" w14:textId="3BBCD0D9" w:rsidR="00285453" w:rsidRPr="005751F4" w:rsidRDefault="00285453" w:rsidP="005751F4">
      <w:pPr>
        <w:jc w:val="center"/>
      </w:pPr>
      <w:r w:rsidRPr="005751F4">
        <w:rPr>
          <w:noProof/>
        </w:rPr>
        <w:drawing>
          <wp:inline distT="0" distB="0" distL="0" distR="0" wp14:anchorId="55A4E35B" wp14:editId="2F02F553">
            <wp:extent cx="2775119" cy="220765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119" cy="22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0C62" w14:textId="7E2AE5BC" w:rsidR="00D046F1" w:rsidRPr="005751F4" w:rsidRDefault="00D046F1">
      <w:pPr>
        <w:rPr>
          <w:rFonts w:eastAsiaTheme="minorEastAsia"/>
        </w:rPr>
      </w:pPr>
      <w:r w:rsidRPr="005751F4">
        <w:t xml:space="preserve">Assuming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</w:p>
    <w:p w14:paraId="67B112C7" w14:textId="7B3643DE" w:rsidR="00D046F1" w:rsidRPr="005751F4" w:rsidRDefault="009F1A1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D046F1" w:rsidRPr="005751F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D046F1" w:rsidRPr="005751F4">
        <w:rPr>
          <w:rFonts w:eastAsiaTheme="minorEastAsia"/>
        </w:rPr>
        <w:t xml:space="preserve"> make super nodes.</w:t>
      </w:r>
    </w:p>
    <w:p w14:paraId="7EE64726" w14:textId="33486096" w:rsidR="00D046F1" w:rsidRPr="005751F4" w:rsidRDefault="009F1A1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D046F1" w:rsidRPr="005751F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D046F1" w:rsidRPr="005751F4">
        <w:rPr>
          <w:rFonts w:eastAsiaTheme="minorEastAsia"/>
        </w:rPr>
        <w:t xml:space="preserve"> make super nodes.</w:t>
      </w:r>
    </w:p>
    <w:p w14:paraId="7AC1E2A3" w14:textId="3E6C4D72" w:rsidR="00D046F1" w:rsidRPr="005751F4" w:rsidRDefault="00D046F1">
      <w:pPr>
        <w:rPr>
          <w:rFonts w:eastAsiaTheme="minorEastAsia"/>
        </w:rPr>
      </w:pPr>
      <w:r w:rsidRPr="005751F4">
        <w:rPr>
          <w:rFonts w:eastAsiaTheme="minorEastAsia"/>
        </w:rPr>
        <w:t xml:space="preserve">Thus,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51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51F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5751F4">
        <w:rPr>
          <w:rFonts w:eastAsiaTheme="minorEastAsia"/>
        </w:rPr>
        <w:t xml:space="preserve"> are a single node.</w:t>
      </w:r>
    </w:p>
    <w:p w14:paraId="3FDEFD99" w14:textId="20B11E0B" w:rsidR="00D046F1" w:rsidRPr="005751F4" w:rsidRDefault="009F1A18" w:rsidP="009D61D0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=25 V</m:t>
        </m:r>
      </m:oMath>
      <w:r w:rsidR="00D046F1" w:rsidRPr="005751F4">
        <w:rPr>
          <w:rFonts w:eastAsiaTheme="minorEastAsia"/>
        </w:rPr>
        <w:tab/>
        <w:t>- (i)</w:t>
      </w:r>
    </w:p>
    <w:p w14:paraId="025B5B10" w14:textId="6B7C384C" w:rsidR="00D046F1" w:rsidRPr="005751F4" w:rsidRDefault="009F1A18" w:rsidP="009D61D0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-0=2i</m:t>
        </m:r>
      </m:oMath>
      <w:r w:rsidR="00D046F1" w:rsidRPr="005751F4">
        <w:rPr>
          <w:rFonts w:eastAsiaTheme="minorEastAsia"/>
        </w:rPr>
        <w:t xml:space="preserve"> </w:t>
      </w:r>
    </w:p>
    <w:p w14:paraId="1C5325E3" w14:textId="73708B40" w:rsidR="00D046F1" w:rsidRPr="005751F4" w:rsidRDefault="005751F4" w:rsidP="009D61D0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i=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="00D046F1" w:rsidRPr="005751F4">
        <w:rPr>
          <w:rFonts w:eastAsiaTheme="minorEastAsia"/>
        </w:rPr>
        <w:t xml:space="preserve"> </w:t>
      </w:r>
    </w:p>
    <w:p w14:paraId="0CA97626" w14:textId="7E479842" w:rsidR="00D046F1" w:rsidRPr="005751F4" w:rsidRDefault="009F1A18" w:rsidP="009D61D0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=5i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D046F1" w:rsidRPr="005751F4">
        <w:rPr>
          <w:rFonts w:eastAsiaTheme="minorEastAsia"/>
        </w:rPr>
        <w:tab/>
        <w:t>- (ii)</w:t>
      </w:r>
    </w:p>
    <w:p w14:paraId="1F4EE923" w14:textId="345E1A71" w:rsidR="00D046F1" w:rsidRPr="005751F4" w:rsidRDefault="009F1A18" w:rsidP="009D61D0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D046F1" w:rsidRPr="005751F4">
        <w:rPr>
          <w:rFonts w:eastAsiaTheme="minorEastAsia"/>
        </w:rPr>
        <w:t xml:space="preserve"> </w:t>
      </w:r>
    </w:p>
    <w:p w14:paraId="1D56836C" w14:textId="43712D9D" w:rsidR="00D046F1" w:rsidRPr="005751F4" w:rsidRDefault="005751F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6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+4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D046F1" w:rsidRPr="005751F4">
        <w:rPr>
          <w:rFonts w:eastAsiaTheme="minorEastAsia"/>
        </w:rPr>
        <w:tab/>
        <w:t>- (iii)</w:t>
      </w:r>
    </w:p>
    <w:p w14:paraId="31E649E8" w14:textId="5C8D67C7" w:rsidR="00D046F1" w:rsidRPr="005751F4" w:rsidRDefault="00D046F1">
      <w:pPr>
        <w:rPr>
          <w:rFonts w:eastAsiaTheme="minorEastAsia"/>
        </w:rPr>
      </w:pPr>
      <w:r w:rsidRPr="005751F4">
        <w:rPr>
          <w:rFonts w:eastAsiaTheme="minorEastAsia"/>
        </w:rPr>
        <w:t xml:space="preserve">Equations (i), (ii) and (iii) can be solved simultaneously to find the values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51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51F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Pr="005751F4">
        <w:rPr>
          <w:rFonts w:eastAsiaTheme="minorEastAsia"/>
        </w:rPr>
        <w:t>.</w:t>
      </w:r>
    </w:p>
    <w:p w14:paraId="5329A6D3" w14:textId="77777777" w:rsidR="006B0062" w:rsidRPr="005751F4" w:rsidRDefault="006B0062">
      <w:r w:rsidRPr="005751F4">
        <w:br w:type="page"/>
      </w:r>
    </w:p>
    <w:p w14:paraId="3C2C8834" w14:textId="73379C23" w:rsidR="0083084B" w:rsidRPr="005751F4" w:rsidRDefault="009A14D7" w:rsidP="005751F4">
      <w:pPr>
        <w:pStyle w:val="Heading2"/>
      </w:pPr>
      <w:bookmarkStart w:id="2" w:name="_Toc44584132"/>
      <w:r w:rsidRPr="005751F4">
        <w:t xml:space="preserve">3.4 </w:t>
      </w:r>
      <w:r w:rsidR="0083084B" w:rsidRPr="005751F4">
        <w:t>Mesh Analysis</w:t>
      </w:r>
      <w:bookmarkEnd w:id="2"/>
    </w:p>
    <w:p w14:paraId="649E8EF1" w14:textId="0BFE58E5" w:rsidR="00D046F1" w:rsidRPr="005751F4" w:rsidRDefault="0083084B">
      <w:r w:rsidRPr="005751F4">
        <w:t>A mesh is a loop which does not contain any other loops inside it. Current will enter from the positive terminal and leave from the negative terminal. K.V.L. is used.</w:t>
      </w:r>
    </w:p>
    <w:p w14:paraId="37A5068F" w14:textId="3BA1AAED" w:rsidR="00691489" w:rsidRPr="005751F4" w:rsidRDefault="00691489" w:rsidP="005751F4">
      <w:pPr>
        <w:jc w:val="center"/>
      </w:pPr>
      <w:r w:rsidRPr="005751F4">
        <w:rPr>
          <w:noProof/>
        </w:rPr>
        <w:drawing>
          <wp:inline distT="0" distB="0" distL="0" distR="0" wp14:anchorId="442722C9" wp14:editId="164498CD">
            <wp:extent cx="2877345" cy="1513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45" cy="15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093E" w14:textId="4759794B" w:rsidR="006B0062" w:rsidRPr="005751F4" w:rsidRDefault="006B0062">
      <w:r w:rsidRPr="005751F4">
        <w:t>Steps:</w:t>
      </w:r>
    </w:p>
    <w:p w14:paraId="4E8F1B38" w14:textId="49C5EFF1" w:rsidR="006B0062" w:rsidRPr="005751F4" w:rsidRDefault="006B0062" w:rsidP="006B0062">
      <w:pPr>
        <w:pStyle w:val="ListParagraph"/>
        <w:numPr>
          <w:ilvl w:val="0"/>
          <w:numId w:val="1"/>
        </w:numPr>
        <w:ind w:left="360"/>
      </w:pPr>
      <w:r w:rsidRPr="005751F4">
        <w:t>Identify the meshes.</w:t>
      </w:r>
    </w:p>
    <w:p w14:paraId="4992CA3D" w14:textId="1B0BAAFA" w:rsidR="00691489" w:rsidRPr="005751F4" w:rsidRDefault="00691489" w:rsidP="006B0062">
      <w:pPr>
        <w:pStyle w:val="ListParagraph"/>
        <w:numPr>
          <w:ilvl w:val="0"/>
          <w:numId w:val="1"/>
        </w:numPr>
        <w:ind w:left="360"/>
      </w:pPr>
      <w:r w:rsidRPr="005751F4">
        <w:t>Assumed a current direction. All meshes must have the same current direction, either clockwise or anti-clockwise.</w:t>
      </w:r>
    </w:p>
    <w:p w14:paraId="0626FF6C" w14:textId="1BB8643D" w:rsidR="006B0062" w:rsidRPr="005751F4" w:rsidRDefault="006B0062" w:rsidP="006B0062">
      <w:pPr>
        <w:pStyle w:val="ListParagraph"/>
        <w:numPr>
          <w:ilvl w:val="0"/>
          <w:numId w:val="1"/>
        </w:numPr>
        <w:ind w:left="360"/>
      </w:pPr>
      <w:r w:rsidRPr="005751F4">
        <w:t xml:space="preserve">If the sign </w:t>
      </w:r>
      <w:r w:rsidR="00691489" w:rsidRPr="005751F4">
        <w:t xml:space="preserve">for a component </w:t>
      </w:r>
      <w:r w:rsidRPr="005751F4">
        <w:t xml:space="preserve">given does not match </w:t>
      </w:r>
      <w:r w:rsidR="00691489" w:rsidRPr="005751F4">
        <w:t>direction of assumed current</w:t>
      </w:r>
      <w:r w:rsidRPr="005751F4">
        <w:t>, then the value found will be negative.</w:t>
      </w:r>
    </w:p>
    <w:p w14:paraId="0F6A03A9" w14:textId="1DBC2B56" w:rsidR="00D046F1" w:rsidRPr="005751F4" w:rsidRDefault="00D046F1">
      <w:r w:rsidRPr="005751F4">
        <w:t xml:space="preserve">There are </w:t>
      </w:r>
      <w:r w:rsidR="00691489" w:rsidRPr="005751F4">
        <w:t>2</w:t>
      </w:r>
      <w:r w:rsidRPr="005751F4">
        <w:t xml:space="preserve"> meshes in the diagram above</w:t>
      </w:r>
      <w:r w:rsidR="006B0062" w:rsidRPr="005751F4">
        <w:t>.</w:t>
      </w:r>
    </w:p>
    <w:p w14:paraId="6EF08201" w14:textId="4166E018" w:rsidR="00691489" w:rsidRPr="005751F4" w:rsidRDefault="009F1A1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91489" w:rsidRPr="005751F4">
        <w:rPr>
          <w:rFonts w:eastAsiaTheme="minorEastAsia"/>
        </w:rPr>
        <w:tab/>
        <w:t>- (i)</w:t>
      </w:r>
    </w:p>
    <w:p w14:paraId="6374C64A" w14:textId="38622849" w:rsidR="00691489" w:rsidRPr="005751F4" w:rsidRDefault="009F1A1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691489" w:rsidRPr="005751F4">
        <w:rPr>
          <w:rFonts w:eastAsiaTheme="minorEastAsia"/>
        </w:rPr>
        <w:t xml:space="preserve"> is being subtracted here since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91489" w:rsidRPr="005751F4">
        <w:rPr>
          <w:rFonts w:eastAsiaTheme="minorEastAsia"/>
        </w:rPr>
        <w:t xml:space="preserve"> is current under consideration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91489" w:rsidRPr="005751F4">
        <w:rPr>
          <w:rFonts w:eastAsiaTheme="minorEastAsia"/>
        </w:rPr>
        <w:t xml:space="preserve"> opposes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91489" w:rsidRPr="005751F4">
        <w:rPr>
          <w:rFonts w:eastAsiaTheme="minorEastAsia"/>
        </w:rPr>
        <w:t xml:space="preserve"> with regards to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</m:oMath>
      <w:r w:rsidR="00691489" w:rsidRPr="005751F4">
        <w:rPr>
          <w:rFonts w:eastAsiaTheme="minorEastAsia"/>
        </w:rPr>
        <w:t>.</w:t>
      </w:r>
    </w:p>
    <w:p w14:paraId="073D2ACE" w14:textId="72801178" w:rsidR="00691489" w:rsidRPr="005751F4" w:rsidRDefault="009F1A18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979A26A" w14:textId="49BDCA4C" w:rsidR="00691489" w:rsidRPr="005751F4" w:rsidRDefault="009F1A18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691489" w:rsidRPr="005751F4">
        <w:rPr>
          <w:rFonts w:eastAsiaTheme="minorEastAsia"/>
        </w:rPr>
        <w:t xml:space="preserve"> is being subtracted for the same reason given above.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91489" w:rsidRPr="005751F4">
        <w:rPr>
          <w:rFonts w:eastAsiaTheme="minorEastAsia"/>
        </w:rPr>
        <w:t xml:space="preserve"> is negative since its sign is in the opposite direction.</w:t>
      </w:r>
    </w:p>
    <w:p w14:paraId="5F232C2C" w14:textId="7FE3D92A" w:rsidR="006B0062" w:rsidRPr="005751F4" w:rsidRDefault="006B0062">
      <w:r w:rsidRPr="005751F4">
        <w:rPr>
          <w:rFonts w:eastAsiaTheme="minorEastAsia"/>
        </w:rPr>
        <w:t>Equations (i)</w:t>
      </w:r>
      <w:r w:rsidR="00691489" w:rsidRPr="005751F4">
        <w:rPr>
          <w:rFonts w:eastAsiaTheme="minorEastAsia"/>
        </w:rPr>
        <w:t xml:space="preserve"> and</w:t>
      </w:r>
      <w:r w:rsidRPr="005751F4">
        <w:rPr>
          <w:rFonts w:eastAsiaTheme="minorEastAsia"/>
        </w:rPr>
        <w:t xml:space="preserve"> (ii) can be solved simultaneously to find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51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91489" w:rsidRPr="005751F4">
        <w:rPr>
          <w:rFonts w:eastAsiaTheme="minorEastAsia"/>
        </w:rPr>
        <w:t>.</w:t>
      </w:r>
    </w:p>
    <w:p w14:paraId="47F9EADB" w14:textId="745CE85D" w:rsidR="0083084B" w:rsidRPr="005751F4" w:rsidRDefault="009A14D7" w:rsidP="005751F4">
      <w:pPr>
        <w:pStyle w:val="Heading2"/>
      </w:pPr>
      <w:bookmarkStart w:id="3" w:name="_Toc44584133"/>
      <w:r w:rsidRPr="005751F4">
        <w:t>3.5 Mesh Analysis with Current Sources (</w:t>
      </w:r>
      <w:r w:rsidR="0083084B" w:rsidRPr="005751F4">
        <w:t>Super Mesh</w:t>
      </w:r>
      <w:r w:rsidRPr="005751F4">
        <w:t>)</w:t>
      </w:r>
      <w:bookmarkEnd w:id="3"/>
    </w:p>
    <w:p w14:paraId="21B4AFA2" w14:textId="60A69C01" w:rsidR="0083084B" w:rsidRPr="005751F4" w:rsidRDefault="0083084B">
      <w:r w:rsidRPr="005751F4">
        <w:t>If, in between two meshes, there is a current source, then those meshes are called super meshes. In case of super meshes, the two meshes are considered as a single mesh and K.V.L. is used.</w:t>
      </w:r>
    </w:p>
    <w:p w14:paraId="72BBC0A8" w14:textId="4BB104DA" w:rsidR="0032481A" w:rsidRPr="005751F4" w:rsidRDefault="0032481A" w:rsidP="005751F4">
      <w:pPr>
        <w:jc w:val="center"/>
      </w:pPr>
      <w:r w:rsidRPr="005751F4">
        <w:rPr>
          <w:noProof/>
        </w:rPr>
        <w:drawing>
          <wp:inline distT="0" distB="0" distL="0" distR="0" wp14:anchorId="6113F882" wp14:editId="73D8CD68">
            <wp:extent cx="3278513" cy="18076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263" cy="18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C099" w14:textId="6C0D19D9" w:rsidR="006B0062" w:rsidRPr="005751F4" w:rsidRDefault="006B0062">
      <w:pPr>
        <w:rPr>
          <w:rFonts w:eastAsiaTheme="minorEastAsia"/>
        </w:rPr>
      </w:pPr>
      <w:r w:rsidRPr="005751F4">
        <w:t xml:space="preserve">Here,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51F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51F4">
        <w:rPr>
          <w:rFonts w:eastAsiaTheme="minorEastAsia"/>
        </w:rPr>
        <w:t xml:space="preserve"> make a super mesh.</w:t>
      </w:r>
    </w:p>
    <w:p w14:paraId="0DCFD157" w14:textId="09A3B84F" w:rsidR="0032481A" w:rsidRPr="005751F4" w:rsidRDefault="009F1A18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=6</m:t>
          </m:r>
        </m:oMath>
      </m:oMathPara>
    </w:p>
    <w:p w14:paraId="4EEE4E9B" w14:textId="55A06FAD" w:rsidR="0032481A" w:rsidRPr="005751F4" w:rsidRDefault="0032481A">
      <w:pPr>
        <w:rPr>
          <w:rFonts w:eastAsiaTheme="minorEastAsia"/>
        </w:rPr>
      </w:pPr>
      <w:r w:rsidRPr="005751F4">
        <w:rPr>
          <w:rFonts w:eastAsiaTheme="minorEastAsia"/>
        </w:rPr>
        <w:t xml:space="preserve">This is since the current source supports the direction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51F4">
        <w:rPr>
          <w:rFonts w:eastAsiaTheme="minorEastAsia"/>
        </w:rPr>
        <w:t>.</w:t>
      </w:r>
    </w:p>
    <w:p w14:paraId="2A506377" w14:textId="208DD186" w:rsidR="0032481A" w:rsidRPr="005751F4" w:rsidRDefault="005751F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6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+10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=20</m:t>
          </m:r>
        </m:oMath>
      </m:oMathPara>
    </w:p>
    <w:p w14:paraId="0AA4712C" w14:textId="08ED4BC7" w:rsidR="0032481A" w:rsidRPr="005751F4" w:rsidRDefault="0032481A">
      <w:pPr>
        <w:rPr>
          <w:rFonts w:eastAsiaTheme="minorEastAsia"/>
        </w:rPr>
      </w:pPr>
      <w:r w:rsidRPr="005751F4">
        <w:rPr>
          <w:rFonts w:eastAsiaTheme="minorEastAsia"/>
        </w:rPr>
        <w:t>The two meshes are used as a single mesh, with the respective current of each mesh being used with their components.</w:t>
      </w:r>
    </w:p>
    <w:p w14:paraId="0B4CBE76" w14:textId="3AA7CDD5" w:rsidR="006B0062" w:rsidRPr="005751F4" w:rsidRDefault="006B0062">
      <w:r w:rsidRPr="005751F4">
        <w:rPr>
          <w:rFonts w:eastAsiaTheme="minorEastAsia"/>
        </w:rPr>
        <w:t xml:space="preserve">These </w:t>
      </w:r>
      <w:r w:rsidR="0032481A" w:rsidRPr="005751F4">
        <w:rPr>
          <w:rFonts w:eastAsiaTheme="minorEastAsia"/>
        </w:rPr>
        <w:t>2</w:t>
      </w:r>
      <w:r w:rsidRPr="005751F4">
        <w:rPr>
          <w:rFonts w:eastAsiaTheme="minorEastAsia"/>
        </w:rPr>
        <w:t xml:space="preserve"> equations can be solved simultaneously to find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="0032481A" w:rsidRPr="005751F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32481A" w:rsidRPr="005751F4">
        <w:rPr>
          <w:rFonts w:eastAsiaTheme="minorEastAsia"/>
        </w:rPr>
        <w:t>.</w:t>
      </w:r>
    </w:p>
    <w:sectPr w:rsidR="006B0062" w:rsidRPr="005751F4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43B9628-EB5C-4D83-B622-1DC68A12F4DE}"/>
    <w:embedBold r:id="rId2" w:fontKey="{BAE3B42E-66F5-4E71-BB6C-0EB02FB09A86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7EB8620-1C7A-4C30-8445-EC873BB0B376}"/>
    <w:embedBold r:id="rId4" w:fontKey="{2120EC51-8FFD-43BD-82AA-DB15D8020B81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3DBC5AA-C126-4661-81A8-ECBB65F9B84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CCE03D1-5684-4102-9204-2551053244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41F27"/>
    <w:multiLevelType w:val="hybridMultilevel"/>
    <w:tmpl w:val="000AB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84B"/>
    <w:rsid w:val="00133457"/>
    <w:rsid w:val="00270099"/>
    <w:rsid w:val="00285453"/>
    <w:rsid w:val="002E2B72"/>
    <w:rsid w:val="0032481A"/>
    <w:rsid w:val="003D6DC3"/>
    <w:rsid w:val="004056F5"/>
    <w:rsid w:val="005751F4"/>
    <w:rsid w:val="00691489"/>
    <w:rsid w:val="006B0062"/>
    <w:rsid w:val="0083084B"/>
    <w:rsid w:val="0084322B"/>
    <w:rsid w:val="009464EB"/>
    <w:rsid w:val="009A14D7"/>
    <w:rsid w:val="009D61D0"/>
    <w:rsid w:val="009F1A18"/>
    <w:rsid w:val="00A75520"/>
    <w:rsid w:val="00A7730C"/>
    <w:rsid w:val="00C655AF"/>
    <w:rsid w:val="00CD5A21"/>
    <w:rsid w:val="00D046F1"/>
    <w:rsid w:val="00E41DF6"/>
    <w:rsid w:val="00EB3590"/>
    <w:rsid w:val="00F5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F81B767"/>
  <w14:defaultImageDpi w14:val="32767"/>
  <w15:chartTrackingRefBased/>
  <w15:docId w15:val="{911A557C-0CC6-4F64-B396-387459CE9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DF6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1DF6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1DF6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DF6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DF6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3084B"/>
    <w:rPr>
      <w:color w:val="808080"/>
    </w:rPr>
  </w:style>
  <w:style w:type="paragraph" w:styleId="ListParagraph">
    <w:name w:val="List Paragraph"/>
    <w:basedOn w:val="Normal"/>
    <w:uiPriority w:val="34"/>
    <w:qFormat/>
    <w:rsid w:val="006B00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1DF6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E41DF6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41DF6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E41DF6"/>
    <w:pPr>
      <w:ind w:left="238"/>
    </w:pPr>
  </w:style>
  <w:style w:type="character" w:styleId="Hyperlink">
    <w:name w:val="Hyperlink"/>
    <w:basedOn w:val="DefaultParagraphFont"/>
    <w:uiPriority w:val="99"/>
    <w:unhideWhenUsed/>
    <w:rsid w:val="00A7730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41DF6"/>
  </w:style>
  <w:style w:type="character" w:customStyle="1" w:styleId="Heading3Char">
    <w:name w:val="Heading 3 Char"/>
    <w:basedOn w:val="DefaultParagraphFont"/>
    <w:link w:val="Heading3"/>
    <w:uiPriority w:val="9"/>
    <w:semiHidden/>
    <w:rsid w:val="00E41DF6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DF6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41DF6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4E672-08DC-4A6E-B351-BCC6C1DB2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531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3</cp:revision>
  <dcterms:created xsi:type="dcterms:W3CDTF">2022-01-08T10:04:00Z</dcterms:created>
  <dcterms:modified xsi:type="dcterms:W3CDTF">2022-01-09T18:27:00Z</dcterms:modified>
</cp:coreProperties>
</file>