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29C5FA9" w14:textId="246213CD" w:rsidR="0003102B" w:rsidRPr="00EB1043" w:rsidRDefault="0003102B">
      <w:pPr>
        <w:rPr>
          <w:rFonts w:eastAsiaTheme="minorEastAsia"/>
          <w:b/>
          <w:bCs/>
          <w:sz w:val="28"/>
          <w:szCs w:val="24"/>
        </w:rPr>
      </w:pPr>
      <w:r w:rsidRPr="00EB1043">
        <w:rPr>
          <w:rFonts w:eastAsiaTheme="minorEastAsia"/>
          <w:b/>
          <w:bCs/>
          <w:sz w:val="28"/>
          <w:szCs w:val="24"/>
        </w:rPr>
        <w:t xml:space="preserve">Chapter 9: </w:t>
      </w:r>
      <w:r w:rsidR="00097799" w:rsidRPr="00EB1043">
        <w:rPr>
          <w:rFonts w:eastAsiaTheme="minorEastAsia"/>
          <w:b/>
          <w:bCs/>
          <w:sz w:val="28"/>
          <w:szCs w:val="24"/>
        </w:rPr>
        <w:t>Sinusoids and Phasors</w:t>
      </w:r>
    </w:p>
    <w:p w14:paraId="7E1518CA" w14:textId="77777777" w:rsidR="00F70660" w:rsidRPr="00EB1043" w:rsidRDefault="00F70660">
      <w:pPr>
        <w:rPr>
          <w:rFonts w:eastAsiaTheme="minorEastAsia"/>
        </w:rPr>
      </w:pPr>
    </w:p>
    <w:sdt>
      <w:sdtPr>
        <w:rPr>
          <w:rFonts w:ascii="Google Sans" w:eastAsiaTheme="minorHAnsi" w:hAnsi="Google Sans" w:cstheme="minorBidi"/>
          <w:color w:val="auto"/>
          <w:sz w:val="24"/>
          <w:szCs w:val="22"/>
        </w:rPr>
        <w:id w:val="-1885391808"/>
        <w:docPartObj>
          <w:docPartGallery w:val="Table of Contents"/>
          <w:docPartUnique/>
        </w:docPartObj>
      </w:sdtPr>
      <w:sdtEndPr>
        <w:rPr>
          <w:rFonts w:ascii="Manrope" w:hAnsi="Manrope"/>
          <w:b/>
          <w:bCs/>
          <w:noProof/>
          <w:color w:val="FFFFFF" w:themeColor="background1"/>
        </w:rPr>
      </w:sdtEndPr>
      <w:sdtContent>
        <w:p w14:paraId="38FAD29A" w14:textId="3B875C2B" w:rsidR="00F70660" w:rsidRPr="00EB1043" w:rsidRDefault="00F70660" w:rsidP="00EB1043">
          <w:pPr>
            <w:pStyle w:val="TOCHeading"/>
            <w:rPr>
              <w:rFonts w:ascii="Google Sans" w:hAnsi="Google Sans"/>
              <w:szCs w:val="28"/>
            </w:rPr>
          </w:pPr>
          <w:r w:rsidRPr="00EB1043">
            <w:rPr>
              <w:rFonts w:ascii="Google Sans" w:hAnsi="Google Sans"/>
              <w:szCs w:val="28"/>
            </w:rPr>
            <w:t>Table of Contents</w:t>
          </w:r>
        </w:p>
        <w:p w14:paraId="7D5D1524" w14:textId="124292D4" w:rsidR="00F70660" w:rsidRPr="00EB1043" w:rsidRDefault="00F70660" w:rsidP="00EB1043">
          <w:pPr>
            <w:pStyle w:val="TOC2"/>
            <w:tabs>
              <w:tab w:val="right" w:leader="dot" w:pos="9019"/>
            </w:tabs>
            <w:rPr>
              <w:noProof/>
              <w:szCs w:val="24"/>
            </w:rPr>
          </w:pPr>
          <w:r w:rsidRPr="00EB1043">
            <w:rPr>
              <w:szCs w:val="24"/>
            </w:rPr>
            <w:fldChar w:fldCharType="begin"/>
          </w:r>
          <w:r w:rsidRPr="00EB1043">
            <w:rPr>
              <w:szCs w:val="24"/>
            </w:rPr>
            <w:instrText xml:space="preserve"> TOC \o "1-3" \h \z \u </w:instrText>
          </w:r>
          <w:r w:rsidRPr="00EB1043">
            <w:rPr>
              <w:szCs w:val="24"/>
            </w:rPr>
            <w:fldChar w:fldCharType="separate"/>
          </w:r>
          <w:hyperlink w:anchor="_Toc44584534" w:history="1">
            <w:r w:rsidRPr="00EB1043">
              <w:rPr>
                <w:rStyle w:val="Hyperlink"/>
                <w:noProof/>
                <w:color w:val="FFFFFF" w:themeColor="background1"/>
                <w:szCs w:val="24"/>
              </w:rPr>
              <w:t>9.2 Sinusoids</w:t>
            </w:r>
            <w:r w:rsidRPr="00EB1043">
              <w:rPr>
                <w:noProof/>
                <w:webHidden/>
                <w:szCs w:val="24"/>
              </w:rPr>
              <w:tab/>
            </w:r>
            <w:r w:rsidRPr="00EB1043">
              <w:rPr>
                <w:noProof/>
                <w:webHidden/>
                <w:szCs w:val="24"/>
              </w:rPr>
              <w:fldChar w:fldCharType="begin"/>
            </w:r>
            <w:r w:rsidRPr="00EB1043">
              <w:rPr>
                <w:noProof/>
                <w:webHidden/>
                <w:szCs w:val="24"/>
              </w:rPr>
              <w:instrText xml:space="preserve"> PAGEREF _Toc44584534 \h </w:instrText>
            </w:r>
            <w:r w:rsidRPr="00EB1043">
              <w:rPr>
                <w:noProof/>
                <w:webHidden/>
                <w:szCs w:val="24"/>
              </w:rPr>
            </w:r>
            <w:r w:rsidRPr="00EB1043">
              <w:rPr>
                <w:noProof/>
                <w:webHidden/>
                <w:szCs w:val="24"/>
              </w:rPr>
              <w:fldChar w:fldCharType="separate"/>
            </w:r>
            <w:r w:rsidRPr="00EB1043">
              <w:rPr>
                <w:noProof/>
                <w:webHidden/>
                <w:szCs w:val="24"/>
              </w:rPr>
              <w:t>2</w:t>
            </w:r>
            <w:r w:rsidRPr="00EB1043">
              <w:rPr>
                <w:noProof/>
                <w:webHidden/>
                <w:szCs w:val="24"/>
              </w:rPr>
              <w:fldChar w:fldCharType="end"/>
            </w:r>
          </w:hyperlink>
        </w:p>
        <w:p w14:paraId="77010048" w14:textId="2DD4553F" w:rsidR="00F70660" w:rsidRPr="00EB1043" w:rsidRDefault="006E1837" w:rsidP="00EB1043">
          <w:pPr>
            <w:pStyle w:val="TOC2"/>
            <w:tabs>
              <w:tab w:val="right" w:leader="dot" w:pos="9019"/>
            </w:tabs>
            <w:rPr>
              <w:noProof/>
              <w:szCs w:val="24"/>
            </w:rPr>
          </w:pPr>
          <w:hyperlink w:anchor="_Toc44584535" w:history="1">
            <w:r w:rsidR="00F70660" w:rsidRPr="00EB1043">
              <w:rPr>
                <w:rStyle w:val="Hyperlink"/>
                <w:noProof/>
                <w:color w:val="FFFFFF" w:themeColor="background1"/>
                <w:szCs w:val="24"/>
              </w:rPr>
              <w:t>9.3 Phasors</w:t>
            </w:r>
            <w:r w:rsidR="00F70660" w:rsidRPr="00EB1043">
              <w:rPr>
                <w:noProof/>
                <w:webHidden/>
                <w:szCs w:val="24"/>
              </w:rPr>
              <w:tab/>
            </w:r>
            <w:r w:rsidR="00F70660" w:rsidRPr="00EB1043">
              <w:rPr>
                <w:noProof/>
                <w:webHidden/>
                <w:szCs w:val="24"/>
              </w:rPr>
              <w:fldChar w:fldCharType="begin"/>
            </w:r>
            <w:r w:rsidR="00F70660" w:rsidRPr="00EB1043">
              <w:rPr>
                <w:noProof/>
                <w:webHidden/>
                <w:szCs w:val="24"/>
              </w:rPr>
              <w:instrText xml:space="preserve"> PAGEREF _Toc44584535 \h </w:instrText>
            </w:r>
            <w:r w:rsidR="00F70660" w:rsidRPr="00EB1043">
              <w:rPr>
                <w:noProof/>
                <w:webHidden/>
                <w:szCs w:val="24"/>
              </w:rPr>
            </w:r>
            <w:r w:rsidR="00F70660" w:rsidRPr="00EB1043">
              <w:rPr>
                <w:noProof/>
                <w:webHidden/>
                <w:szCs w:val="24"/>
              </w:rPr>
              <w:fldChar w:fldCharType="separate"/>
            </w:r>
            <w:r w:rsidR="00F70660" w:rsidRPr="00EB1043">
              <w:rPr>
                <w:noProof/>
                <w:webHidden/>
                <w:szCs w:val="24"/>
              </w:rPr>
              <w:t>5</w:t>
            </w:r>
            <w:r w:rsidR="00F70660" w:rsidRPr="00EB1043">
              <w:rPr>
                <w:noProof/>
                <w:webHidden/>
                <w:szCs w:val="24"/>
              </w:rPr>
              <w:fldChar w:fldCharType="end"/>
            </w:r>
          </w:hyperlink>
        </w:p>
        <w:p w14:paraId="7C74D43F" w14:textId="48BC2B91" w:rsidR="00F70660" w:rsidRPr="00EB1043" w:rsidRDefault="006E1837" w:rsidP="00EB1043">
          <w:pPr>
            <w:pStyle w:val="TOC2"/>
            <w:tabs>
              <w:tab w:val="right" w:leader="dot" w:pos="9019"/>
            </w:tabs>
            <w:rPr>
              <w:noProof/>
              <w:szCs w:val="24"/>
            </w:rPr>
          </w:pPr>
          <w:hyperlink w:anchor="_Toc44584536" w:history="1">
            <w:r w:rsidR="00F70660" w:rsidRPr="00EB1043">
              <w:rPr>
                <w:rStyle w:val="Hyperlink"/>
                <w:noProof/>
                <w:color w:val="FFFFFF" w:themeColor="background1"/>
                <w:szCs w:val="24"/>
              </w:rPr>
              <w:t>9.4 Phasor Relationships with Circuit Elements</w:t>
            </w:r>
            <w:r w:rsidR="00F70660" w:rsidRPr="00EB1043">
              <w:rPr>
                <w:noProof/>
                <w:webHidden/>
                <w:szCs w:val="24"/>
              </w:rPr>
              <w:tab/>
            </w:r>
            <w:r w:rsidR="00F70660" w:rsidRPr="00EB1043">
              <w:rPr>
                <w:noProof/>
                <w:webHidden/>
                <w:szCs w:val="24"/>
              </w:rPr>
              <w:fldChar w:fldCharType="begin"/>
            </w:r>
            <w:r w:rsidR="00F70660" w:rsidRPr="00EB1043">
              <w:rPr>
                <w:noProof/>
                <w:webHidden/>
                <w:szCs w:val="24"/>
              </w:rPr>
              <w:instrText xml:space="preserve"> PAGEREF _Toc44584536 \h </w:instrText>
            </w:r>
            <w:r w:rsidR="00F70660" w:rsidRPr="00EB1043">
              <w:rPr>
                <w:noProof/>
                <w:webHidden/>
                <w:szCs w:val="24"/>
              </w:rPr>
            </w:r>
            <w:r w:rsidR="00F70660" w:rsidRPr="00EB1043">
              <w:rPr>
                <w:noProof/>
                <w:webHidden/>
                <w:szCs w:val="24"/>
              </w:rPr>
              <w:fldChar w:fldCharType="separate"/>
            </w:r>
            <w:r w:rsidR="00F70660" w:rsidRPr="00EB1043">
              <w:rPr>
                <w:noProof/>
                <w:webHidden/>
                <w:szCs w:val="24"/>
              </w:rPr>
              <w:t>6</w:t>
            </w:r>
            <w:r w:rsidR="00F70660" w:rsidRPr="00EB1043">
              <w:rPr>
                <w:noProof/>
                <w:webHidden/>
                <w:szCs w:val="24"/>
              </w:rPr>
              <w:fldChar w:fldCharType="end"/>
            </w:r>
          </w:hyperlink>
        </w:p>
        <w:p w14:paraId="28FF6C19" w14:textId="7E6D28A5" w:rsidR="00F70660" w:rsidRPr="00EB1043" w:rsidRDefault="006E1837" w:rsidP="00EB1043">
          <w:pPr>
            <w:pStyle w:val="TOC2"/>
            <w:tabs>
              <w:tab w:val="right" w:leader="dot" w:pos="9019"/>
            </w:tabs>
            <w:rPr>
              <w:noProof/>
              <w:szCs w:val="24"/>
            </w:rPr>
          </w:pPr>
          <w:hyperlink w:anchor="_Toc44584537" w:history="1">
            <w:r w:rsidR="00F70660" w:rsidRPr="00EB1043">
              <w:rPr>
                <w:rStyle w:val="Hyperlink"/>
                <w:noProof/>
                <w:color w:val="FFFFFF" w:themeColor="background1"/>
                <w:szCs w:val="24"/>
              </w:rPr>
              <w:t>9.5 Impedance and Admittance</w:t>
            </w:r>
            <w:r w:rsidR="00F70660" w:rsidRPr="00EB1043">
              <w:rPr>
                <w:noProof/>
                <w:webHidden/>
                <w:szCs w:val="24"/>
              </w:rPr>
              <w:tab/>
            </w:r>
            <w:r w:rsidR="00F70660" w:rsidRPr="00EB1043">
              <w:rPr>
                <w:noProof/>
                <w:webHidden/>
                <w:szCs w:val="24"/>
              </w:rPr>
              <w:fldChar w:fldCharType="begin"/>
            </w:r>
            <w:r w:rsidR="00F70660" w:rsidRPr="00EB1043">
              <w:rPr>
                <w:noProof/>
                <w:webHidden/>
                <w:szCs w:val="24"/>
              </w:rPr>
              <w:instrText xml:space="preserve"> PAGEREF _Toc44584537 \h </w:instrText>
            </w:r>
            <w:r w:rsidR="00F70660" w:rsidRPr="00EB1043">
              <w:rPr>
                <w:noProof/>
                <w:webHidden/>
                <w:szCs w:val="24"/>
              </w:rPr>
            </w:r>
            <w:r w:rsidR="00F70660" w:rsidRPr="00EB1043">
              <w:rPr>
                <w:noProof/>
                <w:webHidden/>
                <w:szCs w:val="24"/>
              </w:rPr>
              <w:fldChar w:fldCharType="separate"/>
            </w:r>
            <w:r w:rsidR="00F70660" w:rsidRPr="00EB1043">
              <w:rPr>
                <w:noProof/>
                <w:webHidden/>
                <w:szCs w:val="24"/>
              </w:rPr>
              <w:t>7</w:t>
            </w:r>
            <w:r w:rsidR="00F70660" w:rsidRPr="00EB1043">
              <w:rPr>
                <w:noProof/>
                <w:webHidden/>
                <w:szCs w:val="24"/>
              </w:rPr>
              <w:fldChar w:fldCharType="end"/>
            </w:r>
          </w:hyperlink>
        </w:p>
        <w:p w14:paraId="69E2D49E" w14:textId="1EBB179C" w:rsidR="00F70660" w:rsidRPr="00EB1043" w:rsidRDefault="006E1837" w:rsidP="00EB1043">
          <w:pPr>
            <w:pStyle w:val="TOC2"/>
            <w:tabs>
              <w:tab w:val="right" w:leader="dot" w:pos="9019"/>
            </w:tabs>
            <w:rPr>
              <w:noProof/>
              <w:szCs w:val="24"/>
            </w:rPr>
          </w:pPr>
          <w:hyperlink w:anchor="_Toc44584538" w:history="1">
            <w:r w:rsidR="00F70660" w:rsidRPr="00EB1043">
              <w:rPr>
                <w:rStyle w:val="Hyperlink"/>
                <w:noProof/>
                <w:color w:val="FFFFFF" w:themeColor="background1"/>
                <w:szCs w:val="24"/>
              </w:rPr>
              <w:t>9.6 Kirchhoff’s Laws in the Frequency Domain</w:t>
            </w:r>
            <w:r w:rsidR="00F70660" w:rsidRPr="00EB1043">
              <w:rPr>
                <w:noProof/>
                <w:webHidden/>
                <w:szCs w:val="24"/>
              </w:rPr>
              <w:tab/>
            </w:r>
            <w:r w:rsidR="00F70660" w:rsidRPr="00EB1043">
              <w:rPr>
                <w:noProof/>
                <w:webHidden/>
                <w:szCs w:val="24"/>
              </w:rPr>
              <w:fldChar w:fldCharType="begin"/>
            </w:r>
            <w:r w:rsidR="00F70660" w:rsidRPr="00EB1043">
              <w:rPr>
                <w:noProof/>
                <w:webHidden/>
                <w:szCs w:val="24"/>
              </w:rPr>
              <w:instrText xml:space="preserve"> PAGEREF _Toc44584538 \h </w:instrText>
            </w:r>
            <w:r w:rsidR="00F70660" w:rsidRPr="00EB1043">
              <w:rPr>
                <w:noProof/>
                <w:webHidden/>
                <w:szCs w:val="24"/>
              </w:rPr>
            </w:r>
            <w:r w:rsidR="00F70660" w:rsidRPr="00EB1043">
              <w:rPr>
                <w:noProof/>
                <w:webHidden/>
                <w:szCs w:val="24"/>
              </w:rPr>
              <w:fldChar w:fldCharType="separate"/>
            </w:r>
            <w:r w:rsidR="00F70660" w:rsidRPr="00EB1043">
              <w:rPr>
                <w:noProof/>
                <w:webHidden/>
                <w:szCs w:val="24"/>
              </w:rPr>
              <w:t>8</w:t>
            </w:r>
            <w:r w:rsidR="00F70660" w:rsidRPr="00EB1043">
              <w:rPr>
                <w:noProof/>
                <w:webHidden/>
                <w:szCs w:val="24"/>
              </w:rPr>
              <w:fldChar w:fldCharType="end"/>
            </w:r>
          </w:hyperlink>
        </w:p>
        <w:p w14:paraId="096E3E15" w14:textId="0A856BDB" w:rsidR="00F70660" w:rsidRPr="00EB1043" w:rsidRDefault="00F70660" w:rsidP="00EB1043">
          <w:r w:rsidRPr="00EB1043">
            <w:rPr>
              <w:b/>
              <w:bCs/>
              <w:noProof/>
              <w:szCs w:val="24"/>
            </w:rPr>
            <w:fldChar w:fldCharType="end"/>
          </w:r>
        </w:p>
      </w:sdtContent>
    </w:sdt>
    <w:p w14:paraId="45B08428" w14:textId="0E195D18" w:rsidR="00F70660" w:rsidRPr="00EB1043" w:rsidRDefault="00F70660">
      <w:pPr>
        <w:rPr>
          <w:rFonts w:eastAsiaTheme="minorEastAsia"/>
        </w:rPr>
      </w:pPr>
      <w:r w:rsidRPr="00EB1043">
        <w:rPr>
          <w:rFonts w:eastAsiaTheme="minorEastAsia"/>
        </w:rPr>
        <w:br w:type="page"/>
      </w:r>
    </w:p>
    <w:p w14:paraId="5390F246" w14:textId="383E3629" w:rsidR="0003102B" w:rsidRPr="00EB1043" w:rsidRDefault="0003102B">
      <w:pPr>
        <w:rPr>
          <w:rFonts w:eastAsiaTheme="minorEastAsia"/>
        </w:rPr>
      </w:pPr>
      <w:r w:rsidRPr="00EB1043">
        <w:rPr>
          <w:rFonts w:eastAsiaTheme="minorEastAsia"/>
        </w:rPr>
        <w:lastRenderedPageBreak/>
        <w:t>Electricity can be divided into two parts, static, where there is no flow of electrons, and dynamic, where there is a flow of electrons. Dynamic electricity can further be divided into two parts, DC, where there is no change in direction of flow of electrons, and AC, where the direction of flow of electrons changes constantly.</w:t>
      </w:r>
    </w:p>
    <w:p w14:paraId="69960D61" w14:textId="6E56E199" w:rsidR="0003102B" w:rsidRPr="00EB1043" w:rsidRDefault="0003102B">
      <w:pPr>
        <w:rPr>
          <w:rFonts w:eastAsiaTheme="minorEastAsia"/>
        </w:rPr>
      </w:pPr>
      <w:r w:rsidRPr="00EB1043">
        <w:rPr>
          <w:rFonts w:eastAsiaTheme="minorEastAsia"/>
        </w:rPr>
        <w:t xml:space="preserve">For reference, the symbols </w:t>
      </w:r>
      <m:oMath>
        <m:r>
          <m:rPr>
            <m:sty m:val="p"/>
          </m:rPr>
          <w:rPr>
            <w:rFonts w:ascii="Cambria Math" w:eastAsiaTheme="minorEastAsia" w:hAnsi="Cambria Math"/>
          </w:rPr>
          <m:t>v</m:t>
        </m:r>
      </m:oMath>
      <w:r w:rsidRPr="00EB1043">
        <w:rPr>
          <w:rFonts w:eastAsiaTheme="minorEastAsia"/>
        </w:rPr>
        <w:t xml:space="preserve">, </w:t>
      </w:r>
      <m:oMath>
        <m:r>
          <m:rPr>
            <m:sty m:val="p"/>
          </m:rPr>
          <w:rPr>
            <w:rFonts w:ascii="Cambria Math" w:eastAsiaTheme="minorEastAsia" w:hAnsi="Cambria Math"/>
          </w:rPr>
          <m:t>i</m:t>
        </m:r>
      </m:oMath>
      <w:r w:rsidRPr="00EB1043">
        <w:rPr>
          <w:rFonts w:eastAsiaTheme="minorEastAsia"/>
        </w:rPr>
        <w:t xml:space="preserve"> and </w:t>
      </w:r>
      <m:oMath>
        <m:r>
          <m:rPr>
            <m:sty m:val="p"/>
          </m:rPr>
          <w:rPr>
            <w:rFonts w:ascii="Cambria Math" w:eastAsiaTheme="minorEastAsia" w:hAnsi="Cambria Math"/>
          </w:rPr>
          <m:t>t</m:t>
        </m:r>
      </m:oMath>
      <w:r w:rsidRPr="00EB1043">
        <w:rPr>
          <w:rFonts w:eastAsiaTheme="minorEastAsia"/>
        </w:rPr>
        <w:t xml:space="preserve"> are used to represent values that change with time and the symbols </w:t>
      </w:r>
      <m:oMath>
        <m:r>
          <m:rPr>
            <m:sty m:val="p"/>
          </m:rPr>
          <w:rPr>
            <w:rFonts w:ascii="Cambria Math" w:eastAsiaTheme="minorEastAsia" w:hAnsi="Cambria Math"/>
          </w:rPr>
          <m:t>V</m:t>
        </m:r>
      </m:oMath>
      <w:r w:rsidRPr="00EB1043">
        <w:rPr>
          <w:rFonts w:eastAsiaTheme="minorEastAsia"/>
        </w:rPr>
        <w:t xml:space="preserve">, </w:t>
      </w:r>
      <m:oMath>
        <m:r>
          <m:rPr>
            <m:sty m:val="p"/>
          </m:rPr>
          <w:rPr>
            <w:rFonts w:ascii="Cambria Math" w:eastAsiaTheme="minorEastAsia" w:hAnsi="Cambria Math"/>
          </w:rPr>
          <m:t>I</m:t>
        </m:r>
      </m:oMath>
      <w:r w:rsidRPr="00EB1043">
        <w:rPr>
          <w:rFonts w:eastAsiaTheme="minorEastAsia"/>
        </w:rPr>
        <w:t xml:space="preserve"> and </w:t>
      </w:r>
      <m:oMath>
        <m:r>
          <m:rPr>
            <m:sty m:val="p"/>
          </m:rPr>
          <w:rPr>
            <w:rFonts w:ascii="Cambria Math" w:eastAsiaTheme="minorEastAsia" w:hAnsi="Cambria Math"/>
          </w:rPr>
          <m:t>T</m:t>
        </m:r>
      </m:oMath>
      <w:r w:rsidRPr="00EB1043">
        <w:rPr>
          <w:rFonts w:eastAsiaTheme="minorEastAsia"/>
        </w:rPr>
        <w:t xml:space="preserve"> are used to represent values that are constant.</w:t>
      </w:r>
    </w:p>
    <w:p w14:paraId="3109F302" w14:textId="77777777" w:rsidR="00EB1043" w:rsidRPr="00EB1043" w:rsidRDefault="00EB1043">
      <w:pPr>
        <w:rPr>
          <w:rFonts w:eastAsiaTheme="minorEastAsia"/>
        </w:rPr>
      </w:pPr>
      <w:bookmarkStart w:id="0" w:name="_Toc44584534"/>
      <w:r w:rsidRPr="00EB1043">
        <w:br w:type="page"/>
      </w:r>
    </w:p>
    <w:p w14:paraId="03D95981" w14:textId="3BA48187" w:rsidR="0003102B" w:rsidRPr="00EB1043" w:rsidRDefault="0003102B" w:rsidP="00EB1043">
      <w:pPr>
        <w:pStyle w:val="Heading2"/>
      </w:pPr>
      <w:r w:rsidRPr="00EB1043">
        <w:lastRenderedPageBreak/>
        <w:t>9.2</w:t>
      </w:r>
      <w:r w:rsidR="000A1FB8" w:rsidRPr="00EB1043">
        <w:t xml:space="preserve"> Sinusoids</w:t>
      </w:r>
      <w:bookmarkEnd w:id="0"/>
    </w:p>
    <w:p w14:paraId="3F46C4F3" w14:textId="6BFC398C" w:rsidR="0003102B" w:rsidRPr="00EB1043" w:rsidRDefault="00EB1043">
      <w:pPr>
        <w:rPr>
          <w:rFonts w:eastAsiaTheme="minorEastAsia"/>
        </w:rPr>
      </w:pPr>
      <m:oMathPara>
        <m:oMathParaPr>
          <m:jc m:val="left"/>
        </m:oMathParaPr>
        <m:oMath>
          <m:r>
            <m:rPr>
              <m:sty m:val="p"/>
            </m:rP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ωt</m:t>
              </m:r>
            </m:e>
          </m:func>
        </m:oMath>
      </m:oMathPara>
    </w:p>
    <w:p w14:paraId="105F785B" w14:textId="46B9E9BD" w:rsidR="0003102B" w:rsidRPr="00EB1043" w:rsidRDefault="006E1837" w:rsidP="00F51BB0">
      <w:pPr>
        <w:spacing w:after="0"/>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m</m:t>
            </m:r>
          </m:sub>
        </m:sSub>
      </m:oMath>
      <w:r w:rsidR="0003102B" w:rsidRPr="00EB1043">
        <w:rPr>
          <w:rFonts w:eastAsiaTheme="minorEastAsia"/>
        </w:rPr>
        <w:t xml:space="preserve"> is the amplitude of the sinusoid.</w:t>
      </w:r>
    </w:p>
    <w:p w14:paraId="7C05A19F" w14:textId="21C66116" w:rsidR="0003102B" w:rsidRPr="00EB1043" w:rsidRDefault="00EB1043" w:rsidP="00F51BB0">
      <w:pPr>
        <w:spacing w:after="0"/>
        <w:rPr>
          <w:rFonts w:eastAsiaTheme="minorEastAsia"/>
        </w:rPr>
      </w:pPr>
      <m:oMath>
        <m:r>
          <m:rPr>
            <m:sty m:val="p"/>
          </m:rPr>
          <w:rPr>
            <w:rFonts w:ascii="Cambria Math" w:eastAsiaTheme="minorEastAsia" w:hAnsi="Cambria Math"/>
          </w:rPr>
          <m:t>ω</m:t>
        </m:r>
      </m:oMath>
      <w:r w:rsidR="0003102B" w:rsidRPr="00EB1043">
        <w:rPr>
          <w:rFonts w:eastAsiaTheme="minorEastAsia"/>
        </w:rPr>
        <w:t xml:space="preserve"> is the angular frequency in </w:t>
      </w:r>
      <m:oMath>
        <m:r>
          <m:rPr>
            <m:sty m:val="p"/>
          </m:rPr>
          <w:rPr>
            <w:rFonts w:ascii="Cambria Math" w:eastAsiaTheme="minorEastAsia" w:hAnsi="Cambria Math"/>
          </w:rPr>
          <m:t xml:space="preserve">rad </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-1</m:t>
            </m:r>
          </m:sup>
        </m:sSup>
      </m:oMath>
      <w:r w:rsidR="0003102B" w:rsidRPr="00EB1043">
        <w:rPr>
          <w:rFonts w:eastAsiaTheme="minorEastAsia"/>
        </w:rPr>
        <w:t>.</w:t>
      </w:r>
    </w:p>
    <w:p w14:paraId="393653CD" w14:textId="2D942650" w:rsidR="0003102B" w:rsidRPr="00EB1043" w:rsidRDefault="00EB1043">
      <w:pPr>
        <w:rPr>
          <w:rFonts w:eastAsiaTheme="minorEastAsia"/>
        </w:rPr>
      </w:pPr>
      <m:oMath>
        <m:r>
          <m:rPr>
            <m:sty m:val="p"/>
          </m:rPr>
          <w:rPr>
            <w:rFonts w:ascii="Cambria Math" w:eastAsiaTheme="minorEastAsia" w:hAnsi="Cambria Math"/>
          </w:rPr>
          <m:t>ωt</m:t>
        </m:r>
      </m:oMath>
      <w:r w:rsidR="0003102B" w:rsidRPr="00EB1043">
        <w:rPr>
          <w:rFonts w:eastAsiaTheme="minorEastAsia"/>
        </w:rPr>
        <w:t xml:space="preserve"> is the argument of the sinusoid.</w:t>
      </w:r>
    </w:p>
    <w:p w14:paraId="6CCED924" w14:textId="4B2D9FB3" w:rsidR="0003102B" w:rsidRPr="00EB1043" w:rsidRDefault="0003102B" w:rsidP="00F51BB0">
      <w:pPr>
        <w:spacing w:after="0"/>
        <w:rPr>
          <w:rFonts w:eastAsiaTheme="minorEastAsia"/>
        </w:rPr>
      </w:pPr>
      <w:r w:rsidRPr="00EB1043">
        <w:rPr>
          <w:rFonts w:eastAsiaTheme="minorEastAsia"/>
        </w:rPr>
        <w:t xml:space="preserve">Period of the sinusoid, </w:t>
      </w:r>
      <m:oMath>
        <m:r>
          <m:rPr>
            <m:sty m:val="p"/>
          </m:rPr>
          <w:rPr>
            <w:rFonts w:ascii="Cambria Math" w:eastAsiaTheme="minorEastAsia" w:hAnsi="Cambria Math"/>
          </w:rPr>
          <m:t>T=</m:t>
        </m:r>
        <m:f>
          <m:fPr>
            <m:ctrlPr>
              <w:rPr>
                <w:rFonts w:ascii="Cambria Math" w:eastAsiaTheme="minorEastAsia" w:hAnsi="Cambria Math"/>
              </w:rPr>
            </m:ctrlPr>
          </m:fPr>
          <m:num>
            <m:r>
              <m:rPr>
                <m:sty m:val="p"/>
              </m:rPr>
              <w:rPr>
                <w:rFonts w:ascii="Cambria Math" w:eastAsiaTheme="minorEastAsia" w:hAnsi="Cambria Math"/>
              </w:rPr>
              <m:t>2π</m:t>
            </m:r>
          </m:num>
          <m:den>
            <m:r>
              <m:rPr>
                <m:sty m:val="p"/>
              </m:rPr>
              <w:rPr>
                <w:rFonts w:ascii="Cambria Math" w:eastAsiaTheme="minorEastAsia" w:hAnsi="Cambria Math"/>
              </w:rPr>
              <m:t>ω</m:t>
            </m:r>
          </m:den>
        </m:f>
      </m:oMath>
    </w:p>
    <w:p w14:paraId="168496F3" w14:textId="6C8845B5" w:rsidR="0003102B" w:rsidRPr="00EB1043" w:rsidRDefault="0003102B">
      <w:pPr>
        <w:rPr>
          <w:rFonts w:eastAsiaTheme="minorEastAsia"/>
        </w:rPr>
      </w:pPr>
      <w:r w:rsidRPr="00EB1043">
        <w:rPr>
          <w:rFonts w:eastAsiaTheme="minorEastAsia"/>
        </w:rPr>
        <w:t xml:space="preserve">Frequency of the sinusoid, </w:t>
      </w:r>
      <m:oMath>
        <m:r>
          <m:rPr>
            <m:sty m:val="p"/>
          </m:rPr>
          <w:rPr>
            <w:rFonts w:ascii="Cambria Math" w:eastAsiaTheme="minorEastAsia" w:hAnsi="Cambria Math"/>
          </w:rPr>
          <m:t>f=</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T</m:t>
            </m:r>
          </m:den>
        </m:f>
      </m:oMath>
    </w:p>
    <w:p w14:paraId="158C78CD" w14:textId="401A980B" w:rsidR="00C363B2" w:rsidRPr="00EB1043" w:rsidRDefault="00C363B2" w:rsidP="00EB1043">
      <w:pPr>
        <w:jc w:val="center"/>
        <w:rPr>
          <w:rFonts w:eastAsiaTheme="minorEastAsia"/>
        </w:rPr>
      </w:pPr>
      <w:r w:rsidRPr="00EB1043">
        <w:rPr>
          <w:rFonts w:eastAsiaTheme="minorEastAsia"/>
          <w:noProof/>
        </w:rPr>
        <w:drawing>
          <wp:inline distT="0" distB="0" distL="0" distR="0" wp14:anchorId="5747B73C" wp14:editId="1F4816DE">
            <wp:extent cx="3035438" cy="10292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3035438" cy="1029209"/>
                    </a:xfrm>
                    <a:prstGeom prst="rect">
                      <a:avLst/>
                    </a:prstGeom>
                  </pic:spPr>
                </pic:pic>
              </a:graphicData>
            </a:graphic>
          </wp:inline>
        </w:drawing>
      </w:r>
    </w:p>
    <w:p w14:paraId="048241E4" w14:textId="4A43B5CB" w:rsidR="0003102B" w:rsidRPr="00EB1043" w:rsidRDefault="0003102B">
      <w:pPr>
        <w:rPr>
          <w:rFonts w:eastAsiaTheme="minorEastAsia"/>
        </w:rPr>
      </w:pPr>
    </w:p>
    <w:p w14:paraId="2B1BA4EA" w14:textId="70D80D97" w:rsidR="00097799" w:rsidRPr="00EB1043" w:rsidRDefault="00097799">
      <w:pPr>
        <w:rPr>
          <w:rFonts w:eastAsiaTheme="minorEastAsia"/>
        </w:rPr>
      </w:pPr>
      <w:r w:rsidRPr="00EB1043">
        <w:rPr>
          <w:rFonts w:eastAsiaTheme="minorEastAsia"/>
        </w:rPr>
        <w:t xml:space="preserve">A more general expression for a sinusoid is </w:t>
      </w:r>
      <m:oMath>
        <m:r>
          <m:rPr>
            <m:sty m:val="p"/>
          </m:rP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ωt+ϕ</m:t>
                </m:r>
              </m:e>
            </m:d>
          </m:e>
        </m:func>
      </m:oMath>
      <w:r w:rsidRPr="00EB1043">
        <w:rPr>
          <w:rFonts w:eastAsiaTheme="minorEastAsia"/>
        </w:rPr>
        <w:t xml:space="preserve"> where </w:t>
      </w:r>
      <m:oMath>
        <m:r>
          <m:rPr>
            <m:sty m:val="p"/>
          </m:rPr>
          <w:rPr>
            <w:rFonts w:ascii="Cambria Math" w:eastAsiaTheme="minorEastAsia" w:hAnsi="Cambria Math"/>
          </w:rPr>
          <m:t>ϕ</m:t>
        </m:r>
      </m:oMath>
      <w:r w:rsidRPr="00EB1043">
        <w:rPr>
          <w:rFonts w:eastAsiaTheme="minorEastAsia"/>
        </w:rPr>
        <w:t xml:space="preserve"> is the phase.</w:t>
      </w:r>
    </w:p>
    <w:p w14:paraId="4342BC59" w14:textId="77777777" w:rsidR="00F70660" w:rsidRPr="00EB1043" w:rsidRDefault="00F70660">
      <w:pPr>
        <w:rPr>
          <w:rFonts w:eastAsiaTheme="minorEastAsia"/>
        </w:rPr>
      </w:pPr>
      <w:r w:rsidRPr="00EB1043">
        <w:rPr>
          <w:rFonts w:eastAsiaTheme="minorEastAsia"/>
        </w:rPr>
        <w:br w:type="page"/>
      </w:r>
    </w:p>
    <w:p w14:paraId="5D7B432E" w14:textId="1FCAD464" w:rsidR="0003102B" w:rsidRPr="00EB1043" w:rsidRDefault="0003102B" w:rsidP="00EB1043">
      <w:pPr>
        <w:pStyle w:val="Heading3"/>
      </w:pPr>
      <w:r w:rsidRPr="00EB1043">
        <w:t>Periodic and Aperiodic Functions</w:t>
      </w:r>
    </w:p>
    <w:p w14:paraId="0C47FCFB" w14:textId="54E72E37" w:rsidR="0003102B" w:rsidRPr="00EB1043" w:rsidRDefault="0003102B">
      <w:pPr>
        <w:rPr>
          <w:rFonts w:eastAsiaTheme="minorEastAsia"/>
        </w:rPr>
      </w:pPr>
      <w:r w:rsidRPr="00EB1043">
        <w:rPr>
          <w:rFonts w:eastAsiaTheme="minorEastAsia"/>
        </w:rPr>
        <w:t xml:space="preserve">A function is periodic if it satisfies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t+nT</m:t>
            </m:r>
          </m:e>
        </m:d>
      </m:oMath>
      <w:r w:rsidRPr="00EB1043">
        <w:rPr>
          <w:rFonts w:eastAsiaTheme="minorEastAsia"/>
        </w:rPr>
        <w:t xml:space="preserve"> for all </w:t>
      </w:r>
      <m:oMath>
        <m:r>
          <m:rPr>
            <m:sty m:val="p"/>
          </m:rPr>
          <w:rPr>
            <w:rFonts w:ascii="Cambria Math" w:eastAsiaTheme="minorEastAsia" w:hAnsi="Cambria Math"/>
          </w:rPr>
          <m:t>t</m:t>
        </m:r>
      </m:oMath>
      <w:r w:rsidRPr="00EB1043">
        <w:rPr>
          <w:rFonts w:eastAsiaTheme="minorEastAsia"/>
        </w:rPr>
        <w:t xml:space="preserve"> and all integers </w:t>
      </w:r>
      <m:oMath>
        <m:r>
          <m:rPr>
            <m:sty m:val="p"/>
          </m:rPr>
          <w:rPr>
            <w:rFonts w:ascii="Cambria Math" w:eastAsiaTheme="minorEastAsia" w:hAnsi="Cambria Math"/>
          </w:rPr>
          <m:t>n</m:t>
        </m:r>
      </m:oMath>
      <w:r w:rsidRPr="00EB1043">
        <w:rPr>
          <w:rFonts w:eastAsiaTheme="minorEastAsia"/>
        </w:rPr>
        <w:t>.</w:t>
      </w:r>
    </w:p>
    <w:p w14:paraId="77E36528" w14:textId="69ACA8B0" w:rsidR="0003102B" w:rsidRPr="00EB1043" w:rsidRDefault="0003102B">
      <w:pPr>
        <w:rPr>
          <w:rFonts w:eastAsiaTheme="minorEastAsia"/>
        </w:rPr>
      </w:pPr>
    </w:p>
    <w:p w14:paraId="1FD05D34" w14:textId="0EFF0E51" w:rsidR="0003102B" w:rsidRPr="00EB1043" w:rsidRDefault="0003102B">
      <w:pPr>
        <w:rPr>
          <w:rFonts w:eastAsiaTheme="minorEastAsia"/>
        </w:rPr>
      </w:pPr>
      <w:r w:rsidRPr="00EB1043">
        <w:rPr>
          <w:rFonts w:eastAsiaTheme="minorEastAsia"/>
        </w:rPr>
        <w:t>Trigonometric Formulae:</w:t>
      </w:r>
    </w:p>
    <w:p w14:paraId="71A2A23C" w14:textId="6CA34BC2" w:rsidR="0003102B" w:rsidRPr="00EB1043" w:rsidRDefault="006E1837" w:rsidP="00A77FA5">
      <w:pPr>
        <w:spacing w:after="0"/>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A±B</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A</m:t>
              </m:r>
            </m:e>
          </m:func>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B</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A</m:t>
              </m:r>
            </m:e>
          </m:func>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B</m:t>
              </m:r>
            </m:e>
          </m:func>
        </m:oMath>
      </m:oMathPara>
    </w:p>
    <w:p w14:paraId="62A5705A" w14:textId="4112B15C" w:rsidR="0003102B" w:rsidRPr="00EB1043" w:rsidRDefault="006E1837">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A±B</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A</m:t>
              </m:r>
            </m:e>
          </m:func>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B</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A</m:t>
              </m:r>
            </m:e>
          </m:func>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B</m:t>
              </m:r>
            </m:e>
          </m:func>
        </m:oMath>
      </m:oMathPara>
    </w:p>
    <w:p w14:paraId="6D96B45B" w14:textId="593DDF49" w:rsidR="00A77FA5" w:rsidRPr="00EB1043" w:rsidRDefault="006E1837" w:rsidP="00A77FA5">
      <w:pPr>
        <w:spacing w:after="0"/>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ωt±180°</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ωt</m:t>
              </m:r>
            </m:e>
          </m:func>
        </m:oMath>
      </m:oMathPara>
    </w:p>
    <w:p w14:paraId="50B3396D" w14:textId="6FDE8276" w:rsidR="00A77FA5" w:rsidRPr="00EB1043" w:rsidRDefault="006E1837" w:rsidP="00A77FA5">
      <w:pPr>
        <w:spacing w:after="0"/>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ωt±180°</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ωt</m:t>
              </m:r>
            </m:e>
          </m:func>
        </m:oMath>
      </m:oMathPara>
    </w:p>
    <w:p w14:paraId="71F50623" w14:textId="37B755A1" w:rsidR="00A77FA5" w:rsidRPr="00EB1043" w:rsidRDefault="006E1837" w:rsidP="00A77FA5">
      <w:pPr>
        <w:spacing w:after="0"/>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ωt±90°</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ωt</m:t>
              </m:r>
            </m:e>
          </m:func>
        </m:oMath>
      </m:oMathPara>
    </w:p>
    <w:p w14:paraId="05D25859" w14:textId="22BE9D3F" w:rsidR="00A77FA5" w:rsidRPr="00EB1043" w:rsidRDefault="006E1837">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ωt±90°</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ωt</m:t>
              </m:r>
            </m:e>
          </m:func>
        </m:oMath>
      </m:oMathPara>
    </w:p>
    <w:p w14:paraId="4ECD1985" w14:textId="3CCE9AE9" w:rsidR="0003102B" w:rsidRPr="00EB1043" w:rsidRDefault="006E1837">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rPr>
                  </m:ctrlPr>
                </m:dPr>
                <m:e>
                  <m:r>
                    <m:rPr>
                      <m:sty m:val="p"/>
                    </m:rPr>
                    <w:rPr>
                      <w:rFonts w:ascii="Cambria Math" w:eastAsiaTheme="minorEastAsia" w:hAnsi="Cambria Math"/>
                    </w:rPr>
                    <m:t>A±B</m:t>
                  </m:r>
                </m:e>
              </m:d>
            </m:e>
          </m:func>
          <m:r>
            <m:rPr>
              <m:sty m:val="p"/>
            </m:rPr>
            <w:rPr>
              <w:rFonts w:ascii="Cambria Math" w:eastAsiaTheme="minorEastAsia" w:hAnsi="Cambria Math"/>
            </w:rPr>
            <m:t>=</m:t>
          </m:r>
          <m:f>
            <m:fPr>
              <m:ctrlPr>
                <w:rPr>
                  <w:rFonts w:ascii="Cambria Math" w:eastAsiaTheme="minorEastAsia" w:hAnsi="Cambria Math"/>
                </w:rPr>
              </m:ctrlPr>
            </m:fPr>
            <m:num>
              <m:func>
                <m:funcPr>
                  <m:ctrlPr>
                    <w:rPr>
                      <w:rFonts w:ascii="Cambria Math" w:eastAsiaTheme="minorEastAsia" w:hAnsi="Cambria Math"/>
                    </w:rPr>
                  </m:ctrlPr>
                </m:funcPr>
                <m:fName>
                  <m:r>
                    <m:rPr>
                      <m:sty m:val="p"/>
                    </m:rPr>
                    <w:rPr>
                      <w:rFonts w:ascii="Cambria Math" w:eastAsiaTheme="minorEastAsia" w:hAnsi="Cambria Math"/>
                    </w:rPr>
                    <m:t>tan</m:t>
                  </m:r>
                </m:fName>
                <m:e>
                  <m:r>
                    <m:rPr>
                      <m:sty m:val="p"/>
                    </m:rPr>
                    <w:rPr>
                      <w:rFonts w:ascii="Cambria Math" w:eastAsiaTheme="minorEastAsia" w:hAnsi="Cambria Math"/>
                    </w:rPr>
                    <m:t>A</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m:t>
                  </m:r>
                </m:fName>
                <m:e>
                  <m:r>
                    <m:rPr>
                      <m:sty m:val="p"/>
                    </m:rPr>
                    <w:rPr>
                      <w:rFonts w:ascii="Cambria Math" w:eastAsiaTheme="minorEastAsia" w:hAnsi="Cambria Math"/>
                    </w:rPr>
                    <m:t>B</m:t>
                  </m:r>
                </m:e>
              </m:func>
            </m:num>
            <m:den>
              <m:r>
                <m:rPr>
                  <m:sty m:val="p"/>
                </m:rP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tan</m:t>
                  </m:r>
                </m:fName>
                <m:e>
                  <m:r>
                    <m:rPr>
                      <m:sty m:val="p"/>
                    </m:rPr>
                    <w:rPr>
                      <w:rFonts w:ascii="Cambria Math" w:eastAsiaTheme="minorEastAsia" w:hAnsi="Cambria Math"/>
                    </w:rPr>
                    <m:t>A</m:t>
                  </m:r>
                </m:e>
              </m:func>
              <m:func>
                <m:funcPr>
                  <m:ctrlPr>
                    <w:rPr>
                      <w:rFonts w:ascii="Cambria Math" w:eastAsiaTheme="minorEastAsia" w:hAnsi="Cambria Math"/>
                    </w:rPr>
                  </m:ctrlPr>
                </m:funcPr>
                <m:fName>
                  <m:r>
                    <m:rPr>
                      <m:sty m:val="p"/>
                    </m:rPr>
                    <w:rPr>
                      <w:rFonts w:ascii="Cambria Math" w:eastAsiaTheme="minorEastAsia" w:hAnsi="Cambria Math"/>
                    </w:rPr>
                    <m:t>tan</m:t>
                  </m:r>
                </m:fName>
                <m:e>
                  <m:r>
                    <m:rPr>
                      <m:sty m:val="p"/>
                    </m:rPr>
                    <w:rPr>
                      <w:rFonts w:ascii="Cambria Math" w:eastAsiaTheme="minorEastAsia" w:hAnsi="Cambria Math"/>
                    </w:rPr>
                    <m:t>B</m:t>
                  </m:r>
                </m:e>
              </m:func>
            </m:den>
          </m:f>
        </m:oMath>
      </m:oMathPara>
    </w:p>
    <w:p w14:paraId="2310403B" w14:textId="6DC3BC09" w:rsidR="0003102B" w:rsidRPr="00EB1043" w:rsidRDefault="006E1837">
      <w:pPr>
        <w:rPr>
          <w:rFonts w:eastAsiaTheme="minorEastAsia"/>
        </w:rPr>
      </w:pPr>
      <m:oMathPara>
        <m:oMathParaPr>
          <m:jc m:val="left"/>
        </m:oMathParaPr>
        <m:oMath>
          <m:func>
            <m:funcPr>
              <m:ctrlPr>
                <w:rPr>
                  <w:rFonts w:ascii="Cambria Math" w:eastAsiaTheme="minorEastAsia" w:hAnsi="Cambria Math"/>
                </w:rPr>
              </m:ctrlPr>
            </m:funcPr>
            <m:fName>
              <m:r>
                <m:rPr>
                  <m:sty m:val="p"/>
                </m:rPr>
                <w:rPr>
                  <w:rFonts w:ascii="Cambria Math" w:eastAsiaTheme="minorEastAsia" w:hAnsi="Cambria Math"/>
                </w:rPr>
                <m:t>cot</m:t>
              </m:r>
            </m:fName>
            <m:e>
              <m:d>
                <m:dPr>
                  <m:ctrlPr>
                    <w:rPr>
                      <w:rFonts w:ascii="Cambria Math" w:eastAsiaTheme="minorEastAsia" w:hAnsi="Cambria Math"/>
                    </w:rPr>
                  </m:ctrlPr>
                </m:dPr>
                <m:e>
                  <m:r>
                    <m:rPr>
                      <m:sty m:val="p"/>
                    </m:rPr>
                    <w:rPr>
                      <w:rFonts w:ascii="Cambria Math" w:eastAsiaTheme="minorEastAsia" w:hAnsi="Cambria Math"/>
                    </w:rPr>
                    <m:t>A±B</m:t>
                  </m:r>
                </m:e>
              </m:d>
            </m:e>
          </m:func>
          <m:r>
            <m:rPr>
              <m:sty m:val="p"/>
            </m:rPr>
            <w:rPr>
              <w:rFonts w:ascii="Cambria Math" w:eastAsiaTheme="minorEastAsia" w:hAnsi="Cambria Math"/>
            </w:rPr>
            <m:t>=</m:t>
          </m:r>
          <m:f>
            <m:fPr>
              <m:ctrlPr>
                <w:rPr>
                  <w:rFonts w:ascii="Cambria Math" w:eastAsiaTheme="minorEastAsia" w:hAnsi="Cambria Math"/>
                </w:rPr>
              </m:ctrlPr>
            </m:fPr>
            <m:num>
              <m:func>
                <m:funcPr>
                  <m:ctrlPr>
                    <w:rPr>
                      <w:rFonts w:ascii="Cambria Math" w:eastAsiaTheme="minorEastAsia" w:hAnsi="Cambria Math"/>
                    </w:rPr>
                  </m:ctrlPr>
                </m:funcPr>
                <m:fName>
                  <m:r>
                    <m:rPr>
                      <m:sty m:val="p"/>
                    </m:rPr>
                    <w:rPr>
                      <w:rFonts w:ascii="Cambria Math" w:eastAsiaTheme="minorEastAsia" w:hAnsi="Cambria Math"/>
                    </w:rPr>
                    <m:t>cot</m:t>
                  </m:r>
                </m:fName>
                <m:e>
                  <m:r>
                    <m:rPr>
                      <m:sty m:val="p"/>
                    </m:rPr>
                    <w:rPr>
                      <w:rFonts w:ascii="Cambria Math" w:eastAsiaTheme="minorEastAsia" w:hAnsi="Cambria Math"/>
                    </w:rPr>
                    <m:t>A</m:t>
                  </m:r>
                </m:e>
              </m:func>
              <m:func>
                <m:funcPr>
                  <m:ctrlPr>
                    <w:rPr>
                      <w:rFonts w:ascii="Cambria Math" w:eastAsiaTheme="minorEastAsia" w:hAnsi="Cambria Math"/>
                    </w:rPr>
                  </m:ctrlPr>
                </m:funcPr>
                <m:fName>
                  <m:r>
                    <m:rPr>
                      <m:sty m:val="p"/>
                    </m:rPr>
                    <w:rPr>
                      <w:rFonts w:ascii="Cambria Math" w:eastAsiaTheme="minorEastAsia" w:hAnsi="Cambria Math"/>
                    </w:rPr>
                    <m:t>cot</m:t>
                  </m:r>
                </m:fName>
                <m:e>
                  <m:r>
                    <m:rPr>
                      <m:sty m:val="p"/>
                    </m:rPr>
                    <w:rPr>
                      <w:rFonts w:ascii="Cambria Math" w:eastAsiaTheme="minorEastAsia" w:hAnsi="Cambria Math"/>
                    </w:rPr>
                    <m:t>B</m:t>
                  </m:r>
                </m:e>
              </m:func>
              <m:r>
                <m:rPr>
                  <m:sty m:val="p"/>
                </m:rPr>
                <w:rPr>
                  <w:rFonts w:ascii="Cambria Math" w:eastAsiaTheme="minorEastAsia" w:hAnsi="Cambria Math"/>
                </w:rPr>
                <m:t>∓1</m:t>
              </m:r>
            </m:num>
            <m:den>
              <m:func>
                <m:funcPr>
                  <m:ctrlPr>
                    <w:rPr>
                      <w:rFonts w:ascii="Cambria Math" w:eastAsiaTheme="minorEastAsia" w:hAnsi="Cambria Math"/>
                    </w:rPr>
                  </m:ctrlPr>
                </m:funcPr>
                <m:fName>
                  <m:r>
                    <m:rPr>
                      <m:sty m:val="p"/>
                    </m:rPr>
                    <w:rPr>
                      <w:rFonts w:ascii="Cambria Math" w:eastAsiaTheme="minorEastAsia" w:hAnsi="Cambria Math"/>
                    </w:rPr>
                    <m:t>cot</m:t>
                  </m:r>
                </m:fName>
                <m:e>
                  <m:r>
                    <m:rPr>
                      <m:sty m:val="p"/>
                    </m:rPr>
                    <w:rPr>
                      <w:rFonts w:ascii="Cambria Math" w:eastAsiaTheme="minorEastAsia" w:hAnsi="Cambria Math"/>
                    </w:rPr>
                    <m:t>B</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cot</m:t>
                  </m:r>
                </m:fName>
                <m:e>
                  <m:r>
                    <m:rPr>
                      <m:sty m:val="p"/>
                    </m:rPr>
                    <w:rPr>
                      <w:rFonts w:ascii="Cambria Math" w:eastAsiaTheme="minorEastAsia" w:hAnsi="Cambria Math"/>
                    </w:rPr>
                    <m:t>A</m:t>
                  </m:r>
                </m:e>
              </m:func>
            </m:den>
          </m:f>
        </m:oMath>
      </m:oMathPara>
    </w:p>
    <w:p w14:paraId="180EA13E" w14:textId="766D5E5D" w:rsidR="0003102B" w:rsidRPr="00EB1043" w:rsidRDefault="00EB1043" w:rsidP="00A77FA5">
      <w:pPr>
        <w:spacing w:after="0"/>
        <w:rPr>
          <w:rFonts w:eastAsiaTheme="minorEastAsia"/>
        </w:rPr>
      </w:pPr>
      <m:oMathPara>
        <m:oMathParaPr>
          <m:jc m:val="left"/>
        </m:oMathParaPr>
        <m:oMath>
          <m:r>
            <m:rPr>
              <m:sty m:val="p"/>
            </m:rP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A</m:t>
              </m:r>
            </m:e>
          </m:func>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B</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A+B</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A-B</m:t>
                  </m:r>
                </m:e>
              </m:d>
            </m:e>
          </m:func>
        </m:oMath>
      </m:oMathPara>
    </w:p>
    <w:p w14:paraId="51E10928" w14:textId="0C90246F" w:rsidR="0003102B" w:rsidRPr="00EB1043" w:rsidRDefault="00EB1043" w:rsidP="00A77FA5">
      <w:pPr>
        <w:spacing w:after="0"/>
        <w:rPr>
          <w:rFonts w:eastAsiaTheme="minorEastAsia"/>
        </w:rPr>
      </w:pPr>
      <m:oMathPara>
        <m:oMathParaPr>
          <m:jc m:val="left"/>
        </m:oMathParaPr>
        <m:oMath>
          <m:r>
            <m:rPr>
              <m:sty m:val="p"/>
            </m:rP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A</m:t>
              </m:r>
            </m:e>
          </m:func>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B</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A+B</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A-B</m:t>
                  </m:r>
                </m:e>
              </m:d>
            </m:e>
          </m:func>
        </m:oMath>
      </m:oMathPara>
    </w:p>
    <w:p w14:paraId="3C419635" w14:textId="48A943DE" w:rsidR="0003102B" w:rsidRPr="00EB1043" w:rsidRDefault="00EB1043" w:rsidP="00A77FA5">
      <w:pPr>
        <w:spacing w:after="0"/>
        <w:rPr>
          <w:rFonts w:eastAsiaTheme="minorEastAsia"/>
        </w:rPr>
      </w:pPr>
      <m:oMathPara>
        <m:oMathParaPr>
          <m:jc m:val="left"/>
        </m:oMathParaPr>
        <m:oMath>
          <m:r>
            <m:rPr>
              <m:sty m:val="p"/>
            </m:rP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A</m:t>
              </m:r>
            </m:e>
          </m:func>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B</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A-B</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A+B</m:t>
                  </m:r>
                </m:e>
              </m:d>
            </m:e>
          </m:func>
        </m:oMath>
      </m:oMathPara>
    </w:p>
    <w:p w14:paraId="596F5516" w14:textId="65AF7D2C" w:rsidR="0003102B" w:rsidRPr="00EB1043" w:rsidRDefault="00EB1043">
      <w:pPr>
        <w:rPr>
          <w:rFonts w:eastAsiaTheme="minorEastAsia"/>
        </w:rPr>
      </w:pPr>
      <m:oMathPara>
        <m:oMathParaPr>
          <m:jc m:val="left"/>
        </m:oMathParaPr>
        <m:oMath>
          <m:r>
            <m:rPr>
              <m:sty m:val="p"/>
            </m:rP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A</m:t>
              </m:r>
            </m:e>
          </m:func>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B</m:t>
              </m:r>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A+B</m:t>
                  </m:r>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A-B</m:t>
                  </m:r>
                </m:e>
              </m:d>
            </m:e>
          </m:func>
        </m:oMath>
      </m:oMathPara>
    </w:p>
    <w:p w14:paraId="75845CFD" w14:textId="4FF471D2" w:rsidR="0003102B" w:rsidRPr="00EB1043" w:rsidRDefault="006E1837" w:rsidP="00A77FA5">
      <w:pPr>
        <w:spacing w:after="0"/>
        <w:rPr>
          <w:rFonts w:eastAsiaTheme="minorEastAsia"/>
        </w:rPr>
      </w:pPr>
      <m:oMathPara>
        <m:oMathParaPr>
          <m:jc m:val="left"/>
        </m:oMathParaPr>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m:rPr>
                      <m:sty m:val="p"/>
                    </m:rPr>
                    <w:rPr>
                      <w:rFonts w:ascii="Cambria Math" w:eastAsiaTheme="minorEastAsia" w:hAnsi="Cambria Math"/>
                    </w:rPr>
                    <m:t>2</m:t>
                  </m:r>
                </m:sup>
              </m:sSup>
            </m:fName>
            <m:e>
              <m:r>
                <m:rPr>
                  <m:sty m:val="p"/>
                </m:rPr>
                <w:rPr>
                  <w:rFonts w:ascii="Cambria Math" w:eastAsiaTheme="minorEastAsia" w:hAnsi="Cambria Math"/>
                </w:rPr>
                <m:t>A</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2A</m:t>
                  </m:r>
                </m:e>
              </m:func>
            </m:num>
            <m:den>
              <m:r>
                <m:rPr>
                  <m:sty m:val="p"/>
                </m:rPr>
                <w:rPr>
                  <w:rFonts w:ascii="Cambria Math" w:eastAsiaTheme="minorEastAsia" w:hAnsi="Cambria Math"/>
                </w:rPr>
                <m:t>2</m:t>
              </m:r>
            </m:den>
          </m:f>
        </m:oMath>
      </m:oMathPara>
    </w:p>
    <w:p w14:paraId="3DE3DD49" w14:textId="36EB6332" w:rsidR="0003102B" w:rsidRPr="00EB1043" w:rsidRDefault="006E1837">
      <w:pPr>
        <w:rPr>
          <w:rFonts w:eastAsiaTheme="minorEastAsia"/>
        </w:rPr>
      </w:pPr>
      <m:oMathPara>
        <m:oMathParaPr>
          <m:jc m:val="left"/>
        </m:oMathParaPr>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fName>
            <m:e>
              <m:r>
                <m:rPr>
                  <m:sty m:val="p"/>
                </m:rPr>
                <w:rPr>
                  <w:rFonts w:ascii="Cambria Math" w:eastAsiaTheme="minorEastAsia" w:hAnsi="Cambria Math"/>
                </w:rPr>
                <m:t>A</m:t>
              </m:r>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2A</m:t>
                  </m:r>
                </m:e>
              </m:func>
            </m:num>
            <m:den>
              <m:r>
                <m:rPr>
                  <m:sty m:val="p"/>
                </m:rPr>
                <w:rPr>
                  <w:rFonts w:ascii="Cambria Math" w:eastAsiaTheme="minorEastAsia" w:hAnsi="Cambria Math"/>
                </w:rPr>
                <m:t>2</m:t>
              </m:r>
            </m:den>
          </m:f>
        </m:oMath>
      </m:oMathPara>
    </w:p>
    <w:tbl>
      <w:tblPr>
        <w:tblStyle w:val="TableGrid"/>
        <w:tblW w:w="0" w:type="auto"/>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tblLook w:val="04A0" w:firstRow="1" w:lastRow="0" w:firstColumn="1" w:lastColumn="0" w:noHBand="0" w:noVBand="1"/>
      </w:tblPr>
      <w:tblGrid>
        <w:gridCol w:w="1872"/>
        <w:gridCol w:w="1872"/>
      </w:tblGrid>
      <w:tr w:rsidR="00275447" w:rsidRPr="00EB1043" w14:paraId="1F2223DB" w14:textId="77777777" w:rsidTr="00EB1043">
        <w:trPr>
          <w:trHeight w:val="720"/>
        </w:trPr>
        <w:tc>
          <w:tcPr>
            <w:tcW w:w="1872" w:type="dxa"/>
            <w:vAlign w:val="center"/>
          </w:tcPr>
          <w:p w14:paraId="16773E10" w14:textId="40DB45EC" w:rsidR="00275447" w:rsidRPr="00EB1043" w:rsidRDefault="00275447" w:rsidP="00275447">
            <w:pPr>
              <w:jc w:val="center"/>
              <w:rPr>
                <w:rFonts w:eastAsiaTheme="minorEastAsia"/>
              </w:rPr>
            </w:pPr>
            <w:r w:rsidRPr="00EB1043">
              <w:rPr>
                <w:rFonts w:eastAsiaTheme="minorEastAsia"/>
              </w:rPr>
              <w:t>sin (+)</w:t>
            </w:r>
          </w:p>
        </w:tc>
        <w:tc>
          <w:tcPr>
            <w:tcW w:w="1872" w:type="dxa"/>
            <w:vAlign w:val="center"/>
          </w:tcPr>
          <w:p w14:paraId="7794B64A" w14:textId="60D3D88B" w:rsidR="00275447" w:rsidRPr="00EB1043" w:rsidRDefault="00275447" w:rsidP="00275447">
            <w:pPr>
              <w:jc w:val="center"/>
              <w:rPr>
                <w:rFonts w:eastAsiaTheme="minorEastAsia"/>
              </w:rPr>
            </w:pPr>
            <w:r w:rsidRPr="00EB1043">
              <w:rPr>
                <w:rFonts w:eastAsiaTheme="minorEastAsia"/>
              </w:rPr>
              <w:t>all (+)</w:t>
            </w:r>
          </w:p>
        </w:tc>
      </w:tr>
      <w:tr w:rsidR="00275447" w:rsidRPr="00EB1043" w14:paraId="6C29D048" w14:textId="77777777" w:rsidTr="00EB1043">
        <w:trPr>
          <w:trHeight w:val="720"/>
        </w:trPr>
        <w:tc>
          <w:tcPr>
            <w:tcW w:w="1872" w:type="dxa"/>
            <w:vAlign w:val="center"/>
          </w:tcPr>
          <w:p w14:paraId="7BC63C7B" w14:textId="1E14B6B1" w:rsidR="00275447" w:rsidRPr="00EB1043" w:rsidRDefault="00275447" w:rsidP="00275447">
            <w:pPr>
              <w:jc w:val="center"/>
              <w:rPr>
                <w:rFonts w:eastAsiaTheme="minorEastAsia"/>
              </w:rPr>
            </w:pPr>
            <w:r w:rsidRPr="00EB1043">
              <w:rPr>
                <w:rFonts w:eastAsiaTheme="minorEastAsia"/>
              </w:rPr>
              <w:t>tan (+)</w:t>
            </w:r>
          </w:p>
        </w:tc>
        <w:tc>
          <w:tcPr>
            <w:tcW w:w="1872" w:type="dxa"/>
            <w:vAlign w:val="center"/>
          </w:tcPr>
          <w:p w14:paraId="7F0B3629" w14:textId="0985682F" w:rsidR="00275447" w:rsidRPr="00EB1043" w:rsidRDefault="00275447" w:rsidP="00275447">
            <w:pPr>
              <w:jc w:val="center"/>
              <w:rPr>
                <w:rFonts w:eastAsiaTheme="minorEastAsia"/>
              </w:rPr>
            </w:pPr>
            <w:r w:rsidRPr="00EB1043">
              <w:rPr>
                <w:rFonts w:eastAsiaTheme="minorEastAsia"/>
              </w:rPr>
              <w:t>cos (+)</w:t>
            </w:r>
          </w:p>
        </w:tc>
      </w:tr>
    </w:tbl>
    <w:p w14:paraId="2B762391" w14:textId="0651B29D" w:rsidR="00A77FA5" w:rsidRPr="00EB1043" w:rsidRDefault="00A77FA5">
      <w:pPr>
        <w:rPr>
          <w:rFonts w:eastAsiaTheme="minorEastAsia"/>
        </w:rPr>
      </w:pPr>
      <w:r w:rsidRPr="00EB1043">
        <w:rPr>
          <w:rFonts w:eastAsiaTheme="minorEastAsia"/>
        </w:rPr>
        <w:t>Two sinusoids may also be added.</w:t>
      </w:r>
    </w:p>
    <w:p w14:paraId="5451475D" w14:textId="4E1EB4FE" w:rsidR="0003102B" w:rsidRPr="00EB1043" w:rsidRDefault="0003102B">
      <w:pPr>
        <w:rPr>
          <w:rFonts w:eastAsiaTheme="minorEastAsia"/>
        </w:rPr>
      </w:pPr>
      <w:r w:rsidRPr="00EB1043">
        <w:rPr>
          <w:rFonts w:eastAsiaTheme="minorEastAsia"/>
        </w:rPr>
        <w:t xml:space="preserve">Let </w:t>
      </w:r>
      <m:oMath>
        <m:r>
          <m:rPr>
            <m:sty m:val="p"/>
          </m:rPr>
          <w:rPr>
            <w:rFonts w:ascii="Cambria Math" w:eastAsiaTheme="minorEastAsia" w:hAnsi="Cambria Math"/>
          </w:rPr>
          <m:t>A=C</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θ</m:t>
            </m:r>
          </m:e>
        </m:func>
      </m:oMath>
      <w:r w:rsidRPr="00EB1043">
        <w:rPr>
          <w:rFonts w:eastAsiaTheme="minorEastAsia"/>
        </w:rPr>
        <w:t xml:space="preserve"> and </w:t>
      </w:r>
      <m:oMath>
        <m:r>
          <m:rPr>
            <m:sty m:val="p"/>
          </m:rPr>
          <w:rPr>
            <w:rFonts w:ascii="Cambria Math" w:eastAsiaTheme="minorEastAsia" w:hAnsi="Cambria Math"/>
          </w:rPr>
          <m:t>B=C</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θ</m:t>
            </m:r>
          </m:e>
        </m:func>
      </m:oMath>
    </w:p>
    <w:p w14:paraId="5C077E22" w14:textId="091FC36D" w:rsidR="0003102B" w:rsidRPr="00EB1043" w:rsidRDefault="00EB1043">
      <w:pPr>
        <w:rPr>
          <w:rFonts w:eastAsiaTheme="minorEastAsia"/>
        </w:rPr>
      </w:pPr>
      <m:oMathPara>
        <m:oMathParaPr>
          <m:jc m:val="left"/>
        </m:oMathParaPr>
        <m:oMath>
          <m:r>
            <m:rPr>
              <m:sty m:val="p"/>
            </m:rPr>
            <w:rPr>
              <w:rFonts w:ascii="Cambria Math" w:eastAsiaTheme="minorEastAsia" w:hAnsi="Cambria Math"/>
            </w:rPr>
            <m:t>C=</m:t>
          </m:r>
          <m:rad>
            <m:radPr>
              <m:degHide m:val="1"/>
              <m:ctrlPr>
                <w:rPr>
                  <w:rFonts w:ascii="Cambria Math" w:eastAsiaTheme="minorEastAsia" w:hAnsi="Cambria Math"/>
                </w:rPr>
              </m:ctrlPr>
            </m:radPr>
            <m:deg/>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2</m:t>
                  </m:r>
                </m:sup>
              </m:sSup>
            </m:e>
          </m:rad>
        </m:oMath>
      </m:oMathPara>
    </w:p>
    <w:p w14:paraId="755869AD" w14:textId="6EFCD67F" w:rsidR="00F51BB0" w:rsidRPr="00EB1043" w:rsidRDefault="00EB1043">
      <w:pPr>
        <w:rPr>
          <w:rFonts w:eastAsiaTheme="minorEastAsia"/>
        </w:rPr>
      </w:pPr>
      <m:oMathPara>
        <m:oMathParaPr>
          <m:jc m:val="left"/>
        </m:oMathParaPr>
        <m:oMath>
          <m:r>
            <m:rPr>
              <m:sty m:val="p"/>
            </m:rPr>
            <w:rPr>
              <w:rFonts w:ascii="Cambria Math" w:eastAsiaTheme="minorEastAsia" w:hAnsi="Cambria Math"/>
            </w:rPr>
            <m:t>θ=</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m:rPr>
                      <m:sty m:val="p"/>
                    </m:rPr>
                    <w:rPr>
                      <w:rFonts w:ascii="Cambria Math" w:eastAsiaTheme="minorEastAsia" w:hAnsi="Cambria Math"/>
                    </w:rPr>
                    <m:t>-1</m:t>
                  </m:r>
                </m:sup>
              </m:sSup>
            </m:fName>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B</m:t>
                      </m:r>
                    </m:num>
                    <m:den>
                      <m:r>
                        <m:rPr>
                          <m:sty m:val="p"/>
                        </m:rPr>
                        <w:rPr>
                          <w:rFonts w:ascii="Cambria Math" w:eastAsiaTheme="minorEastAsia" w:hAnsi="Cambria Math"/>
                        </w:rPr>
                        <m:t>A</m:t>
                      </m:r>
                    </m:den>
                  </m:f>
                </m:e>
              </m:d>
            </m:e>
          </m:func>
        </m:oMath>
      </m:oMathPara>
    </w:p>
    <w:p w14:paraId="6A99FC99" w14:textId="69C7C4BE" w:rsidR="00A77FA5" w:rsidRPr="00EB1043" w:rsidRDefault="00A77FA5">
      <w:pPr>
        <w:rPr>
          <w:rFonts w:eastAsiaTheme="minorEastAsia"/>
        </w:rPr>
      </w:pPr>
      <w:r w:rsidRPr="00EB1043">
        <w:rPr>
          <w:rFonts w:eastAsiaTheme="minorEastAsia"/>
        </w:rPr>
        <w:t>Thus,</w:t>
      </w:r>
    </w:p>
    <w:p w14:paraId="2B3B6766" w14:textId="7F864E93" w:rsidR="0003102B" w:rsidRPr="00EB1043" w:rsidRDefault="00EB1043">
      <w:pPr>
        <w:rPr>
          <w:rFonts w:eastAsiaTheme="minorEastAsia"/>
        </w:rPr>
      </w:pPr>
      <m:oMathPara>
        <m:oMathParaPr>
          <m:jc m:val="left"/>
        </m:oMathParaPr>
        <m:oMath>
          <m:r>
            <m:rPr>
              <m:sty m:val="p"/>
            </m:rP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ωt</m:t>
              </m:r>
            </m:e>
          </m:func>
          <m:r>
            <m:rPr>
              <m:sty m:val="p"/>
            </m:rPr>
            <w:rPr>
              <w:rFonts w:ascii="Cambria Math" w:eastAsiaTheme="minorEastAsia" w:hAnsi="Cambria Math"/>
            </w:rPr>
            <m:t>+B</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ωt</m:t>
              </m:r>
            </m:e>
          </m:func>
          <m:r>
            <m:rPr>
              <m:sty m:val="p"/>
            </m:rPr>
            <w:rPr>
              <w:rFonts w:ascii="Cambria Math" w:eastAsiaTheme="minorEastAsia" w:hAnsi="Cambria Math"/>
            </w:rPr>
            <m:t>=C</m:t>
          </m:r>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ωt</m:t>
                  </m:r>
                </m:e>
              </m:func>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θ</m:t>
                  </m:r>
                </m:e>
              </m:func>
              <m:r>
                <m:rPr>
                  <m:sty m:val="p"/>
                </m:rPr>
                <w:rPr>
                  <w:rFonts w:ascii="Cambria Math" w:eastAsiaTheme="minorEastAsia" w:hAnsi="Cambria Math"/>
                </w:rPr>
                <m:t>+C</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ωt</m:t>
                  </m:r>
                </m:e>
              </m:func>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θ</m:t>
                  </m:r>
                </m:e>
              </m:func>
            </m:e>
          </m:d>
        </m:oMath>
      </m:oMathPara>
    </w:p>
    <w:p w14:paraId="682BB08C" w14:textId="610E871A" w:rsidR="00B35A6C" w:rsidRPr="00EB1043" w:rsidRDefault="00EB1043" w:rsidP="0003102B">
      <w:pPr>
        <w:rPr>
          <w:rFonts w:eastAsiaTheme="minorEastAsia"/>
        </w:rPr>
      </w:pPr>
      <m:oMathPara>
        <m:oMathParaPr>
          <m:jc m:val="left"/>
        </m:oMathParaPr>
        <m:oMath>
          <m:r>
            <m:rPr>
              <m:sty m:val="p"/>
            </m:rP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ωt</m:t>
              </m:r>
            </m:e>
          </m:func>
          <m:r>
            <m:rPr>
              <m:sty m:val="p"/>
            </m:rPr>
            <w:rPr>
              <w:rFonts w:ascii="Cambria Math" w:eastAsiaTheme="minorEastAsia" w:hAnsi="Cambria Math"/>
            </w:rPr>
            <m:t>+B</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ωt</m:t>
              </m:r>
            </m:e>
          </m:func>
          <m:r>
            <m:rPr>
              <m:sty m:val="p"/>
            </m:rPr>
            <w:rPr>
              <w:rFonts w:ascii="Cambria Math" w:eastAsiaTheme="minorEastAsia" w:hAnsi="Cambria Math"/>
            </w:rPr>
            <m:t>=C</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ωt-θ</m:t>
                  </m:r>
                </m:e>
              </m:d>
            </m:e>
          </m:func>
        </m:oMath>
      </m:oMathPara>
    </w:p>
    <w:p w14:paraId="516E6C23" w14:textId="77777777" w:rsidR="00B35A6C" w:rsidRPr="00EB1043" w:rsidRDefault="00B35A6C">
      <w:pPr>
        <w:rPr>
          <w:rFonts w:eastAsiaTheme="minorEastAsia"/>
        </w:rPr>
      </w:pPr>
      <w:r w:rsidRPr="00EB1043">
        <w:rPr>
          <w:rFonts w:eastAsiaTheme="minorEastAsia"/>
        </w:rPr>
        <w:br w:type="page"/>
      </w:r>
    </w:p>
    <w:p w14:paraId="2725A521" w14:textId="77777777" w:rsidR="00B35A6C" w:rsidRPr="00EB1043" w:rsidRDefault="00B35A6C" w:rsidP="00EB1043">
      <w:pPr>
        <w:pStyle w:val="Heading2"/>
      </w:pPr>
      <w:bookmarkStart w:id="1" w:name="_Toc44584535"/>
      <w:r w:rsidRPr="00EB1043">
        <w:t>9.3 Phasors</w:t>
      </w:r>
      <w:bookmarkEnd w:id="1"/>
    </w:p>
    <w:p w14:paraId="6A3CA2C0" w14:textId="77777777" w:rsidR="00B35A6C" w:rsidRPr="00EB1043" w:rsidRDefault="00B35A6C" w:rsidP="00B35A6C">
      <w:pPr>
        <w:rPr>
          <w:rFonts w:eastAsiaTheme="minorEastAsia"/>
        </w:rPr>
      </w:pPr>
      <w:r w:rsidRPr="00EB1043">
        <w:rPr>
          <w:rFonts w:eastAsiaTheme="minorEastAsia"/>
        </w:rPr>
        <w:t>Phasors are complex numbers representing the amplitude and phase of a sinusoid.</w:t>
      </w:r>
    </w:p>
    <w:p w14:paraId="333C8FB2" w14:textId="4CB99247" w:rsidR="00B35A6C" w:rsidRPr="00EB1043" w:rsidRDefault="00B35A6C" w:rsidP="00B35A6C">
      <w:pPr>
        <w:rPr>
          <w:rFonts w:eastAsiaTheme="minorEastAsia"/>
        </w:rPr>
      </w:pPr>
      <w:r w:rsidRPr="00EB1043">
        <w:rPr>
          <w:rFonts w:eastAsiaTheme="minorEastAsia"/>
        </w:rPr>
        <w:t xml:space="preserve">For </w:t>
      </w:r>
      <m:oMath>
        <m:r>
          <m:rPr>
            <m:sty m:val="p"/>
          </m:rP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=3</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ωt+30°</m:t>
                </m:r>
              </m:e>
            </m:d>
          </m:e>
        </m:func>
      </m:oMath>
      <w:r w:rsidRPr="00EB1043">
        <w:rPr>
          <w:rFonts w:eastAsiaTheme="minorEastAsia"/>
        </w:rPr>
        <w:t xml:space="preserve">, </w:t>
      </w:r>
      <m:oMath>
        <m:r>
          <m:rPr>
            <m:sty m:val="p"/>
          </m:rPr>
          <w:rPr>
            <w:rFonts w:ascii="Cambria Math" w:eastAsiaTheme="minorEastAsia" w:hAnsi="Cambria Math"/>
          </w:rPr>
          <m:t>3</m:t>
        </m:r>
      </m:oMath>
      <w:r w:rsidRPr="00EB1043">
        <w:rPr>
          <w:rFonts w:eastAsiaTheme="minorEastAsia"/>
        </w:rPr>
        <w:t xml:space="preserve"> is the amplitude and </w:t>
      </w:r>
      <m:oMath>
        <m:r>
          <m:rPr>
            <m:sty m:val="p"/>
          </m:rPr>
          <w:rPr>
            <w:rFonts w:ascii="Cambria Math" w:eastAsiaTheme="minorEastAsia" w:hAnsi="Cambria Math"/>
          </w:rPr>
          <m:t>30°</m:t>
        </m:r>
      </m:oMath>
      <w:r w:rsidRPr="00EB1043">
        <w:rPr>
          <w:rFonts w:eastAsiaTheme="minorEastAsia"/>
        </w:rPr>
        <w:t xml:space="preserve"> is the phase. Thus,  </w:t>
      </w:r>
      <m:oMath>
        <m:r>
          <m:rPr>
            <m:sty m:val="p"/>
          </m:rPr>
          <w:rPr>
            <w:rFonts w:ascii="Cambria Math" w:eastAsiaTheme="minorEastAsia" w:hAnsi="Cambria Math"/>
          </w:rPr>
          <m:t>V=3∠30°</m:t>
        </m:r>
      </m:oMath>
      <w:r w:rsidRPr="00EB1043">
        <w:rPr>
          <w:rFonts w:eastAsiaTheme="minorEastAsia"/>
        </w:rPr>
        <w:t>.</w:t>
      </w:r>
    </w:p>
    <w:p w14:paraId="35616161" w14:textId="77777777" w:rsidR="00B35A6C" w:rsidRPr="00EB1043" w:rsidRDefault="00B35A6C" w:rsidP="00B35A6C">
      <w:pPr>
        <w:rPr>
          <w:rFonts w:eastAsiaTheme="minorEastAsia"/>
        </w:rPr>
      </w:pPr>
    </w:p>
    <w:p w14:paraId="73E1852D" w14:textId="77777777" w:rsidR="00B35A6C" w:rsidRPr="00EB1043" w:rsidRDefault="00B35A6C" w:rsidP="00B35A6C">
      <w:pPr>
        <w:rPr>
          <w:rFonts w:eastAsiaTheme="minorEastAsia"/>
        </w:rPr>
      </w:pPr>
      <w:r w:rsidRPr="00EB1043">
        <w:rPr>
          <w:rFonts w:eastAsiaTheme="minorEastAsia"/>
        </w:rPr>
        <w:t>A complex number can be represented as</w:t>
      </w:r>
    </w:p>
    <w:p w14:paraId="2DBEFF5E" w14:textId="36FB1768" w:rsidR="00B35A6C" w:rsidRPr="00EB1043" w:rsidRDefault="00EB1043" w:rsidP="00B35A6C">
      <w:pPr>
        <w:rPr>
          <w:rFonts w:eastAsiaTheme="minorEastAsia"/>
        </w:rPr>
      </w:pPr>
      <m:oMathPara>
        <m:oMathParaPr>
          <m:jc m:val="left"/>
        </m:oMathParaPr>
        <m:oMath>
          <m:r>
            <m:rPr>
              <m:sty m:val="p"/>
            </m:rPr>
            <w:rPr>
              <w:rFonts w:ascii="Cambria Math" w:eastAsiaTheme="minorEastAsia" w:hAnsi="Cambria Math"/>
            </w:rPr>
            <m:t>z=x+jy=r</m:t>
          </m:r>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ϕ</m:t>
                  </m:r>
                </m:e>
              </m:func>
              <m:r>
                <m:rPr>
                  <m:sty m:val="p"/>
                </m:rPr>
                <w:rPr>
                  <w:rFonts w:ascii="Cambria Math" w:eastAsiaTheme="minorEastAsia" w:hAnsi="Cambria Math"/>
                </w:rPr>
                <m:t>+j</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ϕ</m:t>
                  </m:r>
                </m:e>
              </m:func>
            </m:e>
          </m:d>
          <m:r>
            <m:rPr>
              <m:sty m:val="p"/>
            </m:rPr>
            <w:rPr>
              <w:rFonts w:ascii="Cambria Math" w:eastAsiaTheme="minorEastAsia" w:hAnsi="Cambria Math"/>
            </w:rPr>
            <m:t>=r∠ϕ=r</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jϕ</m:t>
              </m:r>
            </m:sup>
          </m:sSup>
        </m:oMath>
      </m:oMathPara>
    </w:p>
    <w:p w14:paraId="135781E8" w14:textId="5FE659AC" w:rsidR="00B35A6C" w:rsidRPr="00EB1043" w:rsidRDefault="00B35A6C" w:rsidP="00B35A6C">
      <w:pPr>
        <w:rPr>
          <w:rFonts w:eastAsiaTheme="minorEastAsia"/>
        </w:rPr>
      </w:pPr>
      <w:r w:rsidRPr="00EB1043">
        <w:rPr>
          <w:rFonts w:eastAsiaTheme="minorEastAsia"/>
        </w:rPr>
        <w:t xml:space="preserve">where </w:t>
      </w:r>
      <m:oMath>
        <m:r>
          <m:rPr>
            <m:sty m:val="p"/>
          </m:rPr>
          <w:rPr>
            <w:rFonts w:ascii="Cambria Math" w:eastAsiaTheme="minorEastAsia" w:hAnsi="Cambria Math"/>
          </w:rPr>
          <m:t>r=</m:t>
        </m:r>
        <m:rad>
          <m:radPr>
            <m:degHide m:val="1"/>
            <m:ctrlPr>
              <w:rPr>
                <w:rFonts w:ascii="Cambria Math" w:eastAsiaTheme="minorEastAsia" w:hAnsi="Cambria Math"/>
              </w:rPr>
            </m:ctrlPr>
          </m:radPr>
          <m:deg/>
          <m:e>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2</m:t>
                </m:r>
              </m:sup>
            </m:sSup>
          </m:e>
        </m:rad>
      </m:oMath>
      <w:r w:rsidRPr="00EB1043">
        <w:rPr>
          <w:rFonts w:eastAsiaTheme="minorEastAsia"/>
        </w:rPr>
        <w:t xml:space="preserve"> and </w:t>
      </w:r>
      <m:oMath>
        <m:r>
          <m:rPr>
            <m:sty m:val="p"/>
          </m:rPr>
          <w:rPr>
            <w:rFonts w:ascii="Cambria Math" w:eastAsiaTheme="minorEastAsia" w:hAnsi="Cambria Math"/>
          </w:rPr>
          <m:t>ϕ=</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m:rPr>
                    <m:sty m:val="p"/>
                  </m:rPr>
                  <w:rPr>
                    <w:rFonts w:ascii="Cambria Math" w:eastAsiaTheme="minorEastAsia" w:hAnsi="Cambria Math"/>
                  </w:rPr>
                  <m:t>-1</m:t>
                </m:r>
              </m:sup>
            </m:sSup>
          </m:fName>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y</m:t>
                    </m:r>
                  </m:num>
                  <m:den>
                    <m:r>
                      <m:rPr>
                        <m:sty m:val="p"/>
                      </m:rPr>
                      <w:rPr>
                        <w:rFonts w:ascii="Cambria Math" w:eastAsiaTheme="minorEastAsia" w:hAnsi="Cambria Math"/>
                      </w:rPr>
                      <m:t>x</m:t>
                    </m:r>
                  </m:den>
                </m:f>
              </m:e>
            </m:d>
          </m:e>
        </m:func>
      </m:oMath>
      <w:r w:rsidRPr="00EB1043">
        <w:rPr>
          <w:rFonts w:eastAsiaTheme="minorEastAsia"/>
        </w:rPr>
        <w:t>.</w:t>
      </w:r>
    </w:p>
    <w:p w14:paraId="1F1F6312" w14:textId="1FA29E08" w:rsidR="00B35A6C" w:rsidRPr="00EB1043" w:rsidRDefault="00B35A6C" w:rsidP="00B35A6C">
      <w:pPr>
        <w:rPr>
          <w:rFonts w:eastAsiaTheme="minorEastAsia"/>
        </w:rPr>
      </w:pPr>
      <w:r w:rsidRPr="00EB1043">
        <w:rPr>
          <w:rFonts w:eastAsiaTheme="minorEastAsia"/>
        </w:rPr>
        <w:t xml:space="preserve">Here </w:t>
      </w:r>
      <m:oMath>
        <m:r>
          <m:rPr>
            <m:sty m:val="p"/>
          </m:rPr>
          <w:rPr>
            <w:rFonts w:ascii="Cambria Math" w:eastAsiaTheme="minorEastAsia" w:hAnsi="Cambria Math"/>
          </w:rPr>
          <m:t>j</m:t>
        </m:r>
      </m:oMath>
      <w:r w:rsidRPr="00EB1043">
        <w:rPr>
          <w:rFonts w:eastAsiaTheme="minorEastAsia"/>
        </w:rPr>
        <w:t xml:space="preserve"> is being used in place of the normal </w:t>
      </w:r>
      <m:oMath>
        <m:r>
          <m:rPr>
            <m:sty m:val="p"/>
          </m:rPr>
          <w:rPr>
            <w:rFonts w:ascii="Cambria Math" w:eastAsiaTheme="minorEastAsia" w:hAnsi="Cambria Math"/>
          </w:rPr>
          <m:t>i</m:t>
        </m:r>
      </m:oMath>
      <w:r w:rsidRPr="00EB1043">
        <w:rPr>
          <w:rFonts w:eastAsiaTheme="minorEastAsia"/>
        </w:rPr>
        <w:t xml:space="preserve"> to represent </w:t>
      </w:r>
      <m:oMath>
        <m:rad>
          <m:radPr>
            <m:degHide m:val="1"/>
            <m:ctrlPr>
              <w:rPr>
                <w:rFonts w:ascii="Cambria Math" w:eastAsiaTheme="minorEastAsia" w:hAnsi="Cambria Math"/>
              </w:rPr>
            </m:ctrlPr>
          </m:radPr>
          <m:deg/>
          <m:e>
            <m:r>
              <m:rPr>
                <m:sty m:val="p"/>
              </m:rPr>
              <w:rPr>
                <w:rFonts w:ascii="Cambria Math" w:eastAsiaTheme="minorEastAsia" w:hAnsi="Cambria Math"/>
              </w:rPr>
              <m:t>-1</m:t>
            </m:r>
          </m:e>
        </m:rad>
      </m:oMath>
      <w:r w:rsidRPr="00EB1043">
        <w:rPr>
          <w:rFonts w:eastAsiaTheme="minorEastAsia"/>
        </w:rPr>
        <w:t xml:space="preserve">, since the symbol </w:t>
      </w:r>
      <m:oMath>
        <m:r>
          <m:rPr>
            <m:sty m:val="p"/>
          </m:rPr>
          <w:rPr>
            <w:rFonts w:ascii="Cambria Math" w:eastAsiaTheme="minorEastAsia" w:hAnsi="Cambria Math"/>
          </w:rPr>
          <m:t>i</m:t>
        </m:r>
      </m:oMath>
      <w:r w:rsidRPr="00EB1043">
        <w:rPr>
          <w:rFonts w:eastAsiaTheme="minorEastAsia"/>
        </w:rPr>
        <w:t xml:space="preserve"> is used in relation to current.</w:t>
      </w:r>
    </w:p>
    <w:p w14:paraId="12286F73" w14:textId="77777777" w:rsidR="00B35A6C" w:rsidRPr="00EB1043" w:rsidRDefault="00B35A6C" w:rsidP="00B35A6C">
      <w:pPr>
        <w:rPr>
          <w:rFonts w:eastAsiaTheme="minorEastAsia"/>
        </w:rPr>
      </w:pPr>
    </w:p>
    <w:p w14:paraId="34485450" w14:textId="24922705" w:rsidR="00B35A6C" w:rsidRPr="00EB1043" w:rsidRDefault="00B35A6C" w:rsidP="00B35A6C">
      <w:pPr>
        <w:rPr>
          <w:rFonts w:eastAsiaTheme="minorEastAsia"/>
        </w:rPr>
      </w:pPr>
      <w:r w:rsidRPr="00EB1043">
        <w:rPr>
          <w:rFonts w:eastAsiaTheme="minorEastAsia"/>
        </w:rPr>
        <w:t xml:space="preserve">The idea of phasor representation is based on Euler’s Equation, which states that </w:t>
      </w:r>
      <m:oMath>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jθ</m:t>
            </m:r>
          </m:sup>
        </m:sSup>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θ</m:t>
            </m:r>
          </m:e>
        </m:func>
        <m:r>
          <m:rPr>
            <m:sty m:val="p"/>
          </m:rPr>
          <w:rPr>
            <w:rFonts w:ascii="Cambria Math" w:eastAsiaTheme="minorEastAsia" w:hAnsi="Cambria Math"/>
          </w:rPr>
          <m:t>+j</m:t>
        </m:r>
        <m:func>
          <m:funcPr>
            <m:ctrlPr>
              <w:rPr>
                <w:rFonts w:ascii="Cambria Math" w:eastAsiaTheme="minorEastAsia" w:hAnsi="Cambria Math"/>
              </w:rPr>
            </m:ctrlPr>
          </m:funcPr>
          <m:fName>
            <m:r>
              <m:rPr>
                <m:sty m:val="p"/>
              </m:rPr>
              <w:rPr>
                <w:rFonts w:ascii="Cambria Math" w:eastAsiaTheme="minorEastAsia" w:hAnsi="Cambria Math"/>
              </w:rPr>
              <m:t>sin</m:t>
            </m:r>
          </m:fName>
          <m:e>
            <m:r>
              <m:rPr>
                <m:sty m:val="p"/>
              </m:rPr>
              <w:rPr>
                <w:rFonts w:ascii="Cambria Math" w:eastAsiaTheme="minorEastAsia" w:hAnsi="Cambria Math"/>
              </w:rPr>
              <m:t>θ</m:t>
            </m:r>
          </m:e>
        </m:func>
      </m:oMath>
      <w:r w:rsidRPr="00EB1043">
        <w:rPr>
          <w:rFonts w:eastAsiaTheme="minorEastAsia"/>
        </w:rPr>
        <w:t xml:space="preserve">. Thus, </w:t>
      </w:r>
      <m:oMath>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ϕ</m:t>
            </m:r>
          </m:e>
        </m:func>
      </m:oMath>
      <w:r w:rsidRPr="00EB1043">
        <w:rPr>
          <w:rFonts w:eastAsiaTheme="minorEastAsia"/>
        </w:rPr>
        <w:t xml:space="preserve"> is the real part of </w:t>
      </w:r>
      <m:oMath>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jϕ</m:t>
            </m:r>
          </m:sup>
        </m:sSup>
      </m:oMath>
      <w:r w:rsidRPr="00EB1043">
        <w:rPr>
          <w:rFonts w:eastAsiaTheme="minorEastAsia"/>
        </w:rPr>
        <w:t xml:space="preserve">, represented as </w:t>
      </w:r>
      <m:oMath>
        <m:r>
          <m:rPr>
            <m:sty m:val="p"/>
          </m:rPr>
          <w:rPr>
            <w:rFonts w:ascii="Cambria Math" w:eastAsiaTheme="minorEastAsia" w:hAnsi="Cambria Math"/>
          </w:rPr>
          <m:t>Re</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jϕ</m:t>
                </m:r>
              </m:sup>
            </m:sSup>
          </m:e>
        </m:d>
      </m:oMath>
      <w:r w:rsidRPr="00EB1043">
        <w:rPr>
          <w:rFonts w:eastAsiaTheme="minorEastAsia"/>
        </w:rPr>
        <w:t xml:space="preserve"> and </w:t>
      </w:r>
      <m:oMath>
        <m:r>
          <m:rPr>
            <m:sty m:val="p"/>
          </m:rPr>
          <w:rPr>
            <w:rFonts w:ascii="Cambria Math" w:eastAsiaTheme="minorEastAsia" w:hAnsi="Cambria Math"/>
          </w:rPr>
          <m:t>Im</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jϕ</m:t>
                </m:r>
              </m:sup>
            </m:sSup>
          </m:e>
        </m:d>
        <m:r>
          <m:rPr>
            <m:sty m:val="p"/>
          </m:rPr>
          <w:rPr>
            <w:rFonts w:ascii="Cambria Math" w:eastAsiaTheme="minorEastAsia" w:hAnsi="Cambria Math"/>
          </w:rPr>
          <m:t>=sinϕ</m:t>
        </m:r>
      </m:oMath>
      <w:r w:rsidRPr="00EB1043">
        <w:rPr>
          <w:rFonts w:eastAsiaTheme="minorEastAsia"/>
        </w:rPr>
        <w:t xml:space="preserve"> is the imaginary part.</w:t>
      </w:r>
    </w:p>
    <w:p w14:paraId="55D74A1E" w14:textId="4D2DDFB3" w:rsidR="00B35A6C" w:rsidRPr="00EB1043" w:rsidRDefault="00B35A6C" w:rsidP="00B35A6C">
      <w:pPr>
        <w:rPr>
          <w:rFonts w:eastAsiaTheme="minorEastAsia"/>
        </w:rPr>
      </w:pPr>
      <w:r w:rsidRPr="00EB1043">
        <w:rPr>
          <w:rFonts w:eastAsiaTheme="minorEastAsia"/>
        </w:rPr>
        <w:t xml:space="preserve">Thus, for a sinusoid </w:t>
      </w:r>
      <m:oMath>
        <m:r>
          <m:rPr>
            <m:sty m:val="p"/>
          </m:rP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ωt+ϕ</m:t>
                </m:r>
              </m:e>
            </m:d>
          </m:e>
        </m:func>
        <m:r>
          <m:rPr>
            <m:sty m:val="p"/>
          </m:rPr>
          <w:rPr>
            <w:rFonts w:ascii="Cambria Math" w:eastAsiaTheme="minorEastAsia" w:hAnsi="Cambria Math"/>
          </w:rPr>
          <m:t>=Re</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m</m:t>
                </m:r>
              </m:sub>
            </m:sSub>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j</m:t>
                </m:r>
                <m:d>
                  <m:dPr>
                    <m:ctrlPr>
                      <w:rPr>
                        <w:rFonts w:ascii="Cambria Math" w:eastAsiaTheme="minorEastAsia" w:hAnsi="Cambria Math"/>
                      </w:rPr>
                    </m:ctrlPr>
                  </m:dPr>
                  <m:e>
                    <m:r>
                      <m:rPr>
                        <m:sty m:val="p"/>
                      </m:rPr>
                      <w:rPr>
                        <w:rFonts w:ascii="Cambria Math" w:eastAsiaTheme="minorEastAsia" w:hAnsi="Cambria Math"/>
                      </w:rPr>
                      <m:t>ωt+ϕ</m:t>
                    </m:r>
                  </m:e>
                </m:d>
              </m:sup>
            </m:sSup>
          </m:e>
        </m:d>
        <m:r>
          <m:rPr>
            <m:sty m:val="p"/>
          </m:rPr>
          <w:rPr>
            <w:rFonts w:ascii="Cambria Math" w:eastAsiaTheme="minorEastAsia" w:hAnsi="Cambria Math"/>
          </w:rPr>
          <m:t>=Re</m:t>
        </m:r>
        <m:d>
          <m:dPr>
            <m:ctrlPr>
              <w:rPr>
                <w:rFonts w:ascii="Cambria Math" w:eastAsiaTheme="minorEastAsia" w:hAnsi="Cambria Math"/>
              </w:rPr>
            </m:ctrlPr>
          </m:dPr>
          <m:e>
            <m:r>
              <m:rPr>
                <m:sty m:val="p"/>
              </m:rPr>
              <w:rPr>
                <w:rFonts w:ascii="Cambria Math" w:eastAsiaTheme="minorEastAsia" w:hAnsi="Cambria Math"/>
              </w:rPr>
              <m:t>V</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jωt</m:t>
                </m:r>
              </m:sup>
            </m:sSup>
          </m:e>
        </m:d>
      </m:oMath>
      <w:r w:rsidRPr="00EB1043">
        <w:rPr>
          <w:rFonts w:eastAsiaTheme="minorEastAsia"/>
        </w:rPr>
        <w:t>.</w:t>
      </w:r>
    </w:p>
    <w:p w14:paraId="3F433E8F" w14:textId="1EF70469" w:rsidR="00B35A6C" w:rsidRPr="00EB1043" w:rsidRDefault="00B35A6C" w:rsidP="00B35A6C">
      <w:pPr>
        <w:rPr>
          <w:rFonts w:eastAsiaTheme="minorEastAsia"/>
        </w:rPr>
      </w:pPr>
      <w:r w:rsidRPr="00EB1043">
        <w:rPr>
          <w:rFonts w:eastAsiaTheme="minorEastAsia"/>
        </w:rPr>
        <w:t xml:space="preserve">Here, </w:t>
      </w:r>
      <m:oMath>
        <m:r>
          <m:rPr>
            <m:sty m:val="p"/>
          </m:rPr>
          <w:rPr>
            <w:rFonts w:ascii="Cambria Math" w:eastAsiaTheme="minorEastAsia" w:hAnsi="Cambria Math"/>
          </w:rPr>
          <m:t>V=</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m</m:t>
            </m:r>
          </m:sub>
        </m:sSub>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jϕ</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m</m:t>
            </m:r>
          </m:sub>
        </m:sSub>
        <m:r>
          <m:rPr>
            <m:sty m:val="p"/>
          </m:rPr>
          <w:rPr>
            <w:rFonts w:ascii="Cambria Math" w:eastAsiaTheme="minorEastAsia" w:hAnsi="Cambria Math"/>
          </w:rPr>
          <m:t>∠ϕ</m:t>
        </m:r>
      </m:oMath>
      <w:r w:rsidRPr="00EB1043">
        <w:rPr>
          <w:rFonts w:eastAsiaTheme="minorEastAsia"/>
        </w:rPr>
        <w:t xml:space="preserve">, the phasor representation of the sinusoid </w:t>
      </w:r>
      <m:oMath>
        <m:r>
          <m:rPr>
            <m:sty m:val="p"/>
          </m:rPr>
          <w:rPr>
            <w:rFonts w:ascii="Cambria Math" w:eastAsiaTheme="minorEastAsia" w:hAnsi="Cambria Math"/>
          </w:rPr>
          <m:t>v</m:t>
        </m:r>
        <m:d>
          <m:dPr>
            <m:ctrlPr>
              <w:rPr>
                <w:rFonts w:ascii="Cambria Math" w:eastAsiaTheme="minorEastAsia" w:hAnsi="Cambria Math"/>
              </w:rPr>
            </m:ctrlPr>
          </m:dPr>
          <m:e>
            <m:r>
              <m:rPr>
                <m:sty m:val="p"/>
              </m:rPr>
              <w:rPr>
                <w:rFonts w:ascii="Cambria Math" w:eastAsiaTheme="minorEastAsia" w:hAnsi="Cambria Math"/>
              </w:rPr>
              <m:t>t</m:t>
            </m:r>
          </m:e>
        </m:d>
      </m:oMath>
      <w:r w:rsidRPr="00EB1043">
        <w:rPr>
          <w:rFonts w:eastAsiaTheme="minorEastAsia"/>
        </w:rPr>
        <w:t>.</w:t>
      </w:r>
    </w:p>
    <w:p w14:paraId="11C3CFBD" w14:textId="582A8FD8" w:rsidR="00B35A6C" w:rsidRPr="00EB1043" w:rsidRDefault="00B35A6C" w:rsidP="00B35A6C">
      <w:pPr>
        <w:rPr>
          <w:rFonts w:eastAsiaTheme="minorEastAsia"/>
        </w:rPr>
      </w:pPr>
      <w:r w:rsidRPr="00EB1043">
        <w:rPr>
          <w:rFonts w:eastAsiaTheme="minorEastAsia"/>
        </w:rPr>
        <w:t xml:space="preserve">Usually, the phasor is represented in terms of </w:t>
      </w:r>
      <m:oMath>
        <m:func>
          <m:funcPr>
            <m:ctrlPr>
              <w:rPr>
                <w:rFonts w:ascii="Cambria Math" w:eastAsiaTheme="minorEastAsia" w:hAnsi="Cambria Math"/>
              </w:rPr>
            </m:ctrlPr>
          </m:funcPr>
          <m:fName>
            <m:r>
              <m:rPr>
                <m:sty m:val="p"/>
              </m:rPr>
              <w:rPr>
                <w:rFonts w:ascii="Cambria Math" w:eastAsiaTheme="minorEastAsia" w:hAnsi="Cambria Math"/>
              </w:rPr>
              <m:t>cos</m:t>
            </m:r>
          </m:fName>
          <m:e>
            <m:r>
              <m:rPr>
                <m:sty m:val="p"/>
              </m:rPr>
              <w:rPr>
                <w:rFonts w:ascii="Cambria Math" w:eastAsiaTheme="minorEastAsia" w:hAnsi="Cambria Math"/>
              </w:rPr>
              <m:t>ϕ</m:t>
            </m:r>
          </m:e>
        </m:func>
      </m:oMath>
      <w:r w:rsidRPr="00EB1043">
        <w:rPr>
          <w:rFonts w:eastAsiaTheme="minorEastAsia"/>
        </w:rPr>
        <w:t>.</w:t>
      </w:r>
    </w:p>
    <w:p w14:paraId="526F584F" w14:textId="77777777" w:rsidR="00B35A6C" w:rsidRPr="00EB1043" w:rsidRDefault="00B35A6C">
      <w:pPr>
        <w:rPr>
          <w:rFonts w:eastAsiaTheme="minorEastAsia"/>
        </w:rPr>
      </w:pPr>
      <w:r w:rsidRPr="00EB1043">
        <w:rPr>
          <w:rFonts w:eastAsiaTheme="minorEastAsia"/>
        </w:rPr>
        <w:br w:type="page"/>
      </w:r>
    </w:p>
    <w:p w14:paraId="20054CB2" w14:textId="3C10252F" w:rsidR="00B35A6C" w:rsidRPr="00EB1043" w:rsidRDefault="00B35A6C" w:rsidP="00EB1043">
      <w:pPr>
        <w:pStyle w:val="Heading2"/>
      </w:pPr>
      <w:bookmarkStart w:id="2" w:name="_Toc44584536"/>
      <w:r w:rsidRPr="00EB1043">
        <w:t>9.4 Phasor Relationships with Circuit Elements</w:t>
      </w:r>
      <w:bookmarkEnd w:id="2"/>
    </w:p>
    <w:p w14:paraId="065C03A3" w14:textId="1E870172" w:rsidR="00B35A6C" w:rsidRPr="00EB1043" w:rsidRDefault="00EB1043" w:rsidP="00B35A6C">
      <w:pPr>
        <w:rPr>
          <w:rFonts w:eastAsiaTheme="minorEastAsia"/>
        </w:rPr>
      </w:pPr>
      <m:oMathPara>
        <m:oMathParaPr>
          <m:jc m:val="left"/>
        </m:oMathParaPr>
        <m:oMath>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ωt+ϕ</m:t>
                  </m:r>
                </m:e>
              </m:d>
            </m:e>
          </m:func>
        </m:oMath>
      </m:oMathPara>
    </w:p>
    <w:p w14:paraId="130435D2" w14:textId="587C357A" w:rsidR="00B35A6C" w:rsidRPr="00EB1043" w:rsidRDefault="00EB1043" w:rsidP="00B35A6C">
      <w:pPr>
        <w:spacing w:after="0"/>
        <w:rPr>
          <w:rFonts w:eastAsiaTheme="minorEastAsia"/>
        </w:rPr>
      </w:pPr>
      <m:oMathPara>
        <m:oMathParaPr>
          <m:jc m:val="left"/>
        </m:oMathParaPr>
        <m:oMath>
          <m:r>
            <m:rPr>
              <m:sty m:val="p"/>
            </m:rPr>
            <w:rPr>
              <w:rFonts w:ascii="Cambria Math" w:eastAsiaTheme="minorEastAsia" w:hAnsi="Cambria Math"/>
            </w:rPr>
            <m:t>v=iR</m:t>
          </m:r>
        </m:oMath>
      </m:oMathPara>
    </w:p>
    <w:p w14:paraId="23917635" w14:textId="722DF019" w:rsidR="00B35A6C" w:rsidRPr="00EB1043" w:rsidRDefault="00EB1043" w:rsidP="00B35A6C">
      <w:pPr>
        <w:spacing w:after="0"/>
        <w:rPr>
          <w:rFonts w:eastAsiaTheme="minorEastAsia"/>
        </w:rPr>
      </w:pPr>
      <m:oMathPara>
        <m:oMathParaPr>
          <m:jc m:val="left"/>
        </m:oMathParaPr>
        <m:oMath>
          <m:r>
            <m:rPr>
              <m:sty m:val="p"/>
            </m:rPr>
            <w:rPr>
              <w:rFonts w:ascii="Cambria Math" w:eastAsiaTheme="minorEastAsia" w:hAnsi="Cambria Math"/>
            </w:rPr>
            <m:t>v=</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r>
            <m:rPr>
              <m:sty m:val="p"/>
            </m:rPr>
            <w:rPr>
              <w:rFonts w:ascii="Cambria Math" w:eastAsiaTheme="minorEastAsia" w:hAnsi="Cambria Math"/>
            </w:rPr>
            <m:t>R</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ωt+ϕ</m:t>
                  </m:r>
                </m:e>
              </m:d>
            </m:e>
          </m:func>
        </m:oMath>
      </m:oMathPara>
    </w:p>
    <w:p w14:paraId="1E709C95" w14:textId="1FDC3C54" w:rsidR="00B35A6C" w:rsidRPr="00EB1043" w:rsidRDefault="00EB1043" w:rsidP="00B35A6C">
      <w:pPr>
        <w:spacing w:after="0"/>
        <w:rPr>
          <w:rFonts w:eastAsiaTheme="minorEastAsia"/>
        </w:rPr>
      </w:pPr>
      <m:oMathPara>
        <m:oMathParaPr>
          <m:jc m:val="left"/>
        </m:oMathParaPr>
        <m:oMath>
          <m:r>
            <m:rPr>
              <m:sty m:val="p"/>
            </m:rPr>
            <w:rPr>
              <w:rFonts w:ascii="Cambria Math" w:eastAsiaTheme="minorEastAsia" w:hAnsi="Cambria Math"/>
            </w:rPr>
            <m:t>v=R</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r>
            <m:rPr>
              <m:sty m:val="p"/>
            </m:rPr>
            <w:rPr>
              <w:rFonts w:ascii="Cambria Math" w:eastAsiaTheme="minorEastAsia" w:hAnsi="Cambria Math"/>
            </w:rPr>
            <m:t>∠ϕ</m:t>
          </m:r>
        </m:oMath>
      </m:oMathPara>
    </w:p>
    <w:p w14:paraId="6133C4FC" w14:textId="6C901A0A" w:rsidR="00B35A6C" w:rsidRPr="00EB1043" w:rsidRDefault="00EB1043" w:rsidP="00B35A6C">
      <w:pPr>
        <w:rPr>
          <w:rFonts w:eastAsiaTheme="minorEastAsia"/>
        </w:rPr>
      </w:pPr>
      <m:oMathPara>
        <m:oMathParaPr>
          <m:jc m:val="left"/>
        </m:oMathParaPr>
        <m:oMath>
          <m:r>
            <m:rPr>
              <m:sty m:val="p"/>
            </m:rPr>
            <w:rPr>
              <w:rFonts w:ascii="Cambria Math" w:eastAsiaTheme="minorEastAsia" w:hAnsi="Cambria Math"/>
            </w:rPr>
            <m:t>∴V=IR</m:t>
          </m:r>
        </m:oMath>
      </m:oMathPara>
    </w:p>
    <w:p w14:paraId="1A18F4FB" w14:textId="77777777" w:rsidR="00B35A6C" w:rsidRPr="00EB1043" w:rsidRDefault="00B35A6C" w:rsidP="00B35A6C">
      <w:pPr>
        <w:spacing w:after="0"/>
        <w:rPr>
          <w:rFonts w:eastAsiaTheme="minorEastAsia"/>
        </w:rPr>
      </w:pPr>
    </w:p>
    <w:p w14:paraId="4A7AF735" w14:textId="65BDD47E" w:rsidR="00B35A6C" w:rsidRPr="00EB1043" w:rsidRDefault="00EB1043" w:rsidP="00B35A6C">
      <w:pPr>
        <w:spacing w:after="0"/>
        <w:rPr>
          <w:rFonts w:eastAsiaTheme="minorEastAsia"/>
        </w:rPr>
      </w:pPr>
      <m:oMathPara>
        <m:oMathParaPr>
          <m:jc m:val="left"/>
        </m:oMathParaPr>
        <m:oMath>
          <m:r>
            <m:rPr>
              <m:sty m:val="p"/>
            </m:rPr>
            <w:rPr>
              <w:rFonts w:ascii="Cambria Math" w:eastAsiaTheme="minorEastAsia" w:hAnsi="Cambria Math"/>
            </w:rPr>
            <m:t>v=L</m:t>
          </m:r>
          <m:f>
            <m:fPr>
              <m:ctrlPr>
                <w:rPr>
                  <w:rFonts w:ascii="Cambria Math" w:eastAsiaTheme="minorEastAsia" w:hAnsi="Cambria Math"/>
                </w:rPr>
              </m:ctrlPr>
            </m:fPr>
            <m:num>
              <m:r>
                <m:rPr>
                  <m:sty m:val="p"/>
                </m:rPr>
                <w:rPr>
                  <w:rFonts w:ascii="Cambria Math" w:eastAsiaTheme="minorEastAsia" w:hAnsi="Cambria Math"/>
                </w:rPr>
                <m:t>di</m:t>
              </m:r>
            </m:num>
            <m:den>
              <m:r>
                <m:rPr>
                  <m:sty m:val="p"/>
                </m:rPr>
                <w:rPr>
                  <w:rFonts w:ascii="Cambria Math" w:eastAsiaTheme="minorEastAsia" w:hAnsi="Cambria Math"/>
                </w:rPr>
                <m:t>dt</m:t>
              </m:r>
            </m:den>
          </m:f>
        </m:oMath>
      </m:oMathPara>
    </w:p>
    <w:p w14:paraId="6A6A84AB" w14:textId="060E4CDE" w:rsidR="00B35A6C" w:rsidRPr="00EB1043" w:rsidRDefault="00EB1043" w:rsidP="00B35A6C">
      <w:pPr>
        <w:spacing w:after="0"/>
        <w:rPr>
          <w:rFonts w:eastAsiaTheme="minorEastAsia"/>
        </w:rPr>
      </w:pPr>
      <m:oMathPara>
        <m:oMathParaPr>
          <m:jc m:val="left"/>
        </m:oMathParaPr>
        <m:oMath>
          <m:r>
            <m:rPr>
              <m:sty m:val="p"/>
            </m:rPr>
            <w:rPr>
              <w:rFonts w:ascii="Cambria Math" w:eastAsiaTheme="minorEastAsia" w:hAnsi="Cambria Math"/>
            </w:rPr>
            <m:t>v=-ωL</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rPr>
                  </m:ctrlPr>
                </m:dPr>
                <m:e>
                  <m:r>
                    <m:rPr>
                      <m:sty m:val="p"/>
                    </m:rPr>
                    <w:rPr>
                      <w:rFonts w:ascii="Cambria Math" w:eastAsiaTheme="minorEastAsia" w:hAnsi="Cambria Math"/>
                    </w:rPr>
                    <m:t>ωt+ϕ</m:t>
                  </m:r>
                </m:e>
              </m:d>
            </m:e>
          </m:func>
        </m:oMath>
      </m:oMathPara>
    </w:p>
    <w:p w14:paraId="13707ADA" w14:textId="21A1BC15" w:rsidR="00B35A6C" w:rsidRPr="00EB1043" w:rsidRDefault="00EB1043" w:rsidP="00B35A6C">
      <w:pPr>
        <w:spacing w:after="0"/>
        <w:rPr>
          <w:rFonts w:eastAsiaTheme="minorEastAsia"/>
        </w:rPr>
      </w:pPr>
      <m:oMathPara>
        <m:oMathParaPr>
          <m:jc m:val="left"/>
        </m:oMathParaPr>
        <m:oMath>
          <m:r>
            <m:rPr>
              <m:sty m:val="p"/>
            </m:rPr>
            <w:rPr>
              <w:rFonts w:ascii="Cambria Math" w:eastAsiaTheme="minorEastAsia" w:hAnsi="Cambria Math"/>
            </w:rPr>
            <m:t>v=ωL</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ωt+ϕ+90</m:t>
                  </m:r>
                </m:e>
              </m:d>
            </m:e>
          </m:func>
        </m:oMath>
      </m:oMathPara>
    </w:p>
    <w:p w14:paraId="5D25B1CB" w14:textId="0FADE7CC" w:rsidR="00B35A6C" w:rsidRPr="00EB1043" w:rsidRDefault="00EB1043" w:rsidP="00B35A6C">
      <w:pPr>
        <w:spacing w:after="0"/>
        <w:rPr>
          <w:rFonts w:eastAsiaTheme="minorEastAsia"/>
        </w:rPr>
      </w:pPr>
      <m:oMathPara>
        <m:oMathParaPr>
          <m:jc m:val="left"/>
        </m:oMathParaPr>
        <m:oMath>
          <m:r>
            <m:rPr>
              <m:sty m:val="p"/>
            </m:rPr>
            <w:rPr>
              <w:rFonts w:ascii="Cambria Math" w:eastAsiaTheme="minorEastAsia" w:hAnsi="Cambria Math"/>
            </w:rPr>
            <m:t>v=ωL</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m</m:t>
              </m:r>
            </m:sub>
          </m:sSub>
          <m:r>
            <m:rPr>
              <m:sty m:val="p"/>
            </m:rPr>
            <w:rPr>
              <w:rFonts w:ascii="Cambria Math" w:eastAsiaTheme="minorEastAsia" w:hAnsi="Cambria Math"/>
            </w:rPr>
            <m:t>∠ϕ+90</m:t>
          </m:r>
        </m:oMath>
      </m:oMathPara>
    </w:p>
    <w:p w14:paraId="0A22A638" w14:textId="53AB6C04" w:rsidR="00B35A6C" w:rsidRPr="00EB1043" w:rsidRDefault="00EB1043" w:rsidP="00B35A6C">
      <w:pPr>
        <w:spacing w:after="0"/>
        <w:rPr>
          <w:rFonts w:eastAsiaTheme="minorEastAsia"/>
        </w:rPr>
      </w:pPr>
      <m:oMathPara>
        <m:oMathParaPr>
          <m:jc m:val="left"/>
        </m:oMathParaPr>
        <m:oMath>
          <m:r>
            <m:rPr>
              <m:sty m:val="p"/>
            </m:rPr>
            <w:rPr>
              <w:rFonts w:ascii="Cambria Math" w:eastAsiaTheme="minorEastAsia" w:hAnsi="Cambria Math"/>
            </w:rPr>
            <m:t>V=jωLI</m:t>
          </m:r>
        </m:oMath>
      </m:oMathPara>
    </w:p>
    <w:p w14:paraId="6E4F7447" w14:textId="1AEC7851" w:rsidR="00B35A6C" w:rsidRPr="00EB1043" w:rsidRDefault="00EB1043" w:rsidP="00B35A6C">
      <w:pPr>
        <w:rPr>
          <w:rFonts w:eastAsiaTheme="minorEastAsia"/>
        </w:rPr>
      </w:pPr>
      <m:oMathPara>
        <m:oMathParaPr>
          <m:jc m:val="left"/>
        </m:oMathParaPr>
        <m:oMath>
          <m:r>
            <m:rPr>
              <m:sty m:val="p"/>
            </m:rPr>
            <w:rPr>
              <w:rFonts w:ascii="Cambria Math" w:eastAsiaTheme="minorEastAsia" w:hAnsi="Cambria Math"/>
            </w:rPr>
            <m:t>V=I</m:t>
          </m:r>
          <m:d>
            <m:dPr>
              <m:ctrlPr>
                <w:rPr>
                  <w:rFonts w:ascii="Cambria Math" w:eastAsiaTheme="minorEastAsia" w:hAnsi="Cambria Math"/>
                </w:rPr>
              </m:ctrlPr>
            </m:dPr>
            <m:e>
              <m:r>
                <m:rPr>
                  <m:sty m:val="p"/>
                </m:rPr>
                <w:rPr>
                  <w:rFonts w:ascii="Cambria Math" w:eastAsiaTheme="minorEastAsia" w:hAnsi="Cambria Math"/>
                </w:rPr>
                <m:t>jωL</m:t>
              </m:r>
            </m:e>
          </m:d>
        </m:oMath>
      </m:oMathPara>
    </w:p>
    <w:p w14:paraId="792CC1FF" w14:textId="77777777" w:rsidR="00B35A6C" w:rsidRPr="00EB1043" w:rsidRDefault="00B35A6C" w:rsidP="00B35A6C">
      <w:pPr>
        <w:rPr>
          <w:rFonts w:eastAsiaTheme="minorEastAsia"/>
        </w:rPr>
      </w:pPr>
    </w:p>
    <w:p w14:paraId="451B5DBB" w14:textId="42DA0420" w:rsidR="00B35A6C" w:rsidRPr="00EB1043" w:rsidRDefault="00EB1043" w:rsidP="00B35A6C">
      <w:pPr>
        <w:spacing w:after="0"/>
        <w:rPr>
          <w:rFonts w:eastAsiaTheme="minorEastAsia"/>
        </w:rPr>
      </w:pPr>
      <m:oMathPara>
        <m:oMathParaPr>
          <m:jc m:val="left"/>
        </m:oMathParaPr>
        <m:oMath>
          <m:r>
            <m:rPr>
              <m:sty m:val="p"/>
            </m:rPr>
            <w:rPr>
              <w:rFonts w:ascii="Cambria Math" w:eastAsiaTheme="minorEastAsia" w:hAnsi="Cambria Math"/>
            </w:rPr>
            <m:t>i=C</m:t>
          </m:r>
          <m:f>
            <m:fPr>
              <m:ctrlPr>
                <w:rPr>
                  <w:rFonts w:ascii="Cambria Math" w:eastAsiaTheme="minorEastAsia" w:hAnsi="Cambria Math"/>
                </w:rPr>
              </m:ctrlPr>
            </m:fPr>
            <m:num>
              <m:r>
                <m:rPr>
                  <m:sty m:val="p"/>
                </m:rPr>
                <w:rPr>
                  <w:rFonts w:ascii="Cambria Math" w:eastAsiaTheme="minorEastAsia" w:hAnsi="Cambria Math"/>
                </w:rPr>
                <m:t>dv</m:t>
              </m:r>
            </m:num>
            <m:den>
              <m:r>
                <m:rPr>
                  <m:sty m:val="p"/>
                </m:rPr>
                <w:rPr>
                  <w:rFonts w:ascii="Cambria Math" w:eastAsiaTheme="minorEastAsia" w:hAnsi="Cambria Math"/>
                </w:rPr>
                <m:t>dt</m:t>
              </m:r>
            </m:den>
          </m:f>
        </m:oMath>
      </m:oMathPara>
    </w:p>
    <w:p w14:paraId="45E79FC8" w14:textId="63416D14" w:rsidR="00B35A6C" w:rsidRPr="00EB1043" w:rsidRDefault="00EB1043" w:rsidP="00B35A6C">
      <w:pPr>
        <w:spacing w:after="0"/>
        <w:rPr>
          <w:rFonts w:eastAsiaTheme="minorEastAsia"/>
        </w:rPr>
      </w:pPr>
      <m:oMathPara>
        <m:oMathParaPr>
          <m:jc m:val="left"/>
        </m:oMathParaPr>
        <m:oMath>
          <m:r>
            <m:rPr>
              <m:sty m:val="p"/>
            </m:rPr>
            <w:rPr>
              <w:rFonts w:ascii="Cambria Math" w:eastAsiaTheme="minorEastAsia" w:hAnsi="Cambria Math"/>
            </w:rPr>
            <m:t>I=jωCV</m:t>
          </m:r>
        </m:oMath>
      </m:oMathPara>
    </w:p>
    <w:p w14:paraId="61E9951E" w14:textId="1BC3D326" w:rsidR="00B35A6C" w:rsidRPr="00EB1043" w:rsidRDefault="00EB1043" w:rsidP="00B35A6C">
      <w:pPr>
        <w:rPr>
          <w:rFonts w:eastAsiaTheme="minorEastAsia"/>
        </w:rPr>
      </w:pPr>
      <m:oMathPara>
        <m:oMathParaPr>
          <m:jc m:val="left"/>
        </m:oMathParaPr>
        <m:oMath>
          <m:r>
            <m:rPr>
              <m:sty m:val="p"/>
            </m:rPr>
            <w:rPr>
              <w:rFonts w:ascii="Cambria Math" w:eastAsiaTheme="minorEastAsia" w:hAnsi="Cambria Math"/>
            </w:rPr>
            <m:t>V=</m:t>
          </m:r>
          <m:f>
            <m:fPr>
              <m:ctrlPr>
                <w:rPr>
                  <w:rFonts w:ascii="Cambria Math" w:eastAsiaTheme="minorEastAsia" w:hAnsi="Cambria Math"/>
                </w:rPr>
              </m:ctrlPr>
            </m:fPr>
            <m:num>
              <m:r>
                <m:rPr>
                  <m:sty m:val="p"/>
                </m:rPr>
                <w:rPr>
                  <w:rFonts w:ascii="Cambria Math" w:eastAsiaTheme="minorEastAsia" w:hAnsi="Cambria Math"/>
                </w:rPr>
                <m:t>I</m:t>
              </m:r>
            </m:num>
            <m:den>
              <m:r>
                <m:rPr>
                  <m:sty m:val="p"/>
                </m:rPr>
                <w:rPr>
                  <w:rFonts w:ascii="Cambria Math" w:eastAsiaTheme="minorEastAsia" w:hAnsi="Cambria Math"/>
                </w:rPr>
                <m:t>jωC</m:t>
              </m:r>
            </m:den>
          </m:f>
        </m:oMath>
      </m:oMathPara>
    </w:p>
    <w:p w14:paraId="590A9B74" w14:textId="77777777" w:rsidR="00B35A6C" w:rsidRPr="00EB1043" w:rsidRDefault="00B35A6C" w:rsidP="00B35A6C">
      <w:pPr>
        <w:rPr>
          <w:rFonts w:eastAsiaTheme="minorEastAsia"/>
        </w:rPr>
      </w:pPr>
      <w:r w:rsidRPr="00EB1043">
        <w:rPr>
          <w:rFonts w:eastAsiaTheme="minorEastAsia"/>
        </w:rPr>
        <w:br w:type="page"/>
      </w:r>
    </w:p>
    <w:p w14:paraId="06FA9F24" w14:textId="77777777" w:rsidR="00B35A6C" w:rsidRPr="00EB1043" w:rsidRDefault="00B35A6C" w:rsidP="00EB1043">
      <w:pPr>
        <w:pStyle w:val="Heading2"/>
      </w:pPr>
      <w:bookmarkStart w:id="3" w:name="_Toc44584537"/>
      <w:r w:rsidRPr="00EB1043">
        <w:t>9.5 Impedance and Admittance</w:t>
      </w:r>
      <w:bookmarkEnd w:id="3"/>
    </w:p>
    <w:p w14:paraId="57B7CE11" w14:textId="13934B7A" w:rsidR="00B35A6C" w:rsidRPr="00EB1043" w:rsidRDefault="00EB1043" w:rsidP="00B35A6C">
      <w:pPr>
        <w:rPr>
          <w:rFonts w:eastAsiaTheme="minorEastAsia"/>
        </w:rPr>
      </w:pPr>
      <m:oMathPara>
        <m:oMathParaPr>
          <m:jc m:val="left"/>
        </m:oMathParaPr>
        <m:oMath>
          <m:r>
            <m:rPr>
              <m:sty m:val="p"/>
            </m:rPr>
            <w:rPr>
              <w:rFonts w:ascii="Cambria Math" w:eastAsiaTheme="minorEastAsia" w:hAnsi="Cambria Math"/>
            </w:rPr>
            <m:t>Z=R+jX</m:t>
          </m:r>
        </m:oMath>
      </m:oMathPara>
    </w:p>
    <w:p w14:paraId="41693F89" w14:textId="6C5A3F2D" w:rsidR="00B35A6C" w:rsidRPr="00EB1043" w:rsidRDefault="00B35A6C" w:rsidP="00B35A6C">
      <w:pPr>
        <w:rPr>
          <w:rFonts w:eastAsiaTheme="minorEastAsia"/>
        </w:rPr>
      </w:pPr>
      <w:r w:rsidRPr="00EB1043">
        <w:rPr>
          <w:rFonts w:eastAsiaTheme="minorEastAsia"/>
        </w:rPr>
        <w:t xml:space="preserve">Here, </w:t>
      </w:r>
      <m:oMath>
        <m:r>
          <m:rPr>
            <m:sty m:val="p"/>
          </m:rPr>
          <w:rPr>
            <w:rFonts w:ascii="Cambria Math" w:eastAsiaTheme="minorEastAsia" w:hAnsi="Cambria Math"/>
          </w:rPr>
          <m:t>Z</m:t>
        </m:r>
      </m:oMath>
      <w:r w:rsidRPr="00EB1043">
        <w:rPr>
          <w:rFonts w:eastAsiaTheme="minorEastAsia"/>
        </w:rPr>
        <w:t xml:space="preserve"> is the impedance, the ratio of the phasor voltage </w:t>
      </w:r>
      <m:oMath>
        <m:r>
          <m:rPr>
            <m:sty m:val="p"/>
          </m:rPr>
          <w:rPr>
            <w:rFonts w:ascii="Cambria Math" w:eastAsiaTheme="minorEastAsia" w:hAnsi="Cambria Math"/>
          </w:rPr>
          <m:t>V</m:t>
        </m:r>
      </m:oMath>
      <w:r w:rsidRPr="00EB1043">
        <w:rPr>
          <w:rFonts w:eastAsiaTheme="minorEastAsia"/>
        </w:rPr>
        <w:t xml:space="preserve"> to the phasor current </w:t>
      </w:r>
      <m:oMath>
        <m:r>
          <m:rPr>
            <m:sty m:val="p"/>
          </m:rPr>
          <w:rPr>
            <w:rFonts w:ascii="Cambria Math" w:eastAsiaTheme="minorEastAsia" w:hAnsi="Cambria Math"/>
          </w:rPr>
          <m:t>I</m:t>
        </m:r>
      </m:oMath>
      <w:r w:rsidRPr="00EB1043">
        <w:rPr>
          <w:rFonts w:eastAsiaTheme="minorEastAsia"/>
        </w:rPr>
        <w:t xml:space="preserve">. It is measured in </w:t>
      </w:r>
      <m:oMath>
        <m:r>
          <m:rPr>
            <m:sty m:val="p"/>
          </m:rPr>
          <w:rPr>
            <w:rFonts w:ascii="Cambria Math" w:eastAsiaTheme="minorEastAsia" w:hAnsi="Cambria Math"/>
          </w:rPr>
          <m:t>Ω</m:t>
        </m:r>
      </m:oMath>
      <w:r w:rsidRPr="00EB1043">
        <w:rPr>
          <w:rFonts w:eastAsiaTheme="minorEastAsia"/>
        </w:rPr>
        <w:t xml:space="preserve">. </w:t>
      </w:r>
      <m:oMath>
        <m:r>
          <m:rPr>
            <m:sty m:val="p"/>
          </m:rPr>
          <w:rPr>
            <w:rFonts w:ascii="Cambria Math" w:eastAsiaTheme="minorEastAsia" w:hAnsi="Cambria Math"/>
          </w:rPr>
          <m:t>R</m:t>
        </m:r>
      </m:oMath>
      <w:r w:rsidRPr="00EB1043">
        <w:rPr>
          <w:rFonts w:eastAsiaTheme="minorEastAsia"/>
        </w:rPr>
        <w:t xml:space="preserve"> is the real part of the equation and is known as the resistance. </w:t>
      </w:r>
      <m:oMath>
        <m:r>
          <m:rPr>
            <m:sty m:val="p"/>
          </m:rPr>
          <w:rPr>
            <w:rFonts w:ascii="Cambria Math" w:eastAsiaTheme="minorEastAsia" w:hAnsi="Cambria Math"/>
          </w:rPr>
          <m:t>X</m:t>
        </m:r>
      </m:oMath>
      <w:r w:rsidRPr="00EB1043">
        <w:rPr>
          <w:rFonts w:eastAsiaTheme="minorEastAsia"/>
        </w:rPr>
        <w:t xml:space="preserve"> is the imaginary part of the equation and is known as the reactance.</w:t>
      </w:r>
    </w:p>
    <w:p w14:paraId="7DB7510B" w14:textId="55D242F1" w:rsidR="00B35A6C" w:rsidRPr="00EB1043" w:rsidRDefault="00EB1043" w:rsidP="00B35A6C">
      <w:pPr>
        <w:spacing w:after="0"/>
        <w:rPr>
          <w:rFonts w:eastAsiaTheme="minorEastAsia"/>
        </w:rPr>
      </w:pPr>
      <m:oMath>
        <m:r>
          <m:rPr>
            <m:sty m:val="p"/>
          </m:rPr>
          <w:rPr>
            <w:rFonts w:ascii="Cambria Math" w:eastAsiaTheme="minorEastAsia" w:hAnsi="Cambria Math"/>
          </w:rPr>
          <m:t>V=ZI</m:t>
        </m:r>
      </m:oMath>
      <w:r w:rsidR="00B35A6C" w:rsidRPr="00EB1043">
        <w:rPr>
          <w:rFonts w:eastAsiaTheme="minorEastAsia"/>
        </w:rPr>
        <w:tab/>
      </w:r>
      <w:r w:rsidR="00B35A6C" w:rsidRPr="00EB1043">
        <w:rPr>
          <w:rFonts w:eastAsiaTheme="minorEastAsia"/>
        </w:rPr>
        <w:tab/>
      </w:r>
      <w:r w:rsidR="00B35A6C" w:rsidRPr="00EB1043">
        <w:rPr>
          <w:rFonts w:eastAsiaTheme="minorEastAsia"/>
        </w:rPr>
        <w:tab/>
        <w:t>(for resistors)</w:t>
      </w:r>
    </w:p>
    <w:p w14:paraId="7CAD10DF" w14:textId="09ADF8E8" w:rsidR="00B35A6C" w:rsidRPr="00EB1043" w:rsidRDefault="006E1837" w:rsidP="00B35A6C">
      <w:pPr>
        <w:spacing w:after="0"/>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L</m:t>
            </m:r>
          </m:sub>
        </m:sSub>
        <m:r>
          <m:rPr>
            <m:sty m:val="p"/>
          </m:rPr>
          <w:rPr>
            <w:rFonts w:ascii="Cambria Math" w:eastAsiaTheme="minorEastAsia" w:hAnsi="Cambria Math"/>
          </w:rPr>
          <m:t>=jωL</m:t>
        </m:r>
      </m:oMath>
      <w:r w:rsidR="00B35A6C" w:rsidRPr="00EB1043">
        <w:rPr>
          <w:rFonts w:eastAsiaTheme="minorEastAsia"/>
        </w:rPr>
        <w:tab/>
      </w:r>
      <w:r w:rsidR="00B35A6C" w:rsidRPr="00EB1043">
        <w:rPr>
          <w:rFonts w:eastAsiaTheme="minorEastAsia"/>
        </w:rPr>
        <w:tab/>
        <w:t>(for inductors)</w:t>
      </w:r>
    </w:p>
    <w:p w14:paraId="166D4136" w14:textId="4807D15D" w:rsidR="00B35A6C" w:rsidRPr="00EB1043" w:rsidRDefault="006E1837" w:rsidP="00B35A6C">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C</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I</m:t>
            </m:r>
          </m:num>
          <m:den>
            <m:r>
              <m:rPr>
                <m:sty m:val="p"/>
              </m:rPr>
              <w:rPr>
                <w:rFonts w:ascii="Cambria Math" w:eastAsiaTheme="minorEastAsia" w:hAnsi="Cambria Math"/>
              </w:rPr>
              <m:t>jωC</m:t>
            </m:r>
          </m:den>
        </m:f>
      </m:oMath>
      <w:r w:rsidR="00B35A6C" w:rsidRPr="00EB1043">
        <w:rPr>
          <w:rFonts w:eastAsiaTheme="minorEastAsia"/>
        </w:rPr>
        <w:tab/>
      </w:r>
      <w:r w:rsidR="00B35A6C" w:rsidRPr="00EB1043">
        <w:rPr>
          <w:rFonts w:eastAsiaTheme="minorEastAsia"/>
        </w:rPr>
        <w:tab/>
        <w:t>(for capacitors)</w:t>
      </w:r>
    </w:p>
    <w:p w14:paraId="786B7461" w14:textId="77777777" w:rsidR="00B35A6C" w:rsidRPr="00EB1043" w:rsidRDefault="00B35A6C" w:rsidP="00B35A6C">
      <w:pPr>
        <w:rPr>
          <w:rFonts w:eastAsiaTheme="minorEastAsia"/>
        </w:rPr>
      </w:pPr>
    </w:p>
    <w:p w14:paraId="4D5C9D2E" w14:textId="77777777" w:rsidR="00B35A6C" w:rsidRPr="00EB1043" w:rsidRDefault="00B35A6C" w:rsidP="00B35A6C">
      <w:pPr>
        <w:rPr>
          <w:rFonts w:eastAsiaTheme="minorEastAsia"/>
        </w:rPr>
      </w:pPr>
    </w:p>
    <w:p w14:paraId="7506D5EF" w14:textId="77777777" w:rsidR="00B35A6C" w:rsidRPr="00EB1043" w:rsidRDefault="00B35A6C" w:rsidP="00B35A6C">
      <w:pPr>
        <w:rPr>
          <w:rFonts w:eastAsiaTheme="minorEastAsia"/>
        </w:rPr>
      </w:pPr>
      <w:r w:rsidRPr="00EB1043">
        <w:rPr>
          <w:rFonts w:eastAsiaTheme="minorEastAsia"/>
        </w:rPr>
        <w:t>We also find that</w:t>
      </w:r>
    </w:p>
    <w:p w14:paraId="224A2511" w14:textId="0D583ECA" w:rsidR="00B35A6C" w:rsidRPr="00EB1043" w:rsidRDefault="00EB1043" w:rsidP="00B35A6C">
      <w:pPr>
        <w:rPr>
          <w:rFonts w:eastAsiaTheme="minorEastAsia"/>
        </w:rPr>
      </w:pPr>
      <m:oMathPara>
        <m:oMathParaPr>
          <m:jc m:val="left"/>
        </m:oMathParaPr>
        <m:oMath>
          <m:r>
            <m:rPr>
              <m:sty m:val="p"/>
            </m:rPr>
            <w:rPr>
              <w:rFonts w:ascii="Cambria Math" w:eastAsiaTheme="minorEastAsia" w:hAnsi="Cambria Math"/>
            </w:rPr>
            <m:t>I=YV</m:t>
          </m:r>
        </m:oMath>
      </m:oMathPara>
    </w:p>
    <w:p w14:paraId="117CBEBE" w14:textId="175F3E74" w:rsidR="00B35A6C" w:rsidRPr="00EB1043" w:rsidRDefault="00B35A6C" w:rsidP="00B35A6C">
      <w:pPr>
        <w:rPr>
          <w:rFonts w:eastAsiaTheme="minorEastAsia"/>
        </w:rPr>
      </w:pPr>
      <w:r w:rsidRPr="00EB1043">
        <w:rPr>
          <w:rFonts w:eastAsiaTheme="minorEastAsia"/>
        </w:rPr>
        <w:t xml:space="preserve">where </w:t>
      </w:r>
      <m:oMath>
        <m:r>
          <m:rPr>
            <m:sty m:val="p"/>
          </m:rPr>
          <w:rPr>
            <w:rFonts w:ascii="Cambria Math" w:eastAsiaTheme="minorEastAsia" w:hAnsi="Cambria Math"/>
          </w:rPr>
          <m:t>Y</m:t>
        </m:r>
      </m:oMath>
      <w:r w:rsidRPr="00EB1043">
        <w:rPr>
          <w:rFonts w:eastAsiaTheme="minorEastAsia"/>
        </w:rPr>
        <w:t xml:space="preserve"> is the admittance, which is the reciprocal of impedance. It is measured in siemens (</w:t>
      </w:r>
      <m:oMath>
        <m:r>
          <m:rPr>
            <m:sty m:val="p"/>
          </m:rPr>
          <w:rPr>
            <w:rFonts w:ascii="Cambria Math" w:eastAsiaTheme="minorEastAsia" w:hAnsi="Cambria Math"/>
          </w:rPr>
          <m:t>S</m:t>
        </m:r>
      </m:oMath>
      <w:r w:rsidRPr="00EB1043">
        <w:rPr>
          <w:rFonts w:eastAsiaTheme="minorEastAsia"/>
        </w:rPr>
        <w:t>).</w:t>
      </w:r>
    </w:p>
    <w:p w14:paraId="79AE3006" w14:textId="77777777" w:rsidR="00B35A6C" w:rsidRPr="00EB1043" w:rsidRDefault="00B35A6C" w:rsidP="00B35A6C">
      <w:pPr>
        <w:rPr>
          <w:rFonts w:eastAsiaTheme="minorEastAsia"/>
        </w:rPr>
      </w:pPr>
      <w:r w:rsidRPr="00EB1043">
        <w:rPr>
          <w:rFonts w:eastAsiaTheme="minorEastAsia"/>
        </w:rPr>
        <w:t xml:space="preserve">Thus, </w:t>
      </w:r>
    </w:p>
    <w:p w14:paraId="2A754E71" w14:textId="53C54717" w:rsidR="00B35A6C" w:rsidRPr="00EB1043" w:rsidRDefault="00EB1043" w:rsidP="00B35A6C">
      <w:pPr>
        <w:rPr>
          <w:rFonts w:eastAsiaTheme="minorEastAsia"/>
        </w:rPr>
      </w:pPr>
      <m:oMathPara>
        <m:oMathParaPr>
          <m:jc m:val="left"/>
        </m:oMathParaPr>
        <m:oMath>
          <m:r>
            <m:rPr>
              <m:sty m:val="p"/>
            </m:rPr>
            <w:rPr>
              <w:rFonts w:ascii="Cambria Math" w:eastAsiaTheme="minorEastAsia" w:hAnsi="Cambria Math"/>
            </w:rPr>
            <m:t>G+JB=Y=</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Z</m:t>
              </m:r>
            </m:den>
          </m:f>
        </m:oMath>
      </m:oMathPara>
    </w:p>
    <w:p w14:paraId="714F0D0E" w14:textId="69B4CFCC" w:rsidR="00B35A6C" w:rsidRPr="00EB1043" w:rsidRDefault="00B35A6C" w:rsidP="00B35A6C">
      <w:pPr>
        <w:rPr>
          <w:rFonts w:eastAsiaTheme="minorEastAsia"/>
        </w:rPr>
      </w:pPr>
      <w:r w:rsidRPr="00EB1043">
        <w:rPr>
          <w:rFonts w:eastAsiaTheme="minorEastAsia"/>
        </w:rPr>
        <w:t xml:space="preserve">where </w:t>
      </w:r>
      <m:oMath>
        <m:r>
          <m:rPr>
            <m:sty m:val="p"/>
          </m:rPr>
          <w:rPr>
            <w:rFonts w:ascii="Cambria Math" w:eastAsiaTheme="minorEastAsia" w:hAnsi="Cambria Math"/>
          </w:rPr>
          <m:t>G</m:t>
        </m:r>
      </m:oMath>
      <w:r w:rsidRPr="00EB1043">
        <w:rPr>
          <w:rFonts w:eastAsiaTheme="minorEastAsia"/>
        </w:rPr>
        <w:t xml:space="preserve"> is real and is known as conductance and </w:t>
      </w:r>
      <m:oMath>
        <m:r>
          <m:rPr>
            <m:sty m:val="p"/>
          </m:rPr>
          <w:rPr>
            <w:rFonts w:ascii="Cambria Math" w:eastAsiaTheme="minorEastAsia" w:hAnsi="Cambria Math"/>
          </w:rPr>
          <m:t>B</m:t>
        </m:r>
      </m:oMath>
      <w:r w:rsidRPr="00EB1043">
        <w:rPr>
          <w:rFonts w:eastAsiaTheme="minorEastAsia"/>
        </w:rPr>
        <w:t xml:space="preserve"> is imaginary and is known as suseptance.</w:t>
      </w:r>
    </w:p>
    <w:p w14:paraId="00B4C149" w14:textId="77777777" w:rsidR="00B35A6C" w:rsidRPr="00EB1043" w:rsidRDefault="00B35A6C" w:rsidP="00B35A6C">
      <w:pPr>
        <w:rPr>
          <w:rFonts w:eastAsiaTheme="minorEastAsia"/>
        </w:rPr>
      </w:pPr>
      <w:r w:rsidRPr="00EB1043">
        <w:rPr>
          <w:rFonts w:eastAsiaTheme="minorEastAsia"/>
        </w:rPr>
        <w:br w:type="page"/>
      </w:r>
    </w:p>
    <w:p w14:paraId="3167AFEA" w14:textId="77777777" w:rsidR="00B35A6C" w:rsidRPr="00EB1043" w:rsidRDefault="00B35A6C" w:rsidP="00EB1043">
      <w:pPr>
        <w:pStyle w:val="Heading2"/>
      </w:pPr>
      <w:bookmarkStart w:id="4" w:name="_Toc44584538"/>
      <w:r w:rsidRPr="00EB1043">
        <w:t>9.6 Kirchhoff’s Laws in the Frequency Domain</w:t>
      </w:r>
      <w:bookmarkEnd w:id="4"/>
    </w:p>
    <w:p w14:paraId="71D465CB" w14:textId="77777777" w:rsidR="00B35A6C" w:rsidRPr="00EB1043" w:rsidRDefault="00B35A6C" w:rsidP="00B35A6C">
      <w:pPr>
        <w:rPr>
          <w:rFonts w:eastAsiaTheme="minorEastAsia"/>
        </w:rPr>
      </w:pPr>
      <w:r w:rsidRPr="00EB1043">
        <w:rPr>
          <w:rFonts w:eastAsiaTheme="minorEastAsia"/>
          <w:noProof/>
        </w:rPr>
        <w:drawing>
          <wp:inline distT="0" distB="0" distL="0" distR="0" wp14:anchorId="73EA069C" wp14:editId="740C75D8">
            <wp:extent cx="1892006" cy="130816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1892006" cy="1308167"/>
                    </a:xfrm>
                    <a:prstGeom prst="rect">
                      <a:avLst/>
                    </a:prstGeom>
                  </pic:spPr>
                </pic:pic>
              </a:graphicData>
            </a:graphic>
          </wp:inline>
        </w:drawing>
      </w:r>
    </w:p>
    <w:p w14:paraId="7C521484" w14:textId="77777777" w:rsidR="00B35A6C" w:rsidRPr="00EB1043" w:rsidRDefault="00B35A6C" w:rsidP="00B35A6C">
      <w:pPr>
        <w:rPr>
          <w:rFonts w:eastAsiaTheme="minorEastAsia"/>
        </w:rPr>
      </w:pPr>
    </w:p>
    <w:p w14:paraId="792F55B0" w14:textId="77777777" w:rsidR="0003102B" w:rsidRPr="00EB1043" w:rsidRDefault="0003102B" w:rsidP="0003102B">
      <w:pPr>
        <w:rPr>
          <w:rFonts w:eastAsiaTheme="minorEastAsia"/>
        </w:rPr>
      </w:pPr>
    </w:p>
    <w:p w14:paraId="33EEB893" w14:textId="77777777" w:rsidR="0003102B" w:rsidRPr="00EB1043" w:rsidRDefault="0003102B">
      <w:pPr>
        <w:rPr>
          <w:rFonts w:eastAsiaTheme="minorEastAsia"/>
        </w:rPr>
      </w:pPr>
    </w:p>
    <w:sectPr w:rsidR="0003102B" w:rsidRPr="00EB1043" w:rsidSect="0084322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7084C3A1-9DBB-4983-8745-40DCA10AF41C}"/>
    <w:embedBold r:id="rId2" w:fontKey="{48BB9813-C050-401A-A4CB-20E59C92F556}"/>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3087CAD6-DB76-43A8-84CA-45620391B36F}"/>
    <w:embedBold r:id="rId4" w:fontKey="{3A8B63E1-1B4E-4218-8F75-350BC9CB7203}"/>
  </w:font>
  <w:font w:name="Cambria Math">
    <w:panose1 w:val="02040503050406030204"/>
    <w:charset w:val="00"/>
    <w:family w:val="roman"/>
    <w:pitch w:val="variable"/>
    <w:sig w:usb0="E00006FF" w:usb1="420024FF" w:usb2="02000000" w:usb3="00000000" w:csb0="0000019F" w:csb1="00000000"/>
    <w:embedRegular r:id="rId5" w:fontKey="{06B0E576-80CF-43A9-8D63-1C86BCB8B1CA}"/>
  </w:font>
  <w:font w:name="Calibri Light">
    <w:panose1 w:val="020F0302020204030204"/>
    <w:charset w:val="00"/>
    <w:family w:val="swiss"/>
    <w:pitch w:val="variable"/>
    <w:sig w:usb0="E4002EFF" w:usb1="C000247B" w:usb2="00000009" w:usb3="00000000" w:csb0="000001FF" w:csb1="00000000"/>
    <w:embedRegular r:id="rId6" w:fontKey="{C94333E7-EF6D-4DBF-AB4D-A17DECF0F55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02B"/>
    <w:rsid w:val="0003102B"/>
    <w:rsid w:val="00087B6B"/>
    <w:rsid w:val="00097799"/>
    <w:rsid w:val="000A1FB8"/>
    <w:rsid w:val="00133457"/>
    <w:rsid w:val="00157BD4"/>
    <w:rsid w:val="00275447"/>
    <w:rsid w:val="002E3EBF"/>
    <w:rsid w:val="004744A5"/>
    <w:rsid w:val="004A4305"/>
    <w:rsid w:val="00576F97"/>
    <w:rsid w:val="006E1837"/>
    <w:rsid w:val="00806E03"/>
    <w:rsid w:val="0084322B"/>
    <w:rsid w:val="009F2E85"/>
    <w:rsid w:val="00A77FA5"/>
    <w:rsid w:val="00B35A6C"/>
    <w:rsid w:val="00B47790"/>
    <w:rsid w:val="00C363B2"/>
    <w:rsid w:val="00C47185"/>
    <w:rsid w:val="00C9618A"/>
    <w:rsid w:val="00DF6C08"/>
    <w:rsid w:val="00EB1043"/>
    <w:rsid w:val="00EB3590"/>
    <w:rsid w:val="00F2731D"/>
    <w:rsid w:val="00F51BB0"/>
    <w:rsid w:val="00F70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21212,#1d2025"/>
    </o:shapedefaults>
    <o:shapelayout v:ext="edit">
      <o:idmap v:ext="edit" data="1"/>
    </o:shapelayout>
  </w:shapeDefaults>
  <w:decimalSymbol w:val="."/>
  <w:listSeparator w:val=","/>
  <w14:docId w14:val="5A6CA117"/>
  <w14:defaultImageDpi w14:val="32767"/>
  <w15:chartTrackingRefBased/>
  <w15:docId w15:val="{203F9742-70AA-461D-9004-88456AAE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31D"/>
    <w:rPr>
      <w:rFonts w:ascii="Manrope" w:hAnsi="Manrope"/>
      <w:color w:val="FFFFFF" w:themeColor="background1"/>
      <w:lang w:val="en-GB"/>
    </w:rPr>
  </w:style>
  <w:style w:type="paragraph" w:styleId="Heading1">
    <w:name w:val="heading 1"/>
    <w:basedOn w:val="Normal"/>
    <w:next w:val="Normal"/>
    <w:link w:val="Heading1Char"/>
    <w:uiPriority w:val="9"/>
    <w:qFormat/>
    <w:rsid w:val="00F2731D"/>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2731D"/>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2731D"/>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F2731D"/>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7BD4"/>
    <w:rPr>
      <w:color w:val="808080"/>
    </w:rPr>
  </w:style>
  <w:style w:type="table" w:styleId="TableGrid">
    <w:name w:val="Table Grid"/>
    <w:basedOn w:val="TableNormal"/>
    <w:uiPriority w:val="39"/>
    <w:rsid w:val="002754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2731D"/>
    <w:rPr>
      <w:rFonts w:ascii="Manrope" w:eastAsiaTheme="majorEastAsia" w:hAnsi="Manrope" w:cstheme="majorBidi"/>
      <w:b/>
      <w:color w:val="FFFFFF" w:themeColor="background1"/>
      <w:szCs w:val="26"/>
      <w:lang w:val="en-GB"/>
    </w:rPr>
  </w:style>
  <w:style w:type="character" w:customStyle="1" w:styleId="Heading1Char">
    <w:name w:val="Heading 1 Char"/>
    <w:basedOn w:val="DefaultParagraphFont"/>
    <w:link w:val="Heading1"/>
    <w:uiPriority w:val="9"/>
    <w:rsid w:val="00F2731D"/>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F2731D"/>
    <w:pPr>
      <w:outlineLvl w:val="9"/>
    </w:pPr>
    <w:rPr>
      <w:b w:val="0"/>
    </w:rPr>
  </w:style>
  <w:style w:type="paragraph" w:styleId="TOC2">
    <w:name w:val="toc 2"/>
    <w:basedOn w:val="Normal"/>
    <w:next w:val="Normal"/>
    <w:autoRedefine/>
    <w:uiPriority w:val="39"/>
    <w:unhideWhenUsed/>
    <w:rsid w:val="00F2731D"/>
    <w:pPr>
      <w:ind w:left="238"/>
    </w:pPr>
  </w:style>
  <w:style w:type="character" w:styleId="Hyperlink">
    <w:name w:val="Hyperlink"/>
    <w:basedOn w:val="DefaultParagraphFont"/>
    <w:uiPriority w:val="99"/>
    <w:unhideWhenUsed/>
    <w:rsid w:val="00F70660"/>
    <w:rPr>
      <w:color w:val="0563C1" w:themeColor="hyperlink"/>
      <w:u w:val="single"/>
    </w:rPr>
  </w:style>
  <w:style w:type="character" w:customStyle="1" w:styleId="Heading3Char">
    <w:name w:val="Heading 3 Char"/>
    <w:basedOn w:val="DefaultParagraphFont"/>
    <w:link w:val="Heading3"/>
    <w:uiPriority w:val="9"/>
    <w:rsid w:val="00F2731D"/>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F2731D"/>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F2731D"/>
  </w:style>
  <w:style w:type="paragraph" w:styleId="TOC3">
    <w:name w:val="toc 3"/>
    <w:basedOn w:val="Normal"/>
    <w:next w:val="Normal"/>
    <w:autoRedefine/>
    <w:uiPriority w:val="39"/>
    <w:semiHidden/>
    <w:unhideWhenUsed/>
    <w:rsid w:val="00F2731D"/>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sv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
      <a:dk1>
        <a:srgbClr val="121212"/>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573CD-3C94-4348-96B3-B78C3DA68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589</Words>
  <Characters>3362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Aveen</dc:creator>
  <cp:keywords/>
  <dc:description/>
  <cp:lastModifiedBy>Alvi Khan</cp:lastModifiedBy>
  <cp:revision>3</cp:revision>
  <dcterms:created xsi:type="dcterms:W3CDTF">2022-01-08T10:04:00Z</dcterms:created>
  <dcterms:modified xsi:type="dcterms:W3CDTF">2022-01-09T18:27:00Z</dcterms:modified>
</cp:coreProperties>
</file>