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B4A279D" w14:textId="14D1C1DC" w:rsidR="005E2453" w:rsidRPr="004949C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DA5956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67966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DA5956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4949CF" w:rsidRDefault="004949CF" w:rsidP="008D20F4">
      <w:pPr>
        <w:spacing w:after="0"/>
        <w:jc w:val="center"/>
        <w:rPr>
          <w:sz w:val="28"/>
          <w:szCs w:val="28"/>
        </w:rPr>
      </w:pPr>
      <w:r w:rsidRPr="004949CF">
        <w:rPr>
          <w:sz w:val="28"/>
          <w:szCs w:val="28"/>
        </w:rPr>
        <w:t>Organization of Islamic Cooperation</w:t>
      </w:r>
    </w:p>
    <w:p w14:paraId="41F1E160" w14:textId="30F37541" w:rsidR="004949CF" w:rsidRPr="00FB1CAB" w:rsidRDefault="004949CF" w:rsidP="00FB1CAB">
      <w:pPr>
        <w:jc w:val="center"/>
      </w:pPr>
      <w:r w:rsidRPr="004949CF">
        <w:rPr>
          <w:sz w:val="28"/>
          <w:szCs w:val="28"/>
        </w:rPr>
        <w:t>Board Bazar, Gazipur</w:t>
      </w:r>
    </w:p>
    <w:p w14:paraId="56E3E2AB" w14:textId="7F7B941B" w:rsidR="008D20F4" w:rsidRDefault="008D20F4" w:rsidP="008D20F4">
      <w:pPr>
        <w:jc w:val="center"/>
      </w:pPr>
    </w:p>
    <w:p w14:paraId="42EDD5C8" w14:textId="392F2ACE" w:rsidR="008D20F4" w:rsidRDefault="008D20F4" w:rsidP="008D20F4">
      <w:pPr>
        <w:jc w:val="center"/>
      </w:pPr>
    </w:p>
    <w:p w14:paraId="42146508" w14:textId="2EFF6967" w:rsidR="00FB1CAB" w:rsidRDefault="00FB1CAB" w:rsidP="00FB1CAB">
      <w:pPr>
        <w:spacing w:after="0"/>
        <w:rPr>
          <w:sz w:val="28"/>
          <w:szCs w:val="28"/>
        </w:rPr>
      </w:pPr>
      <w:r>
        <w:rPr>
          <w:sz w:val="28"/>
          <w:szCs w:val="28"/>
        </w:rPr>
        <w:t>Course Name:</w:t>
      </w:r>
      <w:r>
        <w:rPr>
          <w:sz w:val="28"/>
          <w:szCs w:val="28"/>
        </w:rPr>
        <w:tab/>
        <w:t>Physics II Lab</w:t>
      </w:r>
    </w:p>
    <w:p w14:paraId="177B5921" w14:textId="43492DD5" w:rsidR="00FB1CAB" w:rsidRPr="004949CF" w:rsidRDefault="00FB1CAB" w:rsidP="00FB1CAB">
      <w:pPr>
        <w:spacing w:after="0"/>
        <w:rPr>
          <w:sz w:val="28"/>
          <w:szCs w:val="28"/>
        </w:rPr>
      </w:pPr>
      <w:r>
        <w:rPr>
          <w:sz w:val="28"/>
          <w:szCs w:val="28"/>
        </w:rPr>
        <w:t>Course No.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PHY 4242</w:t>
      </w:r>
    </w:p>
    <w:p w14:paraId="63795ABC" w14:textId="40843932" w:rsidR="008D20F4" w:rsidRDefault="008D20F4" w:rsidP="0093509E">
      <w:pPr>
        <w:spacing w:after="0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0FA8B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01632BE9" w14:textId="3C8355DF" w:rsidR="0093509E" w:rsidRDefault="0093509E" w:rsidP="00FB1CAB">
      <w:pPr>
        <w:rPr>
          <w:sz w:val="28"/>
          <w:szCs w:val="28"/>
        </w:rPr>
      </w:pPr>
    </w:p>
    <w:p w14:paraId="0AB4B981" w14:textId="0B958BEC" w:rsidR="00FB1CAB" w:rsidRDefault="00FB1CAB" w:rsidP="00FB1CAB">
      <w:pPr>
        <w:rPr>
          <w:sz w:val="28"/>
          <w:szCs w:val="28"/>
        </w:rPr>
      </w:pPr>
      <w:r>
        <w:rPr>
          <w:sz w:val="28"/>
          <w:szCs w:val="28"/>
        </w:rPr>
        <w:t>Experiment No.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 w:rsidR="00BF4E5A">
        <w:rPr>
          <w:sz w:val="28"/>
          <w:szCs w:val="28"/>
        </w:rPr>
        <w:t>4</w:t>
      </w:r>
    </w:p>
    <w:p w14:paraId="002F2CBD" w14:textId="45954F31" w:rsidR="00FB1CAB" w:rsidRDefault="00FB1CAB" w:rsidP="00FB1CAB">
      <w:pPr>
        <w:rPr>
          <w:sz w:val="28"/>
          <w:szCs w:val="28"/>
        </w:rPr>
      </w:pPr>
      <w:r>
        <w:rPr>
          <w:sz w:val="28"/>
          <w:szCs w:val="28"/>
        </w:rPr>
        <w:t>Name of Experiment:</w:t>
      </w:r>
    </w:p>
    <w:p w14:paraId="1528A66C" w14:textId="73587AC5" w:rsidR="00BF4E5A" w:rsidRDefault="00BF4E5A" w:rsidP="00FB1CAB">
      <w:pPr>
        <w:rPr>
          <w:sz w:val="28"/>
          <w:szCs w:val="28"/>
        </w:rPr>
      </w:pPr>
      <w:r>
        <w:rPr>
          <w:sz w:val="28"/>
          <w:szCs w:val="28"/>
        </w:rPr>
        <w:t>Verification of Maximum Power Transfer Theorem</w:t>
      </w:r>
    </w:p>
    <w:p w14:paraId="4E94EE8E" w14:textId="4290A67C" w:rsidR="00FB1CAB" w:rsidRDefault="00FB1CAB" w:rsidP="00FB1CAB">
      <w:pPr>
        <w:rPr>
          <w:sz w:val="28"/>
          <w:szCs w:val="28"/>
        </w:rPr>
      </w:pPr>
    </w:p>
    <w:p w14:paraId="400A59F4" w14:textId="3DADC576" w:rsidR="0093509E" w:rsidRDefault="0093509E" w:rsidP="0093509E">
      <w:pPr>
        <w:spacing w:after="0"/>
        <w:rPr>
          <w:sz w:val="28"/>
          <w:szCs w:val="28"/>
        </w:rPr>
      </w:pPr>
    </w:p>
    <w:p w14:paraId="4E7D19EE" w14:textId="77777777" w:rsidR="00F825B5" w:rsidRDefault="00F825B5" w:rsidP="0093509E">
      <w:pPr>
        <w:spacing w:after="0"/>
        <w:rPr>
          <w:sz w:val="28"/>
          <w:szCs w:val="28"/>
        </w:rPr>
      </w:pPr>
    </w:p>
    <w:p w14:paraId="263EB0DD" w14:textId="77777777" w:rsidR="0093509E" w:rsidRDefault="0093509E" w:rsidP="0093509E">
      <w:pPr>
        <w:spacing w:after="0"/>
        <w:rPr>
          <w:sz w:val="28"/>
          <w:szCs w:val="28"/>
        </w:rPr>
      </w:pPr>
    </w:p>
    <w:p w14:paraId="6A97DDFF" w14:textId="77777777" w:rsidR="0093509E" w:rsidRDefault="0093509E" w:rsidP="0093509E">
      <w:pPr>
        <w:spacing w:after="0"/>
        <w:rPr>
          <w:sz w:val="28"/>
          <w:szCs w:val="28"/>
        </w:rPr>
      </w:pPr>
    </w:p>
    <w:p w14:paraId="424FC846" w14:textId="4E13D9D0" w:rsidR="00FB1CAB" w:rsidRDefault="00FB1CAB" w:rsidP="0093509E">
      <w:pPr>
        <w:spacing w:after="0"/>
        <w:rPr>
          <w:sz w:val="28"/>
          <w:szCs w:val="28"/>
        </w:rPr>
      </w:pPr>
      <w:r>
        <w:rPr>
          <w:sz w:val="28"/>
          <w:szCs w:val="28"/>
        </w:rPr>
        <w:t>Date of Performance:</w:t>
      </w:r>
      <w:r>
        <w:rPr>
          <w:sz w:val="28"/>
          <w:szCs w:val="28"/>
        </w:rPr>
        <w:tab/>
        <w:t xml:space="preserve">01 July, </w:t>
      </w:r>
      <w:r w:rsidR="0093509E">
        <w:rPr>
          <w:sz w:val="28"/>
          <w:szCs w:val="28"/>
        </w:rPr>
        <w:t>2019</w:t>
      </w:r>
    </w:p>
    <w:p w14:paraId="489DD2AA" w14:textId="1DEC4C37" w:rsidR="0093509E" w:rsidRDefault="0093509E" w:rsidP="00FB1CAB">
      <w:pPr>
        <w:rPr>
          <w:sz w:val="28"/>
          <w:szCs w:val="28"/>
        </w:rPr>
      </w:pPr>
      <w:r>
        <w:rPr>
          <w:sz w:val="28"/>
          <w:szCs w:val="28"/>
        </w:rPr>
        <w:t>Date of Submission:</w:t>
      </w:r>
      <w:r>
        <w:rPr>
          <w:sz w:val="28"/>
          <w:szCs w:val="28"/>
        </w:rPr>
        <w:tab/>
        <w:t>15 July, 2019</w:t>
      </w:r>
    </w:p>
    <w:p w14:paraId="3DE3173E" w14:textId="77777777" w:rsidR="00BF4E5A" w:rsidRPr="00721389" w:rsidRDefault="00BF4E5A" w:rsidP="00BF4E5A">
      <w:r w:rsidRPr="00721389">
        <w:lastRenderedPageBreak/>
        <w:t>Objective:</w:t>
      </w:r>
    </w:p>
    <w:p w14:paraId="4BFF6A4F" w14:textId="77777777" w:rsidR="00BF4E5A" w:rsidRPr="00721389" w:rsidRDefault="00BF4E5A" w:rsidP="00BF4E5A">
      <w:r w:rsidRPr="00721389">
        <w:t>To verify the maximum power transfer theorem.</w:t>
      </w:r>
    </w:p>
    <w:p w14:paraId="209E28CD" w14:textId="77777777" w:rsidR="00BF4E5A" w:rsidRPr="00721389" w:rsidRDefault="00BF4E5A" w:rsidP="00BF4E5A"/>
    <w:p w14:paraId="6E8FFA9D" w14:textId="77777777" w:rsidR="00BF4E5A" w:rsidRPr="00721389" w:rsidRDefault="00BF4E5A" w:rsidP="00BF4E5A">
      <w:r w:rsidRPr="00721389">
        <w:t>Equipment Used:</w:t>
      </w:r>
    </w:p>
    <w:p w14:paraId="248E5771" w14:textId="77777777" w:rsidR="00BF4E5A" w:rsidRPr="00721389" w:rsidRDefault="00BF4E5A" w:rsidP="00BF4E5A">
      <w:r w:rsidRPr="00721389">
        <w:t>Jumpers, Multi-meter, Ammeter, Bread Board, Variable Voltage Source, Resistors, Potentiometer</w:t>
      </w:r>
    </w:p>
    <w:p w14:paraId="03BD4E04" w14:textId="77777777" w:rsidR="00BF4E5A" w:rsidRPr="00721389" w:rsidRDefault="00BF4E5A" w:rsidP="00BF4E5A"/>
    <w:p w14:paraId="10669944" w14:textId="77777777" w:rsidR="00BF4E5A" w:rsidRPr="00721389" w:rsidRDefault="00BF4E5A" w:rsidP="00BF4E5A">
      <w:r w:rsidRPr="00721389">
        <w:t>Circuit Diagram:</w:t>
      </w:r>
    </w:p>
    <w:p w14:paraId="4B1286D1" w14:textId="77777777" w:rsidR="00BF4E5A" w:rsidRPr="00721389" w:rsidRDefault="00BF4E5A" w:rsidP="00BF4E5A">
      <w:pPr>
        <w:jc w:val="center"/>
      </w:pPr>
      <w:r>
        <w:rPr>
          <w:noProof/>
        </w:rPr>
        <w:drawing>
          <wp:inline distT="0" distB="0" distL="0" distR="0" wp14:anchorId="7B6A85AF" wp14:editId="40978096">
            <wp:extent cx="1918933" cy="1613648"/>
            <wp:effectExtent l="0" t="0" r="5715" b="0"/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phic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414" cy="16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D3D9" w14:textId="77777777" w:rsidR="00BF4E5A" w:rsidRDefault="00BF4E5A" w:rsidP="00BF4E5A">
      <w:pPr>
        <w:spacing w:after="160" w:line="259" w:lineRule="auto"/>
        <w:jc w:val="left"/>
      </w:pPr>
      <w:r>
        <w:br w:type="page"/>
      </w:r>
    </w:p>
    <w:p w14:paraId="202DF018" w14:textId="77777777" w:rsidR="00BF4E5A" w:rsidRPr="00721389" w:rsidRDefault="00BF4E5A" w:rsidP="00BF4E5A">
      <w:r>
        <w:lastRenderedPageBreak/>
        <w:t>D</w:t>
      </w:r>
      <w:r w:rsidRPr="00721389">
        <w:t>ata Table: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35"/>
        <w:gridCol w:w="590"/>
        <w:gridCol w:w="700"/>
        <w:gridCol w:w="700"/>
        <w:gridCol w:w="590"/>
        <w:gridCol w:w="630"/>
        <w:gridCol w:w="1316"/>
        <w:gridCol w:w="1290"/>
        <w:gridCol w:w="877"/>
        <w:gridCol w:w="996"/>
      </w:tblGrid>
      <w:tr w:rsidR="00BF4E5A" w:rsidRPr="00C31CAE" w14:paraId="1805F999" w14:textId="77777777" w:rsidTr="00CC3210">
        <w:trPr>
          <w:trHeight w:val="1134"/>
          <w:jc w:val="center"/>
        </w:trPr>
        <w:tc>
          <w:tcPr>
            <w:tcW w:w="0" w:type="auto"/>
            <w:vAlign w:val="center"/>
          </w:tcPr>
          <w:p w14:paraId="1D608E68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Obs.</w:t>
            </w:r>
            <w:r>
              <w:rPr>
                <w:sz w:val="20"/>
                <w:szCs w:val="20"/>
              </w:rPr>
              <w:br/>
            </w:r>
            <w:r w:rsidRPr="00C31CAE">
              <w:rPr>
                <w:sz w:val="20"/>
                <w:szCs w:val="20"/>
              </w:rPr>
              <w:t>No.</w:t>
            </w:r>
          </w:p>
        </w:tc>
        <w:tc>
          <w:tcPr>
            <w:tcW w:w="0" w:type="auto"/>
            <w:vAlign w:val="center"/>
          </w:tcPr>
          <w:p w14:paraId="1C43DC6A" w14:textId="77777777" w:rsidR="00BF4E5A" w:rsidRPr="00C31CAE" w:rsidRDefault="004C4F73" w:rsidP="00CC3210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L</m:t>
                    </m:r>
                  </m:sub>
                </m:sSub>
              </m:oMath>
            </m:oMathPara>
          </w:p>
          <w:p w14:paraId="726B7D8F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k</m:t>
              </m:r>
              <m:r>
                <w:rPr>
                  <w:rFonts w:ascii="Cambria Math" w:hAnsi="Cambria Math"/>
                  <w:sz w:val="20"/>
                  <w:szCs w:val="20"/>
                </w:rPr>
                <m:t>Ω</m:t>
              </m:r>
            </m:oMath>
          </w:p>
        </w:tc>
        <w:tc>
          <w:tcPr>
            <w:tcW w:w="0" w:type="auto"/>
            <w:vAlign w:val="center"/>
          </w:tcPr>
          <w:p w14:paraId="20BCD9DA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Th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V</m:t>
              </m:r>
            </m:oMath>
          </w:p>
        </w:tc>
        <w:tc>
          <w:tcPr>
            <w:tcW w:w="0" w:type="auto"/>
            <w:vAlign w:val="center"/>
          </w:tcPr>
          <w:p w14:paraId="07FE4043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V</m:t>
              </m:r>
            </m:oMath>
          </w:p>
        </w:tc>
        <w:tc>
          <w:tcPr>
            <w:tcW w:w="0" w:type="auto"/>
            <w:vAlign w:val="center"/>
          </w:tcPr>
          <w:p w14:paraId="3FF4096E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V</m:t>
              </m:r>
            </m:oMath>
          </w:p>
        </w:tc>
        <w:tc>
          <w:tcPr>
            <w:tcW w:w="0" w:type="auto"/>
            <w:vAlign w:val="center"/>
          </w:tcPr>
          <w:p w14:paraId="101A988E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Cambria Math"/>
                    <w:sz w:val="20"/>
                    <w:szCs w:val="20"/>
                  </w:rPr>
                  <m:t>I</m:t>
                </m:r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mA</m:t>
              </m:r>
            </m:oMath>
          </w:p>
        </w:tc>
        <w:tc>
          <w:tcPr>
            <w:tcW w:w="0" w:type="auto"/>
            <w:vAlign w:val="center"/>
          </w:tcPr>
          <w:p w14:paraId="675B4006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 w:cs="Cambria Math"/>
                    <w:sz w:val="20"/>
                    <w:szCs w:val="20"/>
                  </w:rPr>
                  <m:t>VTh⋅I</m:t>
                </m:r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mW</m:t>
              </m:r>
            </m:oMath>
          </w:p>
        </w:tc>
        <w:tc>
          <w:tcPr>
            <w:tcW w:w="0" w:type="auto"/>
            <w:vAlign w:val="center"/>
          </w:tcPr>
          <w:p w14:paraId="32B4081D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 w:cs="Cambria Math"/>
                    <w:sz w:val="20"/>
                    <w:szCs w:val="20"/>
                  </w:rPr>
                  <m:t>VL⋅I</m:t>
                </m:r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mW</m:t>
              </m:r>
            </m:oMath>
          </w:p>
        </w:tc>
        <w:tc>
          <w:tcPr>
            <w:tcW w:w="0" w:type="auto"/>
            <w:vAlign w:val="center"/>
          </w:tcPr>
          <w:p w14:paraId="3FA80385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I</m:t>
                    </m:r>
                  </m:den>
                </m:f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k</m:t>
              </m:r>
              <m:r>
                <w:rPr>
                  <w:rFonts w:ascii="Cambria Math" w:hAnsi="Cambria Math"/>
                  <w:sz w:val="20"/>
                  <w:szCs w:val="20"/>
                </w:rPr>
                <m:t>Ω</m:t>
              </m:r>
            </m:oMath>
          </w:p>
        </w:tc>
        <w:tc>
          <w:tcPr>
            <w:tcW w:w="0" w:type="auto"/>
            <w:vAlign w:val="center"/>
          </w:tcPr>
          <w:p w14:paraId="2B9BEDFE" w14:textId="77777777" w:rsidR="00BF4E5A" w:rsidRPr="00C31CAE" w:rsidRDefault="004C4F73" w:rsidP="00CC3210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Th</m:t>
                    </m:r>
                  </m:sub>
                </m:sSub>
                <m:r>
                  <w:rPr>
                    <w:rFonts w:ascii="Cambria Math" w:hAnsi="Cambria Math" w:cs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Cambria Math"/>
                        <w:sz w:val="20"/>
                        <w:szCs w:val="20"/>
                      </w:rPr>
                      <m:t>I</m:t>
                    </m:r>
                  </m:den>
                </m:f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  <w:r w:rsidR="00BF4E5A" w:rsidRPr="00C31CAE">
              <w:rPr>
                <w:rFonts w:eastAsiaTheme="minorEastAsia"/>
                <w:sz w:val="20"/>
                <w:szCs w:val="20"/>
              </w:rPr>
              <w:t>/</w:t>
            </w:r>
            <w:r w:rsidR="00BF4E5A" w:rsidRPr="00C31CAE">
              <w:rPr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 w:cs="Cambria Math"/>
                  <w:sz w:val="20"/>
                  <w:szCs w:val="20"/>
                </w:rPr>
                <m:t>k</m:t>
              </m:r>
              <m:r>
                <w:rPr>
                  <w:rFonts w:ascii="Cambria Math" w:hAnsi="Cambria Math"/>
                  <w:sz w:val="20"/>
                  <w:szCs w:val="20"/>
                </w:rPr>
                <m:t>Ω</m:t>
              </m:r>
            </m:oMath>
          </w:p>
        </w:tc>
      </w:tr>
      <w:tr w:rsidR="00BF4E5A" w:rsidRPr="00C31CAE" w14:paraId="30A18640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384531A2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518DDF87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0.00</m:t>
                </m:r>
              </m:oMath>
            </m:oMathPara>
          </w:p>
        </w:tc>
        <w:tc>
          <w:tcPr>
            <w:tcW w:w="0" w:type="auto"/>
            <w:vMerge w:val="restart"/>
            <w:vAlign w:val="center"/>
          </w:tcPr>
          <w:p w14:paraId="4AC5296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15.17</m:t>
                </m:r>
              </m:oMath>
            </m:oMathPara>
          </w:p>
        </w:tc>
        <w:tc>
          <w:tcPr>
            <w:tcW w:w="0" w:type="auto"/>
            <w:vAlign w:val="center"/>
          </w:tcPr>
          <w:p w14:paraId="08D2AC8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15.17</m:t>
                </m:r>
              </m:oMath>
            </m:oMathPara>
          </w:p>
        </w:tc>
        <w:tc>
          <w:tcPr>
            <w:tcW w:w="0" w:type="auto"/>
            <w:vAlign w:val="center"/>
          </w:tcPr>
          <w:p w14:paraId="1530F1B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B69277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4.73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1D988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71.75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E723157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DDBA176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0DCDF0F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3.21</m:t>
                </m:r>
              </m:oMath>
            </m:oMathPara>
          </w:p>
        </w:tc>
      </w:tr>
      <w:tr w:rsidR="00BF4E5A" w:rsidRPr="00C31CAE" w14:paraId="48A9FF9E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3FA81546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2E44F7F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1.07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26E9C142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70A7C47C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11.52</m:t>
                </m:r>
              </m:oMath>
            </m:oMathPara>
          </w:p>
        </w:tc>
        <w:tc>
          <w:tcPr>
            <w:tcW w:w="0" w:type="auto"/>
            <w:vAlign w:val="center"/>
          </w:tcPr>
          <w:p w14:paraId="6F29BC22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3.65</m:t>
                </m:r>
              </m:oMath>
            </m:oMathPara>
          </w:p>
        </w:tc>
        <w:tc>
          <w:tcPr>
            <w:tcW w:w="0" w:type="auto"/>
            <w:vAlign w:val="center"/>
          </w:tcPr>
          <w:p w14:paraId="2F23648E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3.40</m:t>
                </m:r>
              </m:oMath>
            </m:oMathPara>
          </w:p>
        </w:tc>
        <w:tc>
          <w:tcPr>
            <w:tcW w:w="0" w:type="auto"/>
            <w:vAlign w:val="center"/>
          </w:tcPr>
          <w:p w14:paraId="7BD56D5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51.58</m:t>
                </m:r>
              </m:oMath>
            </m:oMathPara>
          </w:p>
        </w:tc>
        <w:tc>
          <w:tcPr>
            <w:tcW w:w="0" w:type="auto"/>
            <w:vAlign w:val="center"/>
          </w:tcPr>
          <w:p w14:paraId="45D0363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12.41</m:t>
                </m:r>
              </m:oMath>
            </m:oMathPara>
          </w:p>
        </w:tc>
        <w:tc>
          <w:tcPr>
            <w:tcW w:w="0" w:type="auto"/>
            <w:vAlign w:val="center"/>
          </w:tcPr>
          <w:p w14:paraId="5FBD8C6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1.07</m:t>
                </m:r>
              </m:oMath>
            </m:oMathPara>
          </w:p>
        </w:tc>
        <w:tc>
          <w:tcPr>
            <w:tcW w:w="0" w:type="auto"/>
            <w:vAlign w:val="center"/>
          </w:tcPr>
          <w:p w14:paraId="05C0989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3.39</m:t>
                </m:r>
              </m:oMath>
            </m:oMathPara>
          </w:p>
        </w:tc>
      </w:tr>
      <w:tr w:rsidR="00BF4E5A" w:rsidRPr="00C31CAE" w14:paraId="2DFF4942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3CC01D6D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3135ADF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2.02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735F0476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1F3B241F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9.51</m:t>
                </m:r>
              </m:oMath>
            </m:oMathPara>
          </w:p>
        </w:tc>
        <w:tc>
          <w:tcPr>
            <w:tcW w:w="0" w:type="auto"/>
            <w:vAlign w:val="center"/>
          </w:tcPr>
          <w:p w14:paraId="3AE5797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5.66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0720A5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2.80</m:t>
                </m:r>
              </m:oMath>
            </m:oMathPara>
          </w:p>
        </w:tc>
        <w:tc>
          <w:tcPr>
            <w:tcW w:w="0" w:type="auto"/>
            <w:vAlign w:val="center"/>
          </w:tcPr>
          <w:p w14:paraId="0203C7AF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42.48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1045C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15.85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95124BC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2.02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FAF11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3.40</m:t>
                </m:r>
              </m:oMath>
            </m:oMathPara>
          </w:p>
        </w:tc>
      </w:tr>
      <w:tr w:rsidR="00BF4E5A" w:rsidRPr="00C31CAE" w14:paraId="17B50EC2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35AA3D46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5EFD672B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3.06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3A6BB410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50E7A2A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8.13</m:t>
                </m:r>
              </m:oMath>
            </m:oMathPara>
          </w:p>
        </w:tc>
        <w:tc>
          <w:tcPr>
            <w:tcW w:w="0" w:type="auto"/>
            <w:vAlign w:val="center"/>
          </w:tcPr>
          <w:p w14:paraId="6158B105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7.04</m:t>
                </m:r>
              </m:oMath>
            </m:oMathPara>
          </w:p>
        </w:tc>
        <w:tc>
          <w:tcPr>
            <w:tcW w:w="0" w:type="auto"/>
            <w:vAlign w:val="center"/>
          </w:tcPr>
          <w:p w14:paraId="228BF56B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2.30</m:t>
                </m:r>
              </m:oMath>
            </m:oMathPara>
          </w:p>
        </w:tc>
        <w:tc>
          <w:tcPr>
            <w:tcW w:w="0" w:type="auto"/>
            <w:vAlign w:val="center"/>
          </w:tcPr>
          <w:p w14:paraId="6E52D339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34.89</m:t>
                </m:r>
              </m:oMath>
            </m:oMathPara>
          </w:p>
        </w:tc>
        <w:tc>
          <w:tcPr>
            <w:tcW w:w="0" w:type="auto"/>
            <w:vAlign w:val="center"/>
          </w:tcPr>
          <w:p w14:paraId="7A7E2B3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16.19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4DB4F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3.06</m:t>
                </m:r>
              </m:oMath>
            </m:oMathPara>
          </w:p>
        </w:tc>
        <w:tc>
          <w:tcPr>
            <w:tcW w:w="0" w:type="auto"/>
            <w:vAlign w:val="center"/>
          </w:tcPr>
          <w:p w14:paraId="2124B15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3.53</m:t>
                </m:r>
              </m:oMath>
            </m:oMathPara>
          </w:p>
        </w:tc>
      </w:tr>
      <w:tr w:rsidR="00BF4E5A" w:rsidRPr="00C31CAE" w14:paraId="3B5A0B29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1803F761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6B3601F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3.26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11F6C770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434DD1A7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7.86</m:t>
                </m:r>
              </m:oMath>
            </m:oMathPara>
          </w:p>
        </w:tc>
        <w:tc>
          <w:tcPr>
            <w:tcW w:w="0" w:type="auto"/>
            <w:vAlign w:val="center"/>
          </w:tcPr>
          <w:p w14:paraId="1B70D5D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7.31</m:t>
                </m:r>
              </m:oMath>
            </m:oMathPara>
          </w:p>
        </w:tc>
        <w:tc>
          <w:tcPr>
            <w:tcW w:w="0" w:type="auto"/>
            <w:vAlign w:val="center"/>
          </w:tcPr>
          <w:p w14:paraId="52C7D78B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2.24</m:t>
                </m:r>
              </m:oMath>
            </m:oMathPara>
          </w:p>
        </w:tc>
        <w:tc>
          <w:tcPr>
            <w:tcW w:w="0" w:type="auto"/>
            <w:vAlign w:val="center"/>
          </w:tcPr>
          <w:p w14:paraId="57A4CBCE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33.98</m:t>
                </m:r>
              </m:oMath>
            </m:oMathPara>
          </w:p>
        </w:tc>
        <w:tc>
          <w:tcPr>
            <w:tcW w:w="0" w:type="auto"/>
            <w:vAlign w:val="center"/>
          </w:tcPr>
          <w:p w14:paraId="682B95A5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16.37</m:t>
                </m:r>
              </m:oMath>
            </m:oMathPara>
          </w:p>
        </w:tc>
        <w:tc>
          <w:tcPr>
            <w:tcW w:w="0" w:type="auto"/>
            <w:vAlign w:val="center"/>
          </w:tcPr>
          <w:p w14:paraId="6B18C5C9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3.26</m:t>
                </m:r>
              </m:oMath>
            </m:oMathPara>
          </w:p>
        </w:tc>
        <w:tc>
          <w:tcPr>
            <w:tcW w:w="0" w:type="auto"/>
            <w:vAlign w:val="center"/>
          </w:tcPr>
          <w:p w14:paraId="3068B0F9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3.51</m:t>
                </m:r>
              </m:oMath>
            </m:oMathPara>
          </w:p>
        </w:tc>
      </w:tr>
      <w:tr w:rsidR="00BF4E5A" w:rsidRPr="00C31CAE" w14:paraId="6BD2DA3F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086B0169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0C21C0A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4.09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05E7D621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2A0E6A36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7.19</m:t>
                </m:r>
              </m:oMath>
            </m:oMathPara>
          </w:p>
        </w:tc>
        <w:tc>
          <w:tcPr>
            <w:tcW w:w="0" w:type="auto"/>
            <w:vAlign w:val="center"/>
          </w:tcPr>
          <w:p w14:paraId="060D524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7.98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19BA7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1.95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E13572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29.58</m:t>
                </m:r>
              </m:oMath>
            </m:oMathPara>
          </w:p>
        </w:tc>
        <w:tc>
          <w:tcPr>
            <w:tcW w:w="0" w:type="auto"/>
            <w:vAlign w:val="center"/>
          </w:tcPr>
          <w:p w14:paraId="67041B0F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15.56</m:t>
                </m:r>
              </m:oMath>
            </m:oMathPara>
          </w:p>
        </w:tc>
        <w:tc>
          <w:tcPr>
            <w:tcW w:w="0" w:type="auto"/>
            <w:vAlign w:val="center"/>
          </w:tcPr>
          <w:p w14:paraId="238EF3C1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4.09</m:t>
                </m:r>
              </m:oMath>
            </m:oMathPara>
          </w:p>
        </w:tc>
        <w:tc>
          <w:tcPr>
            <w:tcW w:w="0" w:type="auto"/>
            <w:vAlign w:val="center"/>
          </w:tcPr>
          <w:p w14:paraId="3E29FCC5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3.69</m:t>
                </m:r>
              </m:oMath>
            </m:oMathPara>
          </w:p>
        </w:tc>
      </w:tr>
      <w:tr w:rsidR="00BF4E5A" w:rsidRPr="00C31CAE" w14:paraId="3DB1E034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130B8412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3BD670A5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5.02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2CAC3612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65A318FE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6.63</m:t>
                </m:r>
              </m:oMath>
            </m:oMathPara>
          </w:p>
        </w:tc>
        <w:tc>
          <w:tcPr>
            <w:tcW w:w="0" w:type="auto"/>
            <w:vAlign w:val="center"/>
          </w:tcPr>
          <w:p w14:paraId="3D02BAEA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8.54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C97967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1.70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43287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25.79</m:t>
                </m:r>
              </m:oMath>
            </m:oMathPara>
          </w:p>
        </w:tc>
        <w:tc>
          <w:tcPr>
            <w:tcW w:w="0" w:type="auto"/>
            <w:vAlign w:val="center"/>
          </w:tcPr>
          <w:p w14:paraId="5373C14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14.52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CACA84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5.02</m:t>
                </m:r>
              </m:oMath>
            </m:oMathPara>
          </w:p>
        </w:tc>
        <w:tc>
          <w:tcPr>
            <w:tcW w:w="0" w:type="auto"/>
            <w:vAlign w:val="center"/>
          </w:tcPr>
          <w:p w14:paraId="70C7D7E2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3.90</m:t>
                </m:r>
              </m:oMath>
            </m:oMathPara>
          </w:p>
        </w:tc>
      </w:tr>
      <w:tr w:rsidR="00BF4E5A" w:rsidRPr="00C31CAE" w14:paraId="1A70B824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6BF30254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64AD4FBE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5.77</m:t>
                </m:r>
              </m:oMath>
            </m:oMathPara>
          </w:p>
        </w:tc>
        <w:tc>
          <w:tcPr>
            <w:tcW w:w="0" w:type="auto"/>
            <w:vMerge/>
            <w:vAlign w:val="center"/>
          </w:tcPr>
          <w:p w14:paraId="67D9165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</w:p>
        </w:tc>
        <w:tc>
          <w:tcPr>
            <w:tcW w:w="0" w:type="auto"/>
            <w:vAlign w:val="center"/>
          </w:tcPr>
          <w:p w14:paraId="0E3B2482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6.12</m:t>
                </m:r>
              </m:oMath>
            </m:oMathPara>
          </w:p>
        </w:tc>
        <w:tc>
          <w:tcPr>
            <w:tcW w:w="0" w:type="auto"/>
            <w:vAlign w:val="center"/>
          </w:tcPr>
          <w:p w14:paraId="0DF4505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9.05</m:t>
                </m:r>
              </m:oMath>
            </m:oMathPara>
          </w:p>
        </w:tc>
        <w:tc>
          <w:tcPr>
            <w:tcW w:w="0" w:type="auto"/>
            <w:vAlign w:val="center"/>
          </w:tcPr>
          <w:p w14:paraId="70BAED86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1.57</m:t>
                </m:r>
              </m:oMath>
            </m:oMathPara>
          </w:p>
        </w:tc>
        <w:tc>
          <w:tcPr>
            <w:tcW w:w="0" w:type="auto"/>
            <w:vAlign w:val="center"/>
          </w:tcPr>
          <w:p w14:paraId="4E37184D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23.82</m:t>
                </m:r>
              </m:oMath>
            </m:oMathPara>
          </w:p>
        </w:tc>
        <w:tc>
          <w:tcPr>
            <w:tcW w:w="0" w:type="auto"/>
            <w:vAlign w:val="center"/>
          </w:tcPr>
          <w:p w14:paraId="32AC2E18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14.21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712CAF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5.77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CBE083" w14:textId="77777777" w:rsidR="00BF4E5A" w:rsidRPr="00C31CAE" w:rsidRDefault="00BF4E5A" w:rsidP="00CC3210">
            <w:pPr>
              <w:jc w:val="center"/>
              <w:rPr>
                <w:rFonts w:ascii="Cambria Math" w:eastAsiaTheme="minorEastAsia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3.90</m:t>
                </m:r>
              </m:oMath>
            </m:oMathPara>
          </w:p>
        </w:tc>
      </w:tr>
    </w:tbl>
    <w:p w14:paraId="7154F98B" w14:textId="77777777" w:rsidR="00BF4E5A" w:rsidRPr="00721389" w:rsidRDefault="00BF4E5A" w:rsidP="00BF4E5A"/>
    <w:p w14:paraId="63F639BD" w14:textId="77777777" w:rsidR="00BF4E5A" w:rsidRPr="00721389" w:rsidRDefault="00BF4E5A" w:rsidP="00BF4E5A"/>
    <w:p w14:paraId="7811E564" w14:textId="77777777" w:rsidR="00BF4E5A" w:rsidRPr="00721389" w:rsidRDefault="00BF4E5A" w:rsidP="00BF4E5A">
      <w:r w:rsidRPr="00721389">
        <w:t>Questions and Answers:</w:t>
      </w:r>
    </w:p>
    <w:p w14:paraId="619A3672" w14:textId="77777777" w:rsidR="00BF4E5A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 w:rsidRPr="00BD7B6B">
        <w:rPr>
          <w:szCs w:val="24"/>
        </w:rPr>
        <w:t>Define efficiency of power transfer and voltage regulation.</w:t>
      </w:r>
    </w:p>
    <w:p w14:paraId="74279CD6" w14:textId="77777777" w:rsidR="00BF4E5A" w:rsidRDefault="00BF4E5A" w:rsidP="00BF4E5A">
      <w:pPr>
        <w:pStyle w:val="ListParagraph"/>
        <w:rPr>
          <w:szCs w:val="24"/>
        </w:rPr>
      </w:pPr>
      <w:r w:rsidRPr="00BD7B6B">
        <w:rPr>
          <w:szCs w:val="24"/>
        </w:rPr>
        <w:t>The efficiency of power transfer is the ratio of output power to input power. Voltage regulation is a measure of change in the voltage magnitude between the sending and receiving ends of a component.</w:t>
      </w:r>
    </w:p>
    <w:p w14:paraId="2EB8AD63" w14:textId="77777777" w:rsidR="00BF4E5A" w:rsidRDefault="00BF4E5A" w:rsidP="00BF4E5A">
      <w:pPr>
        <w:pStyle w:val="ListParagraph"/>
        <w:rPr>
          <w:szCs w:val="24"/>
        </w:rPr>
      </w:pPr>
    </w:p>
    <w:p w14:paraId="7DE07B50" w14:textId="77777777" w:rsidR="00BF4E5A" w:rsidRDefault="00BF4E5A" w:rsidP="00BF4E5A">
      <w:pPr>
        <w:spacing w:after="160" w:line="259" w:lineRule="auto"/>
        <w:jc w:val="left"/>
      </w:pPr>
      <w:r>
        <w:br w:type="page"/>
      </w:r>
    </w:p>
    <w:p w14:paraId="27E7AFCA" w14:textId="77777777" w:rsidR="00BF4E5A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</w:t>
      </w:r>
      <w:r w:rsidRPr="00721389">
        <w:rPr>
          <w:szCs w:val="24"/>
        </w:rPr>
        <w:t>alculate the efficiency of power transfer and the voltage regulation for the maximum power transfer condition.</w:t>
      </w:r>
    </w:p>
    <w:p w14:paraId="7E4F9871" w14:textId="77777777" w:rsidR="00BF4E5A" w:rsidRDefault="00BF4E5A" w:rsidP="00BF4E5A">
      <w:pPr>
        <w:pStyle w:val="ListParagraph"/>
        <w:rPr>
          <w:szCs w:val="24"/>
        </w:rPr>
      </w:pPr>
      <w:r w:rsidRPr="006A1D31">
        <w:rPr>
          <w:szCs w:val="24"/>
        </w:rPr>
        <w:t xml:space="preserve">For maximum power transfer,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w:rPr>
                <w:rFonts w:ascii="Cambria Math" w:hAnsi="Cambria Math" w:cs="Cambria Math"/>
                <w:szCs w:val="24"/>
              </w:rPr>
              <m:t>Th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w:rPr>
                <w:rFonts w:ascii="Cambria Math" w:hAnsi="Cambria Math" w:cs="Cambria Math"/>
                <w:szCs w:val="24"/>
              </w:rPr>
              <m:t>L</m:t>
            </m:r>
          </m:sub>
        </m:sSub>
      </m:oMath>
      <w:r w:rsidRPr="006A1D31">
        <w:rPr>
          <w:szCs w:val="24"/>
        </w:rPr>
        <w:t>.</w:t>
      </w:r>
    </w:p>
    <w:p w14:paraId="4E9832DE" w14:textId="77777777" w:rsidR="00BF4E5A" w:rsidRDefault="00BF4E5A" w:rsidP="00BF4E5A">
      <w:pPr>
        <w:pStyle w:val="ListParagraph"/>
        <w:rPr>
          <w:szCs w:val="24"/>
        </w:rPr>
      </w:pPr>
      <w:r w:rsidRPr="00721389">
        <w:rPr>
          <w:szCs w:val="24"/>
        </w:rPr>
        <w:t>The closest observation was observation 05.</w:t>
      </w:r>
    </w:p>
    <w:p w14:paraId="3FE44664" w14:textId="77777777" w:rsidR="00BF4E5A" w:rsidRDefault="00BF4E5A" w:rsidP="00BF4E5A">
      <w:pPr>
        <w:pStyle w:val="ListParagraph"/>
        <w:rPr>
          <w:rFonts w:eastAsiaTheme="minorEastAsia"/>
          <w:szCs w:val="24"/>
        </w:rPr>
      </w:pPr>
      <w:r w:rsidRPr="00721389">
        <w:rPr>
          <w:szCs w:val="24"/>
        </w:rPr>
        <w:t>Efficiency of Power Transfer</w:t>
      </w:r>
      <w:r>
        <w:rPr>
          <w:szCs w:val="24"/>
        </w:rPr>
        <w:tab/>
      </w:r>
      <m:oMath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Cambria Math"/>
                    <w:szCs w:val="24"/>
                  </w:rPr>
                  <m:t>out</m:t>
                </m:r>
              </m:sub>
            </m:sSub>
            <m:ctrlPr>
              <w:rPr>
                <w:rFonts w:ascii="Cambria Math" w:hAnsi="Cambria Math" w:cs="Cambria Math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in</m:t>
                </m:r>
              </m:sub>
            </m:sSub>
          </m:den>
        </m:f>
        <m:r>
          <w:rPr>
            <w:rFonts w:ascii="Cambria Math" w:hAnsi="Cambria Math"/>
            <w:szCs w:val="24"/>
          </w:rPr>
          <m:t>×100%</m:t>
        </m:r>
      </m:oMath>
    </w:p>
    <w:p w14:paraId="336D38B4" w14:textId="77777777" w:rsidR="00BF4E5A" w:rsidRPr="00721389" w:rsidRDefault="00BF4E5A" w:rsidP="00BF4E5A">
      <w:pPr>
        <w:pStyle w:val="ListParagraph"/>
        <w:spacing w:after="0"/>
        <w:rPr>
          <w:szCs w:val="24"/>
        </w:rPr>
      </w:pP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m:oMath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16.37</m:t>
            </m:r>
          </m:num>
          <m:den>
            <m:r>
              <w:rPr>
                <w:rFonts w:ascii="Cambria Math" w:hAnsi="Cambria Math"/>
                <w:szCs w:val="24"/>
              </w:rPr>
              <m:t>33.98</m:t>
            </m:r>
          </m:den>
        </m:f>
        <m:r>
          <w:rPr>
            <w:rFonts w:ascii="Cambria Math" w:hAnsi="Cambria Math"/>
            <w:szCs w:val="24"/>
          </w:rPr>
          <m:t>×100%</m:t>
        </m:r>
      </m:oMath>
    </w:p>
    <w:p w14:paraId="00252B16" w14:textId="77777777" w:rsidR="00BF4E5A" w:rsidRPr="006A1D31" w:rsidRDefault="00BF4E5A" w:rsidP="00BF4E5A">
      <w:pPr>
        <w:ind w:left="432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=48.18%</m:t>
          </m:r>
        </m:oMath>
      </m:oMathPara>
    </w:p>
    <w:p w14:paraId="2CF2885E" w14:textId="77777777" w:rsidR="00BF4E5A" w:rsidRDefault="00BF4E5A" w:rsidP="00BF4E5A">
      <w:pPr>
        <w:pStyle w:val="ListParagraph"/>
        <w:rPr>
          <w:rFonts w:eastAsiaTheme="minorEastAsia"/>
          <w:szCs w:val="24"/>
        </w:rPr>
      </w:pPr>
      <w:r w:rsidRPr="006A1D31">
        <w:rPr>
          <w:szCs w:val="24"/>
        </w:rPr>
        <w:t>Voltage Regulation</w:t>
      </w:r>
      <w:r>
        <w:rPr>
          <w:szCs w:val="24"/>
        </w:rPr>
        <w:tab/>
      </w:r>
      <w:r>
        <w:rPr>
          <w:szCs w:val="24"/>
        </w:rPr>
        <w:tab/>
      </w:r>
      <w:r w:rsidRPr="006A1D31">
        <w:rPr>
          <w:szCs w:val="24"/>
        </w:rPr>
        <w:tab/>
      </w:r>
      <m:oMath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Cambria Math"/>
                    <w:szCs w:val="24"/>
                  </w:rPr>
                  <m:t>Th</m:t>
                </m:r>
              </m:sub>
            </m:sSub>
            <m:r>
              <w:rPr>
                <w:rFonts w:ascii="Cambria Math" w:hAnsi="Cambria Math" w:cs="Google Sans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Cambria Math"/>
                    <w:szCs w:val="24"/>
                  </w:rPr>
                  <m:t>V</m:t>
                </m:r>
                <m:ctrlPr>
                  <w:rPr>
                    <w:rFonts w:ascii="Cambria Math" w:hAnsi="Cambria Math" w:cs="Google Sans"/>
                    <w:i/>
                    <w:szCs w:val="24"/>
                  </w:rPr>
                </m:ctrlPr>
              </m:e>
              <m:sub>
                <m:r>
                  <w:rPr>
                    <w:rFonts w:ascii="Cambria Math" w:hAnsi="Cambria Math" w:cs="Cambria Math"/>
                    <w:szCs w:val="24"/>
                  </w:rPr>
                  <m:t>L</m:t>
                </m:r>
              </m:sub>
            </m:sSub>
            <m:ctrlPr>
              <w:rPr>
                <w:rFonts w:ascii="Cambria Math" w:hAnsi="Cambria Math" w:cs="Cambria Math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Cs w:val="24"/>
          </w:rPr>
          <m:t>×100%</m:t>
        </m:r>
      </m:oMath>
    </w:p>
    <w:p w14:paraId="6F66396A" w14:textId="77777777" w:rsidR="00BF4E5A" w:rsidRDefault="00BF4E5A" w:rsidP="00BF4E5A">
      <w:pPr>
        <w:pStyle w:val="ListParagrap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m:oMath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15.17-7.31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7.31</m:t>
            </m:r>
          </m:den>
        </m:f>
        <m:r>
          <w:rPr>
            <w:rFonts w:ascii="Cambria Math" w:eastAsiaTheme="minorEastAsia" w:hAnsi="Cambria Math"/>
            <w:szCs w:val="24"/>
          </w:rPr>
          <m:t>×100%</m:t>
        </m:r>
      </m:oMath>
    </w:p>
    <w:p w14:paraId="3FB599BC" w14:textId="77777777" w:rsidR="00BF4E5A" w:rsidRPr="006A1D31" w:rsidRDefault="00BF4E5A" w:rsidP="00BF4E5A">
      <w:pPr>
        <w:pStyle w:val="ListParagraph"/>
        <w:ind w:left="4320" w:firstLine="720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=107.52%</m:t>
          </m:r>
        </m:oMath>
      </m:oMathPara>
    </w:p>
    <w:p w14:paraId="34D78F73" w14:textId="77777777" w:rsidR="00BF4E5A" w:rsidRDefault="00BF4E5A" w:rsidP="00BF4E5A">
      <w:pPr>
        <w:pStyle w:val="ListParagraph"/>
        <w:rPr>
          <w:szCs w:val="24"/>
        </w:rPr>
      </w:pPr>
    </w:p>
    <w:p w14:paraId="4CA6F390" w14:textId="77777777" w:rsidR="00BF4E5A" w:rsidRPr="006A1D31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 w:rsidRPr="006A1D31">
        <w:rPr>
          <w:szCs w:val="24"/>
        </w:rPr>
        <w:t>Calculate the efficiency of power transfer, voltage regulation and power loss for every observation.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35"/>
        <w:gridCol w:w="1513"/>
        <w:gridCol w:w="1971"/>
        <w:gridCol w:w="2355"/>
      </w:tblGrid>
      <w:tr w:rsidR="00BF4E5A" w:rsidRPr="00C31CAE" w14:paraId="7F778691" w14:textId="77777777" w:rsidTr="00CC3210">
        <w:trPr>
          <w:trHeight w:val="1134"/>
          <w:jc w:val="center"/>
        </w:trPr>
        <w:tc>
          <w:tcPr>
            <w:tcW w:w="0" w:type="auto"/>
            <w:vAlign w:val="center"/>
          </w:tcPr>
          <w:p w14:paraId="3BDAAB69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Obs.</w:t>
            </w:r>
            <w:r>
              <w:rPr>
                <w:sz w:val="20"/>
                <w:szCs w:val="20"/>
              </w:rPr>
              <w:br/>
            </w:r>
            <w:r w:rsidRPr="00C31CAE">
              <w:rPr>
                <w:sz w:val="20"/>
                <w:szCs w:val="20"/>
              </w:rPr>
              <w:t>No.</w:t>
            </w:r>
          </w:p>
        </w:tc>
        <w:tc>
          <w:tcPr>
            <w:tcW w:w="0" w:type="auto"/>
            <w:vAlign w:val="center"/>
          </w:tcPr>
          <w:p w14:paraId="4EEEBBA7" w14:textId="77777777" w:rsidR="00BF4E5A" w:rsidRPr="00C31CAE" w:rsidRDefault="00BF4E5A" w:rsidP="00CC321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Efficiency</w:t>
            </w:r>
            <w:r>
              <w:rPr>
                <w:sz w:val="20"/>
                <w:szCs w:val="20"/>
              </w:rPr>
              <w:br/>
            </w: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out</m:t>
                        </m:r>
                      </m:sub>
                    </m:sSub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×100%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37A1CDB6" w14:textId="77777777" w:rsidR="00BF4E5A" w:rsidRPr="00C31CAE" w:rsidRDefault="00BF4E5A" w:rsidP="00CC3210">
            <w:pPr>
              <w:jc w:val="center"/>
              <w:rPr>
                <w:rFonts w:ascii="Cambria Math" w:hAnsi="Cambria Math" w:cs="Cambria Math"/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Voltage Regulation</w:t>
            </w:r>
            <w:r>
              <w:rPr>
                <w:sz w:val="20"/>
                <w:szCs w:val="20"/>
              </w:rPr>
              <w:br/>
            </w: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V</m:t>
                        </m: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hAnsi="Cambria Math" w:cs="Cambria Math"/>
                        <w:i/>
                        <w:sz w:val="20"/>
                        <w:szCs w:val="20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×100%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5D8300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 xml:space="preserve">Power Loss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out</m:t>
                  </m:r>
                </m:sub>
              </m:sSub>
            </m:oMath>
            <w:r>
              <w:rPr>
                <w:rFonts w:eastAsiaTheme="minorEastAsia"/>
                <w:sz w:val="20"/>
                <w:szCs w:val="20"/>
              </w:rPr>
              <w:br/>
            </w:r>
            <w:r w:rsidRPr="00C31CAE">
              <w:rPr>
                <w:rFonts w:eastAsiaTheme="minorEastAsia"/>
                <w:sz w:val="20"/>
                <w:szCs w:val="20"/>
              </w:rPr>
              <w:t xml:space="preserve">/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>mW</m:t>
              </m:r>
            </m:oMath>
          </w:p>
        </w:tc>
      </w:tr>
      <w:tr w:rsidR="00BF4E5A" w:rsidRPr="00C31CAE" w14:paraId="62C71AFD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27725446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</w:tcPr>
          <w:p w14:paraId="6817D4F9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0.00%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524299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∞</m:t>
                </m:r>
              </m:oMath>
            </m:oMathPara>
          </w:p>
        </w:tc>
        <w:tc>
          <w:tcPr>
            <w:tcW w:w="0" w:type="auto"/>
            <w:vAlign w:val="center"/>
          </w:tcPr>
          <w:p w14:paraId="6FD1E83B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71.75%</m:t>
                </m:r>
              </m:oMath>
            </m:oMathPara>
          </w:p>
        </w:tc>
      </w:tr>
      <w:tr w:rsidR="00BF4E5A" w:rsidRPr="00C31CAE" w14:paraId="6C9975F2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0B6349FC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</w:tcPr>
          <w:p w14:paraId="7B19F580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24.06%</m:t>
                </m:r>
              </m:oMath>
            </m:oMathPara>
          </w:p>
        </w:tc>
        <w:tc>
          <w:tcPr>
            <w:tcW w:w="0" w:type="auto"/>
            <w:vAlign w:val="center"/>
          </w:tcPr>
          <w:p w14:paraId="2DEC2F1B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315.62%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D7DF2C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39.17%</m:t>
                </m:r>
              </m:oMath>
            </m:oMathPara>
          </w:p>
        </w:tc>
      </w:tr>
      <w:tr w:rsidR="00BF4E5A" w:rsidRPr="00C31CAE" w14:paraId="54EC4C25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564EB262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</w:tcPr>
          <w:p w14:paraId="241E41FB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37.31%</m:t>
                </m:r>
              </m:oMath>
            </m:oMathPara>
          </w:p>
        </w:tc>
        <w:tc>
          <w:tcPr>
            <w:tcW w:w="0" w:type="auto"/>
            <w:vAlign w:val="center"/>
          </w:tcPr>
          <w:p w14:paraId="37D5EEA2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168.02%</m:t>
                </m:r>
              </m:oMath>
            </m:oMathPara>
          </w:p>
        </w:tc>
        <w:tc>
          <w:tcPr>
            <w:tcW w:w="0" w:type="auto"/>
            <w:vAlign w:val="center"/>
          </w:tcPr>
          <w:p w14:paraId="25309C63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26.63%</m:t>
                </m:r>
              </m:oMath>
            </m:oMathPara>
          </w:p>
        </w:tc>
      </w:tr>
      <w:tr w:rsidR="00BF4E5A" w:rsidRPr="00C31CAE" w14:paraId="281FA9A8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0831FA8A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</w:tcPr>
          <w:p w14:paraId="00654479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46.40%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007C3F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115.48%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AB4FC2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18.70%</m:t>
                </m:r>
              </m:oMath>
            </m:oMathPara>
          </w:p>
        </w:tc>
      </w:tr>
      <w:tr w:rsidR="00BF4E5A" w:rsidRPr="00C31CAE" w14:paraId="1CD00016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61BC6640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</w:tcPr>
          <w:p w14:paraId="13AB8563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48.18%</m:t>
                </m:r>
              </m:oMath>
            </m:oMathPara>
          </w:p>
        </w:tc>
        <w:tc>
          <w:tcPr>
            <w:tcW w:w="0" w:type="auto"/>
            <w:vAlign w:val="center"/>
          </w:tcPr>
          <w:p w14:paraId="3628DC2A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107.52%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930FBF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17.61%</m:t>
                </m:r>
              </m:oMath>
            </m:oMathPara>
          </w:p>
        </w:tc>
      </w:tr>
      <w:tr w:rsidR="00BF4E5A" w:rsidRPr="00C31CAE" w14:paraId="532B348F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729FFC78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</w:tcPr>
          <w:p w14:paraId="7EA5756F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52.60%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72E9E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90.10%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3EE430A6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14.02%</m:t>
                </m:r>
              </m:oMath>
            </m:oMathPara>
          </w:p>
        </w:tc>
      </w:tr>
      <w:tr w:rsidR="00BF4E5A" w:rsidRPr="00C31CAE" w14:paraId="68F17967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3B8C2D23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</w:tcPr>
          <w:p w14:paraId="0BAC73BB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56.30%</m:t>
                </m:r>
              </m:oMath>
            </m:oMathPara>
          </w:p>
        </w:tc>
        <w:tc>
          <w:tcPr>
            <w:tcW w:w="0" w:type="auto"/>
            <w:vAlign w:val="center"/>
          </w:tcPr>
          <w:p w14:paraId="71E08281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77.63%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FB8A32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11.27%</m:t>
                </m:r>
              </m:oMath>
            </m:oMathPara>
          </w:p>
        </w:tc>
      </w:tr>
      <w:tr w:rsidR="00BF4E5A" w:rsidRPr="00C31CAE" w14:paraId="44FE8CAE" w14:textId="77777777" w:rsidTr="00CC3210">
        <w:trPr>
          <w:trHeight w:val="567"/>
          <w:jc w:val="center"/>
        </w:trPr>
        <w:tc>
          <w:tcPr>
            <w:tcW w:w="0" w:type="auto"/>
            <w:vAlign w:val="center"/>
          </w:tcPr>
          <w:p w14:paraId="12CB4B13" w14:textId="77777777" w:rsidR="00BF4E5A" w:rsidRPr="00C31CAE" w:rsidRDefault="00BF4E5A" w:rsidP="00CC3210">
            <w:pPr>
              <w:jc w:val="center"/>
              <w:rPr>
                <w:sz w:val="20"/>
                <w:szCs w:val="20"/>
              </w:rPr>
            </w:pPr>
            <w:r w:rsidRPr="00C31CAE">
              <w:rPr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</w:tcPr>
          <w:p w14:paraId="1C0BC589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59.66%</m:t>
                </m:r>
              </m:oMath>
            </m:oMathPara>
          </w:p>
        </w:tc>
        <w:tc>
          <w:tcPr>
            <w:tcW w:w="0" w:type="auto"/>
            <w:vAlign w:val="center"/>
          </w:tcPr>
          <w:p w14:paraId="0AA5E400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67.62%</m:t>
                </m:r>
              </m:oMath>
            </m:oMathPara>
          </w:p>
        </w:tc>
        <w:tc>
          <w:tcPr>
            <w:tcW w:w="0" w:type="auto"/>
            <w:vAlign w:val="center"/>
          </w:tcPr>
          <w:p w14:paraId="19289591" w14:textId="77777777" w:rsidR="00BF4E5A" w:rsidRPr="00C31CAE" w:rsidRDefault="00BF4E5A" w:rsidP="00CC3210">
            <w:pPr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9.61%</m:t>
                </m:r>
              </m:oMath>
            </m:oMathPara>
          </w:p>
        </w:tc>
      </w:tr>
    </w:tbl>
    <w:p w14:paraId="7467C11B" w14:textId="77777777" w:rsidR="00BF4E5A" w:rsidRPr="00721389" w:rsidRDefault="00BF4E5A" w:rsidP="00BF4E5A">
      <w:r w:rsidRPr="00721389">
        <w:t xml:space="preserve"> </w:t>
      </w:r>
    </w:p>
    <w:p w14:paraId="4B68171A" w14:textId="77777777" w:rsidR="00BF4E5A" w:rsidRPr="00D6516B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 w:rsidRPr="00D6516B">
        <w:rPr>
          <w:szCs w:val="24"/>
        </w:rPr>
        <w:t xml:space="preserve">Plot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P</m:t>
            </m:r>
          </m:e>
          <m:sub>
            <m:r>
              <w:rPr>
                <w:rFonts w:ascii="Cambria Math" w:hAnsi="Cambria Math" w:cs="Cambria Math"/>
                <w:szCs w:val="24"/>
              </w:rPr>
              <m:t>out</m:t>
            </m:r>
          </m:sub>
        </m:sSub>
      </m:oMath>
      <w:r w:rsidRPr="00D6516B">
        <w:rPr>
          <w:szCs w:val="24"/>
        </w:rPr>
        <w:t xml:space="preserve"> VS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w:rPr>
                <w:rFonts w:ascii="Cambria Math" w:hAnsi="Cambria Math" w:cs="Cambria Math"/>
                <w:szCs w:val="24"/>
              </w:rPr>
              <m:t>L</m:t>
            </m:r>
          </m:sub>
        </m:sSub>
      </m:oMath>
      <w:r w:rsidRPr="00D6516B">
        <w:rPr>
          <w:szCs w:val="24"/>
        </w:rPr>
        <w:t xml:space="preserve">, </w:t>
      </w:r>
      <m:oMath>
        <m:r>
          <w:rPr>
            <w:rFonts w:ascii="Cambria Math" w:hAnsi="Cambria Math"/>
            <w:szCs w:val="24"/>
          </w:rPr>
          <m:t>%</m:t>
        </m:r>
        <m:r>
          <w:rPr>
            <w:rFonts w:ascii="Cambria Math" w:hAnsi="Cambria Math" w:cs="Cambria Math"/>
            <w:szCs w:val="24"/>
          </w:rPr>
          <m:t>η</m:t>
        </m:r>
      </m:oMath>
      <w:r w:rsidRPr="00D6516B">
        <w:rPr>
          <w:szCs w:val="24"/>
        </w:rPr>
        <w:t xml:space="preserve"> VS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w:rPr>
                <w:rFonts w:ascii="Cambria Math" w:hAnsi="Cambria Math" w:cs="Cambria Math"/>
                <w:szCs w:val="24"/>
              </w:rPr>
              <m:t>L</m:t>
            </m:r>
          </m:sub>
        </m:sSub>
      </m:oMath>
      <w:r w:rsidRPr="00D6516B">
        <w:rPr>
          <w:szCs w:val="24"/>
        </w:rPr>
        <w:t xml:space="preserve">, %Voltage Regulation VS </w:t>
      </w:r>
      <m:oMath>
        <m:sSub>
          <m:sSubPr>
            <m:ctrlPr>
              <w:rPr>
                <w:rFonts w:ascii="Cambria Math" w:hAnsi="Cambria Math" w:cs="Cambria Math"/>
                <w:i/>
                <w:szCs w:val="24"/>
              </w:rPr>
            </m:ctrlPr>
          </m:sSubPr>
          <m:e>
            <m:r>
              <w:rPr>
                <w:rFonts w:ascii="Cambria Math" w:hAnsi="Cambria Math" w:cs="Cambria Math"/>
                <w:szCs w:val="24"/>
              </w:rPr>
              <m:t>R</m:t>
            </m:r>
          </m:e>
          <m:sub>
            <m:r>
              <w:rPr>
                <w:rFonts w:ascii="Cambria Math" w:hAnsi="Cambria Math" w:cs="Cambria Math"/>
                <w:szCs w:val="24"/>
              </w:rPr>
              <m:t>L</m:t>
            </m:r>
          </m:sub>
        </m:sSub>
      </m:oMath>
      <w:r w:rsidRPr="00D6516B">
        <w:rPr>
          <w:szCs w:val="24"/>
        </w:rPr>
        <w:t>.</w:t>
      </w:r>
    </w:p>
    <w:p w14:paraId="734B28AB" w14:textId="77777777" w:rsidR="00BF4E5A" w:rsidRDefault="004C4F73" w:rsidP="00BF4E5A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out</m:t>
            </m:r>
          </m:sub>
        </m:sSub>
      </m:oMath>
      <w:r w:rsidR="00BF4E5A" w:rsidRPr="00721389">
        <w:t xml:space="preserve"> VS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</w:p>
    <w:p w14:paraId="25641B5D" w14:textId="77777777" w:rsidR="00BF4E5A" w:rsidRPr="00721389" w:rsidRDefault="00BF4E5A" w:rsidP="00BF4E5A">
      <w:pPr>
        <w:jc w:val="center"/>
      </w:pPr>
      <w:r>
        <w:rPr>
          <w:noProof/>
        </w:rPr>
        <w:drawing>
          <wp:inline distT="0" distB="0" distL="0" distR="0" wp14:anchorId="0F2CD7A2" wp14:editId="46590CDC">
            <wp:extent cx="3271302" cy="2180868"/>
            <wp:effectExtent l="0" t="0" r="5715" b="0"/>
            <wp:docPr id="55" name="Graphic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phic 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102" cy="22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05A" w14:textId="77777777" w:rsidR="00BF4E5A" w:rsidRDefault="00BF4E5A" w:rsidP="00BF4E5A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%</m:t>
        </m:r>
        <m:r>
          <w:rPr>
            <w:rFonts w:ascii="Cambria Math" w:hAnsi="Cambria Math" w:cs="Cambria Math"/>
          </w:rPr>
          <m:t>η</m:t>
        </m:r>
      </m:oMath>
      <w:r w:rsidRPr="00721389">
        <w:t xml:space="preserve"> VS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</w:p>
    <w:p w14:paraId="529AADB3" w14:textId="77777777" w:rsidR="00BF4E5A" w:rsidRPr="00721389" w:rsidRDefault="00BF4E5A" w:rsidP="00BF4E5A">
      <w:pPr>
        <w:jc w:val="center"/>
      </w:pPr>
      <w:r>
        <w:rPr>
          <w:noProof/>
        </w:rPr>
        <w:drawing>
          <wp:inline distT="0" distB="0" distL="0" distR="0" wp14:anchorId="614F37CD" wp14:editId="371C922F">
            <wp:extent cx="3102603" cy="2068402"/>
            <wp:effectExtent l="0" t="0" r="3175" b="8255"/>
            <wp:docPr id="56" name="Graphic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ic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47" cy="20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7DED" w14:textId="77777777" w:rsidR="00BF4E5A" w:rsidRDefault="00BF4E5A" w:rsidP="00BF4E5A">
      <w:pPr>
        <w:spacing w:after="160" w:line="259" w:lineRule="auto"/>
        <w:jc w:val="left"/>
      </w:pPr>
      <w:r>
        <w:br w:type="page"/>
      </w:r>
    </w:p>
    <w:p w14:paraId="7B19B507" w14:textId="77777777" w:rsidR="00BF4E5A" w:rsidRDefault="00BF4E5A" w:rsidP="00BF4E5A">
      <w:pPr>
        <w:jc w:val="center"/>
        <w:rPr>
          <w:rFonts w:eastAsiaTheme="minorEastAsia"/>
        </w:rPr>
      </w:pPr>
      <w:r w:rsidRPr="00721389">
        <w:t xml:space="preserve">%Voltage Regulation VS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</w:p>
    <w:p w14:paraId="2442B5C5" w14:textId="77777777" w:rsidR="00BF4E5A" w:rsidRPr="00721389" w:rsidRDefault="00BF4E5A" w:rsidP="00BF4E5A">
      <w:pPr>
        <w:jc w:val="center"/>
      </w:pPr>
      <w:r>
        <w:rPr>
          <w:noProof/>
        </w:rPr>
        <w:drawing>
          <wp:inline distT="0" distB="0" distL="0" distR="0" wp14:anchorId="5E20DF54" wp14:editId="2E247395">
            <wp:extent cx="3190620" cy="2127080"/>
            <wp:effectExtent l="0" t="0" r="0" b="6985"/>
            <wp:docPr id="57" name="Graphic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phic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988" cy="21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385" w14:textId="77777777" w:rsidR="00BF4E5A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 w:rsidRPr="00D6516B">
        <w:rPr>
          <w:szCs w:val="24"/>
        </w:rPr>
        <w:t>Where is maximum power transfer used?</w:t>
      </w:r>
    </w:p>
    <w:p w14:paraId="04AD9DB3" w14:textId="77777777" w:rsidR="00BF4E5A" w:rsidRDefault="00BF4E5A" w:rsidP="00BF4E5A">
      <w:pPr>
        <w:pStyle w:val="ListParagraph"/>
        <w:rPr>
          <w:szCs w:val="24"/>
        </w:rPr>
      </w:pPr>
      <w:r w:rsidRPr="00D6516B">
        <w:rPr>
          <w:szCs w:val="24"/>
        </w:rPr>
        <w:t>In car engines, the power delivered to the starter motor of a car is maximized if the internal resistance of the battery is equal to the effective resistance of the motor.</w:t>
      </w:r>
    </w:p>
    <w:p w14:paraId="1387A157" w14:textId="77777777" w:rsidR="00BF4E5A" w:rsidRDefault="00BF4E5A" w:rsidP="00BF4E5A">
      <w:pPr>
        <w:pStyle w:val="ListParagraph"/>
        <w:rPr>
          <w:szCs w:val="24"/>
        </w:rPr>
      </w:pPr>
      <w:r w:rsidRPr="00721389">
        <w:rPr>
          <w:szCs w:val="24"/>
        </w:rPr>
        <w:t>In communications systems, for example the public address system, the source (amplifier) resistance and the load (speakers) resistance are made equal to ensure maximum power transfer.</w:t>
      </w:r>
    </w:p>
    <w:p w14:paraId="55453AC1" w14:textId="77777777" w:rsidR="00BF4E5A" w:rsidRPr="00721389" w:rsidRDefault="00BF4E5A" w:rsidP="00BF4E5A">
      <w:pPr>
        <w:pStyle w:val="ListParagraph"/>
        <w:rPr>
          <w:szCs w:val="24"/>
        </w:rPr>
      </w:pPr>
    </w:p>
    <w:p w14:paraId="5BEBE823" w14:textId="77777777" w:rsidR="00BF4E5A" w:rsidRDefault="00BF4E5A" w:rsidP="00BF4E5A">
      <w:pPr>
        <w:pStyle w:val="ListParagraph"/>
        <w:numPr>
          <w:ilvl w:val="0"/>
          <w:numId w:val="1"/>
        </w:numPr>
        <w:rPr>
          <w:szCs w:val="24"/>
        </w:rPr>
      </w:pPr>
      <w:r w:rsidRPr="00D6516B">
        <w:rPr>
          <w:szCs w:val="24"/>
        </w:rPr>
        <w:t>Would you suggest using the maximum power transfer technique in all cases?</w:t>
      </w:r>
    </w:p>
    <w:p w14:paraId="0EE597D7" w14:textId="246AD214" w:rsidR="00BF4E5A" w:rsidRPr="00EE3AE0" w:rsidRDefault="00BF4E5A" w:rsidP="00EE3AE0">
      <w:pPr>
        <w:pStyle w:val="ListParagraph"/>
        <w:rPr>
          <w:szCs w:val="24"/>
        </w:rPr>
      </w:pPr>
      <w:r w:rsidRPr="00D6516B">
        <w:rPr>
          <w:szCs w:val="24"/>
        </w:rPr>
        <w:t>Maximum power transfer may not always ensure efficiency, so in scenarios where efficiency is more important, like in transformers, this technique would be ill advised.</w:t>
      </w:r>
    </w:p>
    <w:p w14:paraId="18FEBF2B" w14:textId="77777777" w:rsidR="00BF4E5A" w:rsidRPr="00721389" w:rsidRDefault="00BF4E5A" w:rsidP="00BF4E5A">
      <w:r w:rsidRPr="00721389">
        <w:t>Discussion:</w:t>
      </w:r>
    </w:p>
    <w:p w14:paraId="6A073469" w14:textId="3109FC25" w:rsidR="004949CF" w:rsidRDefault="00BF4E5A" w:rsidP="00686974">
      <w:r w:rsidRPr="00721389">
        <w:t>All connections were thoroughly checked to avoid loose connections. Readings were taken multiple times. The steps ensure the accuracy of the results.</w:t>
      </w:r>
    </w:p>
    <w:sectPr w:rsidR="004949CF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BA7E68D-97E6-419D-A28E-1601357A9067}"/>
    <w:embedItalic r:id="rId2" w:fontKey="{3DF479EE-3156-4D77-BFF7-CDFB142D29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37D017F-9894-4C47-9460-6945CD5B3858}"/>
    <w:embedBold r:id="rId4" w:fontKey="{6C14B918-64EC-4EC8-ADB7-D0007CA70A5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618AD17-37D0-40EE-9ABA-B81E54EDB48F}"/>
    <w:embedItalic r:id="rId6" w:fontKey="{7079E65C-44C8-454A-95EA-2A13D9A05BA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C8A618F-C565-408C-8428-5AB1189CC3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C6F2E"/>
    <w:multiLevelType w:val="hybridMultilevel"/>
    <w:tmpl w:val="5F583156"/>
    <w:lvl w:ilvl="0" w:tplc="1EA4FB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085B2C"/>
    <w:rsid w:val="000D2CA5"/>
    <w:rsid w:val="003167B8"/>
    <w:rsid w:val="0033230D"/>
    <w:rsid w:val="004949CF"/>
    <w:rsid w:val="004C4F73"/>
    <w:rsid w:val="005E2453"/>
    <w:rsid w:val="006457D9"/>
    <w:rsid w:val="00686974"/>
    <w:rsid w:val="006F0F74"/>
    <w:rsid w:val="008D20F4"/>
    <w:rsid w:val="0093509E"/>
    <w:rsid w:val="00AE4721"/>
    <w:rsid w:val="00BF4E5A"/>
    <w:rsid w:val="00C401A4"/>
    <w:rsid w:val="00CC28F1"/>
    <w:rsid w:val="00D11C51"/>
    <w:rsid w:val="00DA5956"/>
    <w:rsid w:val="00DE0DA5"/>
    <w:rsid w:val="00EE3AE0"/>
    <w:rsid w:val="00EE667A"/>
    <w:rsid w:val="00F825B5"/>
    <w:rsid w:val="00FB1CAB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CA5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CA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CA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2CA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CA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2CA5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2CA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2CA5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0D2CA5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D2CA5"/>
  </w:style>
  <w:style w:type="paragraph" w:styleId="TOC3">
    <w:name w:val="toc 3"/>
    <w:basedOn w:val="Normal"/>
    <w:next w:val="Normal"/>
    <w:autoRedefine/>
    <w:uiPriority w:val="39"/>
    <w:semiHidden/>
    <w:unhideWhenUsed/>
    <w:rsid w:val="000D2CA5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D2CA5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table" w:styleId="TableGrid">
    <w:name w:val="Table Grid"/>
    <w:basedOn w:val="TableNormal"/>
    <w:uiPriority w:val="39"/>
    <w:rsid w:val="00BF4E5A"/>
    <w:pPr>
      <w:spacing w:after="0" w:line="240" w:lineRule="auto"/>
      <w:jc w:val="left"/>
    </w:pPr>
    <w:rPr>
      <w:rFonts w:asciiTheme="minorHAnsi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E5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2CA5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2022-01-08T10:04:00Z</dcterms:created>
  <dcterms:modified xsi:type="dcterms:W3CDTF">2022-01-09T18:28:00Z</dcterms:modified>
</cp:coreProperties>
</file>