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tbl>
      <w:tblPr>
        <w:tblW w:w="9720" w:type="dxa"/>
        <w:tblInd w:w="-252" w:type="dxa"/>
        <w:tblLayout w:type="fixed"/>
        <w:tblLook w:val="0000" w:firstRow="0" w:lastRow="0" w:firstColumn="0" w:lastColumn="0" w:noHBand="0" w:noVBand="0"/>
      </w:tblPr>
      <w:tblGrid>
        <w:gridCol w:w="9720"/>
      </w:tblGrid>
      <w:tr w:rsidR="00CC6FB1" w:rsidRPr="0091116C" w14:paraId="622D4264" w14:textId="77777777" w:rsidTr="00BC78BB">
        <w:trPr>
          <w:trHeight w:val="1215"/>
        </w:trPr>
        <w:tc>
          <w:tcPr>
            <w:tcW w:w="9720" w:type="dxa"/>
            <w:vAlign w:val="center"/>
          </w:tcPr>
          <w:p w14:paraId="2AD25127" w14:textId="2F97EACE" w:rsidR="00CC6FB1" w:rsidRPr="0091116C" w:rsidRDefault="00EA0476" w:rsidP="00BC78BB">
            <w:pPr>
              <w:pStyle w:val="Heading1"/>
              <w:jc w:val="center"/>
              <w:rPr>
                <w:b w:val="0"/>
                <w:bCs/>
                <w:color w:val="2ACA7C"/>
              </w:rPr>
            </w:pPr>
            <w:r w:rsidRPr="0091116C">
              <w:rPr>
                <w:rFonts w:ascii="Google Sans" w:hAnsi="Google Sans"/>
                <w:b w:val="0"/>
                <w:bCs/>
                <w:noProof/>
                <w:color w:val="2ACA7C"/>
              </w:rPr>
              <w:drawing>
                <wp:anchor distT="0" distB="0" distL="114300" distR="114300" simplePos="0" relativeHeight="251660288" behindDoc="0" locked="0" layoutInCell="1" allowOverlap="1" wp14:anchorId="31C77B06" wp14:editId="51D5AA97">
                  <wp:simplePos x="0" y="0"/>
                  <wp:positionH relativeFrom="margin">
                    <wp:posOffset>5213985</wp:posOffset>
                  </wp:positionH>
                  <wp:positionV relativeFrom="margin">
                    <wp:posOffset>63500</wp:posOffset>
                  </wp:positionV>
                  <wp:extent cx="863600" cy="863600"/>
                  <wp:effectExtent l="0" t="0" r="0" b="0"/>
                  <wp:wrapSquare wrapText="bothSides"/>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863600" cy="863600"/>
                          </a:xfrm>
                          <a:prstGeom prst="rect">
                            <a:avLst/>
                          </a:prstGeom>
                        </pic:spPr>
                      </pic:pic>
                    </a:graphicData>
                  </a:graphic>
                  <wp14:sizeRelH relativeFrom="page">
                    <wp14:pctWidth>0</wp14:pctWidth>
                  </wp14:sizeRelH>
                  <wp14:sizeRelV relativeFrom="page">
                    <wp14:pctHeight>0</wp14:pctHeight>
                  </wp14:sizeRelV>
                </wp:anchor>
              </w:drawing>
            </w:r>
            <w:r w:rsidRPr="0091116C">
              <w:rPr>
                <w:rFonts w:ascii="Google Sans" w:hAnsi="Google Sans"/>
                <w:b w:val="0"/>
                <w:bCs/>
                <w:noProof/>
                <w:color w:val="2ACA7C"/>
              </w:rPr>
              <w:drawing>
                <wp:anchor distT="0" distB="0" distL="114300" distR="114300" simplePos="0" relativeHeight="251659264" behindDoc="0" locked="0" layoutInCell="1" allowOverlap="1" wp14:anchorId="1A42C142" wp14:editId="7217B654">
                  <wp:simplePos x="0" y="0"/>
                  <wp:positionH relativeFrom="margin">
                    <wp:posOffset>6985</wp:posOffset>
                  </wp:positionH>
                  <wp:positionV relativeFrom="margin">
                    <wp:posOffset>0</wp:posOffset>
                  </wp:positionV>
                  <wp:extent cx="594360" cy="97155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bwMode="auto">
                          <a:xfrm>
                            <a:off x="0" y="0"/>
                            <a:ext cx="594360" cy="971550"/>
                          </a:xfrm>
                          <a:prstGeom prst="rect">
                            <a:avLst/>
                          </a:prstGeom>
                        </pic:spPr>
                      </pic:pic>
                    </a:graphicData>
                  </a:graphic>
                  <wp14:sizeRelH relativeFrom="page">
                    <wp14:pctWidth>0</wp14:pctWidth>
                  </wp14:sizeRelH>
                  <wp14:sizeRelV relativeFrom="page">
                    <wp14:pctHeight>0</wp14:pctHeight>
                  </wp14:sizeRelV>
                </wp:anchor>
              </w:drawing>
            </w:r>
            <w:r w:rsidR="00CC6FB1" w:rsidRPr="0091116C">
              <w:rPr>
                <w:b w:val="0"/>
                <w:bCs/>
                <w:color w:val="2ACA7C"/>
              </w:rPr>
              <w:t>ISLAMIC UNIVERSITY OF TECHNOLOGY</w:t>
            </w:r>
          </w:p>
          <w:p w14:paraId="61801364" w14:textId="77777777" w:rsidR="00CC6FB1" w:rsidRPr="0091116C" w:rsidRDefault="00CC6FB1" w:rsidP="00BC78BB">
            <w:pPr>
              <w:pStyle w:val="Heading1"/>
              <w:jc w:val="center"/>
              <w:rPr>
                <w:b w:val="0"/>
                <w:bCs/>
                <w:color w:val="auto"/>
              </w:rPr>
            </w:pPr>
            <w:r w:rsidRPr="0091116C">
              <w:rPr>
                <w:b w:val="0"/>
                <w:bCs/>
                <w:color w:val="auto"/>
              </w:rPr>
              <w:t>Organization of Islamic Cooperation</w:t>
            </w:r>
          </w:p>
          <w:p w14:paraId="0974D573" w14:textId="77777777" w:rsidR="00CC6FB1" w:rsidRPr="0091116C" w:rsidRDefault="00CC6FB1" w:rsidP="00BC78BB">
            <w:pPr>
              <w:pStyle w:val="Heading1"/>
              <w:jc w:val="center"/>
              <w:rPr>
                <w:b w:val="0"/>
                <w:bCs/>
                <w:color w:val="auto"/>
              </w:rPr>
            </w:pPr>
            <w:r w:rsidRPr="0091116C">
              <w:rPr>
                <w:b w:val="0"/>
                <w:bCs/>
                <w:color w:val="auto"/>
              </w:rPr>
              <w:t>Board Bazar, Gazipur</w:t>
            </w:r>
          </w:p>
        </w:tc>
      </w:tr>
    </w:tbl>
    <w:p w14:paraId="7D58D735" w14:textId="77777777" w:rsidR="00CC6FB1" w:rsidRPr="0091116C" w:rsidRDefault="00CC6FB1" w:rsidP="00CC6FB1">
      <w:pPr>
        <w:pStyle w:val="Heading1"/>
        <w:rPr>
          <w:b w:val="0"/>
          <w:bCs/>
        </w:rPr>
      </w:pPr>
    </w:p>
    <w:p w14:paraId="54450723" w14:textId="77777777" w:rsidR="00CC6FB1" w:rsidRPr="0091116C" w:rsidRDefault="00CC6FB1" w:rsidP="00CC6FB1">
      <w:pPr>
        <w:pStyle w:val="Heading1"/>
        <w:rPr>
          <w:b w:val="0"/>
          <w:bCs/>
          <w:szCs w:val="28"/>
        </w:rPr>
      </w:pPr>
    </w:p>
    <w:p w14:paraId="772F9F5B" w14:textId="77777777" w:rsidR="00CC6FB1" w:rsidRPr="0091116C" w:rsidRDefault="00CC6FB1" w:rsidP="00CC6FB1">
      <w:pPr>
        <w:pStyle w:val="Heading1"/>
        <w:rPr>
          <w:b w:val="0"/>
          <w:bCs/>
          <w:szCs w:val="28"/>
        </w:rPr>
      </w:pPr>
    </w:p>
    <w:p w14:paraId="7901577F" w14:textId="77777777" w:rsidR="00CC6FB1" w:rsidRPr="0091116C" w:rsidRDefault="00CC6FB1" w:rsidP="00CC6FB1">
      <w:pPr>
        <w:rPr>
          <w:bCs/>
        </w:rPr>
      </w:pPr>
    </w:p>
    <w:p w14:paraId="4386A3A4" w14:textId="77777777" w:rsidR="00CC6FB1" w:rsidRPr="0091116C" w:rsidRDefault="00CC6FB1" w:rsidP="00CC6FB1">
      <w:pPr>
        <w:pStyle w:val="Heading1"/>
        <w:jc w:val="center"/>
        <w:rPr>
          <w:b w:val="0"/>
          <w:bCs/>
          <w:color w:val="2ACA7C"/>
          <w:sz w:val="52"/>
        </w:rPr>
      </w:pPr>
      <w:r w:rsidRPr="0091116C">
        <w:rPr>
          <w:b w:val="0"/>
          <w:bCs/>
          <w:color w:val="2ACA7C"/>
          <w:sz w:val="52"/>
        </w:rPr>
        <w:t>Assignment</w:t>
      </w:r>
    </w:p>
    <w:p w14:paraId="1F4091D6" w14:textId="77777777" w:rsidR="00CC6FB1" w:rsidRPr="0091116C" w:rsidRDefault="00CC6FB1" w:rsidP="00CC6FB1">
      <w:pPr>
        <w:pStyle w:val="Heading1"/>
        <w:jc w:val="center"/>
        <w:rPr>
          <w:b w:val="0"/>
          <w:bCs/>
        </w:rPr>
      </w:pPr>
      <w:r w:rsidRPr="0091116C">
        <w:rPr>
          <w:b w:val="0"/>
          <w:bCs/>
        </w:rPr>
        <w:t>EEE 4383</w:t>
      </w:r>
    </w:p>
    <w:p w14:paraId="0B278E9F" w14:textId="77777777" w:rsidR="00CC6FB1" w:rsidRPr="0091116C" w:rsidRDefault="00CC6FB1" w:rsidP="00CC6FB1">
      <w:pPr>
        <w:pStyle w:val="Heading1"/>
        <w:jc w:val="center"/>
        <w:rPr>
          <w:b w:val="0"/>
          <w:bCs/>
        </w:rPr>
      </w:pPr>
      <w:r w:rsidRPr="0091116C">
        <w:rPr>
          <w:b w:val="0"/>
          <w:bCs/>
        </w:rPr>
        <w:t>Md. Rezaul Hoque Khan</w:t>
      </w:r>
    </w:p>
    <w:p w14:paraId="07970F01" w14:textId="77777777" w:rsidR="00CC6FB1" w:rsidRPr="0091116C" w:rsidRDefault="00CC6FB1" w:rsidP="00CC6FB1">
      <w:pPr>
        <w:pStyle w:val="Heading1"/>
        <w:rPr>
          <w:rFonts w:cs="Arial"/>
        </w:rPr>
      </w:pPr>
    </w:p>
    <w:p w14:paraId="49275767" w14:textId="77777777" w:rsidR="00CC6FB1" w:rsidRPr="0091116C" w:rsidRDefault="00CC6FB1" w:rsidP="00CC6FB1">
      <w:pPr>
        <w:pStyle w:val="Heading1"/>
        <w:rPr>
          <w:color w:val="171717" w:themeColor="background2" w:themeShade="1A"/>
        </w:rPr>
      </w:pPr>
    </w:p>
    <w:p w14:paraId="0550F38C" w14:textId="77777777" w:rsidR="00CC6FB1" w:rsidRPr="00AD389E" w:rsidRDefault="00CC6FB1" w:rsidP="00CC6FB1"/>
    <w:p w14:paraId="0D9BEF45" w14:textId="77777777" w:rsidR="00CC6FB1" w:rsidRPr="0091116C" w:rsidRDefault="00CC6FB1" w:rsidP="00CC6FB1">
      <w:pPr>
        <w:pStyle w:val="Heading1"/>
        <w:rPr>
          <w:color w:val="171717" w:themeColor="background2" w:themeShade="1A"/>
        </w:rPr>
      </w:pPr>
    </w:p>
    <w:p w14:paraId="3236E064" w14:textId="77777777" w:rsidR="00CC6FB1" w:rsidRPr="00553148" w:rsidRDefault="00CC6FB1" w:rsidP="00CC6FB1"/>
    <w:p w14:paraId="5629BBA1" w14:textId="609EDCA0" w:rsidR="00B77D2E" w:rsidRPr="0091116C" w:rsidRDefault="00B77D2E" w:rsidP="00323B8C">
      <w:pPr>
        <w:spacing w:line="480" w:lineRule="auto"/>
        <w:rPr>
          <w:b/>
          <w:bCs/>
          <w:szCs w:val="24"/>
        </w:rPr>
      </w:pPr>
      <w:r w:rsidRPr="0091116C">
        <w:rPr>
          <w:b/>
          <w:bCs/>
          <w:szCs w:val="24"/>
        </w:rPr>
        <w:lastRenderedPageBreak/>
        <w:t>Regulated Power Supply</w:t>
      </w:r>
    </w:p>
    <w:p w14:paraId="1A0FE73B" w14:textId="77777777" w:rsidR="00B77D2E" w:rsidRPr="0091116C" w:rsidRDefault="00B77D2E" w:rsidP="00323B8C">
      <w:pPr>
        <w:spacing w:line="480" w:lineRule="auto"/>
      </w:pPr>
    </w:p>
    <w:p w14:paraId="6F2690CE" w14:textId="491DE9D1" w:rsidR="00B77D2E" w:rsidRPr="0091116C" w:rsidRDefault="00B77D2E" w:rsidP="00323B8C">
      <w:pPr>
        <w:spacing w:line="480" w:lineRule="auto"/>
      </w:pPr>
      <w:r w:rsidRPr="0091116C">
        <w:t>A regulated power supply is an embedded circuit that converts unregulated AC into a constant DC with the help of a rectifier. It is used to provide a stable voltage or current to a circuit or device that has limits on what sort of power supply it can operate in. The output of a regulated power supply can be AC, but it is almost always DC.</w:t>
      </w:r>
    </w:p>
    <w:p w14:paraId="1B9FC048" w14:textId="5AA05D53" w:rsidR="00B77D2E" w:rsidRPr="0091116C" w:rsidRDefault="00B77D2E" w:rsidP="00323B8C">
      <w:pPr>
        <w:spacing w:line="480" w:lineRule="auto"/>
      </w:pPr>
    </w:p>
    <w:p w14:paraId="55292AD1" w14:textId="7C70003A" w:rsidR="00B77D2E" w:rsidRPr="0091116C" w:rsidRDefault="008E00F1" w:rsidP="00323B8C">
      <w:pPr>
        <w:spacing w:line="480" w:lineRule="auto"/>
        <w:jc w:val="center"/>
      </w:pPr>
      <w:r w:rsidRPr="0091116C">
        <w:rPr>
          <w:noProof/>
        </w:rPr>
        <w:drawing>
          <wp:inline distT="0" distB="0" distL="0" distR="0" wp14:anchorId="6FC5B3D1" wp14:editId="4952895F">
            <wp:extent cx="4861506" cy="12069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861506" cy="1206950"/>
                    </a:xfrm>
                    <a:prstGeom prst="rect">
                      <a:avLst/>
                    </a:prstGeom>
                  </pic:spPr>
                </pic:pic>
              </a:graphicData>
            </a:graphic>
          </wp:inline>
        </w:drawing>
      </w:r>
    </w:p>
    <w:p w14:paraId="358E2EE4" w14:textId="77777777" w:rsidR="00B77D2E" w:rsidRPr="0091116C" w:rsidRDefault="00B77D2E" w:rsidP="00323B8C">
      <w:pPr>
        <w:spacing w:line="480" w:lineRule="auto"/>
      </w:pPr>
    </w:p>
    <w:p w14:paraId="7D7253FB" w14:textId="76AD46D3" w:rsidR="00EB4324" w:rsidRPr="0091116C" w:rsidRDefault="00B77D2E" w:rsidP="00323B8C">
      <w:pPr>
        <w:spacing w:line="480" w:lineRule="auto"/>
      </w:pPr>
      <w:r w:rsidRPr="0091116C">
        <w:t>Regulated power supplies are used in:</w:t>
      </w:r>
    </w:p>
    <w:p w14:paraId="7082FBFE" w14:textId="35366C4D" w:rsidR="00B77D2E" w:rsidRPr="0091116C" w:rsidRDefault="00B77D2E" w:rsidP="00BA6282">
      <w:pPr>
        <w:pStyle w:val="ListParagraph"/>
        <w:numPr>
          <w:ilvl w:val="0"/>
          <w:numId w:val="1"/>
        </w:numPr>
        <w:ind w:left="360"/>
      </w:pPr>
      <w:r w:rsidRPr="0091116C">
        <w:t>Mobile phone power adapters</w:t>
      </w:r>
    </w:p>
    <w:p w14:paraId="03E59EEB" w14:textId="64C78C9B" w:rsidR="00B77D2E" w:rsidRPr="0091116C" w:rsidRDefault="00B77D2E" w:rsidP="00BA6282">
      <w:pPr>
        <w:pStyle w:val="ListParagraph"/>
        <w:numPr>
          <w:ilvl w:val="0"/>
          <w:numId w:val="1"/>
        </w:numPr>
        <w:ind w:left="360"/>
      </w:pPr>
      <w:r w:rsidRPr="0091116C">
        <w:t>Appliances</w:t>
      </w:r>
    </w:p>
    <w:p w14:paraId="5669F4F1" w14:textId="29A9D7A7" w:rsidR="00B77D2E" w:rsidRPr="0091116C" w:rsidRDefault="00B77D2E" w:rsidP="00BA6282">
      <w:pPr>
        <w:pStyle w:val="ListParagraph"/>
        <w:numPr>
          <w:ilvl w:val="0"/>
          <w:numId w:val="1"/>
        </w:numPr>
        <w:ind w:left="360"/>
      </w:pPr>
      <w:r w:rsidRPr="0091116C">
        <w:t>Amplifiers</w:t>
      </w:r>
    </w:p>
    <w:p w14:paraId="73C2E82C" w14:textId="7A9F53E9" w:rsidR="00B77D2E" w:rsidRPr="0091116C" w:rsidRDefault="00B77D2E" w:rsidP="00323B8C">
      <w:pPr>
        <w:pStyle w:val="ListParagraph"/>
        <w:numPr>
          <w:ilvl w:val="0"/>
          <w:numId w:val="1"/>
        </w:numPr>
        <w:spacing w:line="480" w:lineRule="auto"/>
        <w:ind w:left="360"/>
      </w:pPr>
      <w:r w:rsidRPr="0091116C">
        <w:t>Oscillators</w:t>
      </w:r>
    </w:p>
    <w:p w14:paraId="6E3BCC3F" w14:textId="1CCC19B8" w:rsidR="0012438E" w:rsidRPr="0091116C" w:rsidRDefault="0012438E" w:rsidP="00323B8C">
      <w:pPr>
        <w:spacing w:line="480" w:lineRule="auto"/>
        <w:rPr>
          <w:b/>
          <w:bCs/>
          <w:szCs w:val="24"/>
        </w:rPr>
      </w:pPr>
      <w:r w:rsidRPr="0091116C">
        <w:rPr>
          <w:b/>
          <w:bCs/>
          <w:szCs w:val="24"/>
        </w:rPr>
        <w:lastRenderedPageBreak/>
        <w:t>Stabilizers</w:t>
      </w:r>
    </w:p>
    <w:p w14:paraId="43EB2DD6" w14:textId="77777777" w:rsidR="00BA6282" w:rsidRPr="0091116C" w:rsidRDefault="00BA6282" w:rsidP="00323B8C">
      <w:pPr>
        <w:spacing w:line="480" w:lineRule="auto"/>
      </w:pPr>
    </w:p>
    <w:p w14:paraId="1ED642C4" w14:textId="3C668438" w:rsidR="00323B8C" w:rsidRPr="0091116C" w:rsidRDefault="0012438E" w:rsidP="00323B8C">
      <w:pPr>
        <w:spacing w:line="480" w:lineRule="auto"/>
      </w:pPr>
      <w:r w:rsidRPr="0091116C">
        <w:t>A voltage stabilizer has the ability to stabilize AC voltage, which is usually fluctuating. It is a type of voltage regulator, which is a larger category of regulators that are used to provide a steady voltage to appliances.</w:t>
      </w:r>
    </w:p>
    <w:p w14:paraId="2C8E401D" w14:textId="77777777" w:rsidR="00323B8C" w:rsidRPr="0091116C" w:rsidRDefault="0012438E" w:rsidP="00323B8C">
      <w:pPr>
        <w:spacing w:line="480" w:lineRule="auto"/>
      </w:pPr>
      <w:r w:rsidRPr="0091116C">
        <w:t>Many appliances require the power supply voltage to be within certain limits to function efficiently. However, the power supply may provide a very low voltage or a very high one, due to some fault. This can damage the appliances.</w:t>
      </w:r>
      <w:r w:rsidR="00323B8C" w:rsidRPr="0091116C">
        <w:t xml:space="preserve"> </w:t>
      </w:r>
      <w:r w:rsidRPr="0091116C">
        <w:t>In order to prevent this, voltage stabilizers are used.</w:t>
      </w:r>
    </w:p>
    <w:p w14:paraId="2AE1240C" w14:textId="0681CB72" w:rsidR="0012438E" w:rsidRPr="0091116C" w:rsidRDefault="0012438E" w:rsidP="00323B8C">
      <w:pPr>
        <w:spacing w:line="480" w:lineRule="auto"/>
      </w:pPr>
      <w:r w:rsidRPr="0091116C">
        <w:t>Whenever the power supply voltage is too low or too high, the voltage stabilizer will bring it back to the stable voltage. Of course, there is a limit to how far the stabilizer will work. If the voltage from the power supply becomes extremely low or extremely high, the voltage stabilizer simply switches off, thus protecting the appliance from damage.</w:t>
      </w:r>
    </w:p>
    <w:p w14:paraId="07088F75" w14:textId="77777777" w:rsidR="00323B8C" w:rsidRPr="0091116C" w:rsidRDefault="00323B8C">
      <w:pPr>
        <w:rPr>
          <w:b/>
          <w:bCs/>
          <w:szCs w:val="24"/>
        </w:rPr>
      </w:pPr>
      <w:r w:rsidRPr="0091116C">
        <w:rPr>
          <w:b/>
          <w:bCs/>
          <w:szCs w:val="24"/>
        </w:rPr>
        <w:br w:type="page"/>
      </w:r>
    </w:p>
    <w:p w14:paraId="16C9613A" w14:textId="25534847" w:rsidR="00323B8C" w:rsidRPr="0091116C" w:rsidRDefault="00323B8C" w:rsidP="00323B8C">
      <w:pPr>
        <w:spacing w:line="480" w:lineRule="auto"/>
        <w:rPr>
          <w:b/>
          <w:bCs/>
          <w:szCs w:val="24"/>
        </w:rPr>
      </w:pPr>
      <w:r w:rsidRPr="0091116C">
        <w:rPr>
          <w:b/>
          <w:bCs/>
          <w:szCs w:val="24"/>
        </w:rPr>
        <w:t>UPS</w:t>
      </w:r>
    </w:p>
    <w:p w14:paraId="46A3BB06" w14:textId="77777777" w:rsidR="00323B8C" w:rsidRPr="0091116C" w:rsidRDefault="00323B8C" w:rsidP="00323B8C">
      <w:pPr>
        <w:spacing w:line="480" w:lineRule="auto"/>
      </w:pPr>
    </w:p>
    <w:p w14:paraId="124A9D90" w14:textId="77777777" w:rsidR="00323B8C" w:rsidRPr="0091116C" w:rsidRDefault="00323B8C" w:rsidP="00323B8C">
      <w:pPr>
        <w:spacing w:line="480" w:lineRule="auto"/>
      </w:pPr>
      <w:r w:rsidRPr="0091116C">
        <w:t>An uninterruptible power supply (UPS) is an appliance that provides emergency backup power to a load when the main power supply fails. It works almost instantly, and uses electrical energy stored in a battery. However, it can only run for a very short time on battery, typically a few minutes. This is generally enough time to get a secondary power source started or to properly shut down any equipment.</w:t>
      </w:r>
    </w:p>
    <w:p w14:paraId="532BE164" w14:textId="538B629F" w:rsidR="0012438E" w:rsidRPr="0091116C" w:rsidRDefault="00323B8C" w:rsidP="00323B8C">
      <w:pPr>
        <w:spacing w:line="480" w:lineRule="auto"/>
      </w:pPr>
      <w:r w:rsidRPr="0091116C">
        <w:t>A UPS is typically used to protect hardware equipment that could be damaged due to a sudden power disruption. UPS units range in size, with the smallest being enough to power the average personal computer, and the largest being able to power an entire building.</w:t>
      </w:r>
    </w:p>
    <w:p w14:paraId="7807140D" w14:textId="7A5AC36E" w:rsidR="0012438E" w:rsidRPr="0091116C" w:rsidRDefault="00323B8C" w:rsidP="00323B8C">
      <w:pPr>
        <w:spacing w:line="480" w:lineRule="auto"/>
        <w:jc w:val="center"/>
        <w:rPr>
          <w:szCs w:val="24"/>
        </w:rPr>
      </w:pPr>
      <w:r w:rsidRPr="0091116C">
        <w:rPr>
          <w:noProof/>
          <w:szCs w:val="24"/>
        </w:rPr>
        <w:drawing>
          <wp:inline distT="0" distB="0" distL="0" distR="0" wp14:anchorId="07084BD3" wp14:editId="0BCFE110">
            <wp:extent cx="3636386" cy="3636386"/>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636386" cy="3636386"/>
                    </a:xfrm>
                    <a:prstGeom prst="rect">
                      <a:avLst/>
                    </a:prstGeom>
                  </pic:spPr>
                </pic:pic>
              </a:graphicData>
            </a:graphic>
          </wp:inline>
        </w:drawing>
      </w:r>
    </w:p>
    <w:sectPr w:rsidR="0012438E" w:rsidRPr="0091116C" w:rsidSect="008E00F1">
      <w:headerReference w:type="default" r:id="rId1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FAAFC" w14:textId="77777777" w:rsidR="00F21556" w:rsidRDefault="00F21556" w:rsidP="00CC6FB1">
      <w:pPr>
        <w:spacing w:after="0" w:line="240" w:lineRule="auto"/>
      </w:pPr>
      <w:r>
        <w:separator/>
      </w:r>
    </w:p>
  </w:endnote>
  <w:endnote w:type="continuationSeparator" w:id="0">
    <w:p w14:paraId="44CF9CCC" w14:textId="77777777" w:rsidR="00F21556" w:rsidRDefault="00F21556" w:rsidP="00CC6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317235D-6BE9-4B5D-A219-076D8FB6EF3F}"/>
    <w:embedBold r:id="rId2" w:fontKey="{A296DF6C-0728-43CA-A6D9-79426E55D6F2}"/>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461B7B35-8912-4C2C-B851-5DEFD4AAC945}"/>
    <w:embedBold r:id="rId4" w:fontKey="{A8F88506-37C9-493D-A6EF-D2D9793D8279}"/>
  </w:font>
  <w:font w:name="Google Sans">
    <w:altName w:val="Calibri"/>
    <w:charset w:val="00"/>
    <w:family w:val="swiss"/>
    <w:pitch w:val="variable"/>
    <w:sig w:usb0="20000287" w:usb1="00000000"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B7552CA3-7CC1-4133-8D12-896685A8697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E1982" w14:textId="77777777" w:rsidR="00F21556" w:rsidRDefault="00F21556" w:rsidP="00CC6FB1">
      <w:pPr>
        <w:spacing w:after="0" w:line="240" w:lineRule="auto"/>
      </w:pPr>
      <w:r>
        <w:separator/>
      </w:r>
    </w:p>
  </w:footnote>
  <w:footnote w:type="continuationSeparator" w:id="0">
    <w:p w14:paraId="4AB7A6D5" w14:textId="77777777" w:rsidR="00F21556" w:rsidRDefault="00F21556" w:rsidP="00CC6F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262AE" w14:textId="4250C107" w:rsidR="00CC6FB1" w:rsidRPr="00CC6FB1" w:rsidRDefault="00CC6FB1" w:rsidP="00CC6FB1">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545290"/>
    <w:multiLevelType w:val="hybridMultilevel"/>
    <w:tmpl w:val="85F0C10C"/>
    <w:lvl w:ilvl="0" w:tplc="9B42D3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hdrShapeDefaults>
    <o:shapedefaults v:ext="edit" spidmax="2050">
      <o:colormru v:ext="edit" colors="#1d202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2E"/>
    <w:rsid w:val="00051D5F"/>
    <w:rsid w:val="0012438E"/>
    <w:rsid w:val="002F758A"/>
    <w:rsid w:val="00323B8C"/>
    <w:rsid w:val="0032410B"/>
    <w:rsid w:val="00502747"/>
    <w:rsid w:val="006A7320"/>
    <w:rsid w:val="007F5B9C"/>
    <w:rsid w:val="008E00F1"/>
    <w:rsid w:val="0091116C"/>
    <w:rsid w:val="00A6742F"/>
    <w:rsid w:val="00A7656B"/>
    <w:rsid w:val="00A94F6F"/>
    <w:rsid w:val="00AD1895"/>
    <w:rsid w:val="00B77D2E"/>
    <w:rsid w:val="00BA6282"/>
    <w:rsid w:val="00CC6FB1"/>
    <w:rsid w:val="00D53BD4"/>
    <w:rsid w:val="00EA0476"/>
    <w:rsid w:val="00EB4324"/>
    <w:rsid w:val="00F21556"/>
    <w:rsid w:val="00FC5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1d2025"/>
    </o:shapedefaults>
    <o:shapelayout v:ext="edit">
      <o:idmap v:ext="edit" data="2"/>
    </o:shapelayout>
  </w:shapeDefaults>
  <w:decimalSymbol w:val="."/>
  <w:listSeparator w:val=","/>
  <w14:docId w14:val="50449967"/>
  <w14:defaultImageDpi w14:val="32767"/>
  <w15:chartTrackingRefBased/>
  <w15:docId w15:val="{5B83B515-0C3D-48D2-BDAD-359A78E26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BD4"/>
    <w:pPr>
      <w:spacing w:after="360" w:line="360" w:lineRule="auto"/>
      <w:jc w:val="both"/>
    </w:pPr>
    <w:rPr>
      <w:rFonts w:ascii="Manrope" w:hAnsi="Manrope"/>
      <w:color w:val="FFFFFF" w:themeColor="background1"/>
      <w:sz w:val="24"/>
      <w:lang w:val="en-GB"/>
    </w:rPr>
  </w:style>
  <w:style w:type="paragraph" w:styleId="Heading1">
    <w:name w:val="heading 1"/>
    <w:basedOn w:val="Normal"/>
    <w:next w:val="Normal"/>
    <w:link w:val="Heading1Char"/>
    <w:uiPriority w:val="9"/>
    <w:qFormat/>
    <w:rsid w:val="00D53BD4"/>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D53BD4"/>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53BD4"/>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53BD4"/>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7D2E"/>
    <w:pPr>
      <w:ind w:left="720"/>
      <w:contextualSpacing/>
    </w:pPr>
  </w:style>
  <w:style w:type="paragraph" w:styleId="Header">
    <w:name w:val="header"/>
    <w:basedOn w:val="Normal"/>
    <w:link w:val="HeaderChar"/>
    <w:uiPriority w:val="99"/>
    <w:unhideWhenUsed/>
    <w:rsid w:val="00CC6F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FB1"/>
  </w:style>
  <w:style w:type="paragraph" w:styleId="Footer">
    <w:name w:val="footer"/>
    <w:basedOn w:val="Normal"/>
    <w:link w:val="FooterChar"/>
    <w:uiPriority w:val="99"/>
    <w:unhideWhenUsed/>
    <w:rsid w:val="00CC6F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FB1"/>
  </w:style>
  <w:style w:type="character" w:customStyle="1" w:styleId="Heading1Char">
    <w:name w:val="Heading 1 Char"/>
    <w:basedOn w:val="DefaultParagraphFont"/>
    <w:link w:val="Heading1"/>
    <w:uiPriority w:val="9"/>
    <w:rsid w:val="00D53BD4"/>
    <w:rPr>
      <w:rFonts w:ascii="Manrope" w:eastAsiaTheme="majorEastAsia" w:hAnsi="Manrope" w:cstheme="majorBidi"/>
      <w:b/>
      <w:color w:val="FFFFFF" w:themeColor="background1"/>
      <w:sz w:val="28"/>
      <w:szCs w:val="32"/>
      <w:lang w:val="en-GB"/>
    </w:rPr>
  </w:style>
  <w:style w:type="character" w:customStyle="1" w:styleId="Heading2Char">
    <w:name w:val="Heading 2 Char"/>
    <w:basedOn w:val="DefaultParagraphFont"/>
    <w:link w:val="Heading2"/>
    <w:uiPriority w:val="9"/>
    <w:semiHidden/>
    <w:rsid w:val="00D53BD4"/>
    <w:rPr>
      <w:rFonts w:ascii="Manrope" w:eastAsiaTheme="majorEastAsia" w:hAnsi="Manrope" w:cstheme="majorBidi"/>
      <w:b/>
      <w:color w:val="FFFFFF" w:themeColor="background1"/>
      <w:sz w:val="24"/>
      <w:szCs w:val="26"/>
      <w:lang w:val="en-GB"/>
    </w:rPr>
  </w:style>
  <w:style w:type="character" w:customStyle="1" w:styleId="Heading3Char">
    <w:name w:val="Heading 3 Char"/>
    <w:basedOn w:val="DefaultParagraphFont"/>
    <w:link w:val="Heading3"/>
    <w:uiPriority w:val="9"/>
    <w:semiHidden/>
    <w:rsid w:val="00D53BD4"/>
    <w:rPr>
      <w:rFonts w:ascii="Manrope" w:eastAsiaTheme="majorEastAsia" w:hAnsi="Manrope" w:cstheme="majorBidi"/>
      <w:color w:val="FFFFFF" w:themeColor="background1"/>
      <w:sz w:val="24"/>
      <w:szCs w:val="24"/>
      <w:lang w:val="en-GB"/>
    </w:rPr>
  </w:style>
  <w:style w:type="character" w:customStyle="1" w:styleId="Heading4Char">
    <w:name w:val="Heading 4 Char"/>
    <w:basedOn w:val="DefaultParagraphFont"/>
    <w:link w:val="Heading4"/>
    <w:uiPriority w:val="9"/>
    <w:semiHidden/>
    <w:rsid w:val="00D53BD4"/>
    <w:rPr>
      <w:rFonts w:ascii="Manrope" w:eastAsiaTheme="majorEastAsia" w:hAnsi="Manrope" w:cstheme="majorBidi"/>
      <w:iCs/>
      <w:color w:val="FFFFFF" w:themeColor="background1"/>
      <w:sz w:val="24"/>
      <w:lang w:val="en-GB"/>
    </w:rPr>
  </w:style>
  <w:style w:type="paragraph" w:styleId="TOCHeading">
    <w:name w:val="TOC Heading"/>
    <w:basedOn w:val="Heading1"/>
    <w:next w:val="Normal"/>
    <w:uiPriority w:val="39"/>
    <w:semiHidden/>
    <w:unhideWhenUsed/>
    <w:qFormat/>
    <w:rsid w:val="00D53BD4"/>
    <w:pPr>
      <w:outlineLvl w:val="9"/>
    </w:pPr>
    <w:rPr>
      <w:b w:val="0"/>
    </w:rPr>
  </w:style>
  <w:style w:type="paragraph" w:styleId="TOC1">
    <w:name w:val="toc 1"/>
    <w:basedOn w:val="Normal"/>
    <w:next w:val="Normal"/>
    <w:autoRedefine/>
    <w:uiPriority w:val="39"/>
    <w:semiHidden/>
    <w:unhideWhenUsed/>
    <w:rsid w:val="00D53BD4"/>
  </w:style>
  <w:style w:type="paragraph" w:styleId="TOC2">
    <w:name w:val="toc 2"/>
    <w:basedOn w:val="Normal"/>
    <w:next w:val="Normal"/>
    <w:autoRedefine/>
    <w:uiPriority w:val="39"/>
    <w:semiHidden/>
    <w:unhideWhenUsed/>
    <w:rsid w:val="00D53BD4"/>
    <w:pPr>
      <w:ind w:left="238"/>
    </w:pPr>
  </w:style>
  <w:style w:type="paragraph" w:styleId="TOC3">
    <w:name w:val="toc 3"/>
    <w:basedOn w:val="Normal"/>
    <w:next w:val="Normal"/>
    <w:autoRedefine/>
    <w:uiPriority w:val="39"/>
    <w:semiHidden/>
    <w:unhideWhenUsed/>
    <w:rsid w:val="00D53BD4"/>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323</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 Khan</dc:creator>
  <cp:keywords/>
  <dc:description/>
  <cp:lastModifiedBy>Alvi Khan</cp:lastModifiedBy>
  <cp:revision>5</cp:revision>
  <cp:lastPrinted>2020-08-11T12:41:00Z</cp:lastPrinted>
  <dcterms:created xsi:type="dcterms:W3CDTF">2022-01-08T10:04:00Z</dcterms:created>
  <dcterms:modified xsi:type="dcterms:W3CDTF">2022-01-09T18:28:00Z</dcterms:modified>
</cp:coreProperties>
</file>