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1D2025"/>
  <w:body>
    <w:p w14:paraId="0302EF81" w14:textId="7D15DD69" w:rsidR="006A2E65" w:rsidRPr="006A2E65" w:rsidRDefault="006A2E65" w:rsidP="003A3E94">
      <w:pPr>
        <w:pStyle w:val="TOCHeading"/>
        <w:rPr>
          <w:rFonts w:ascii="Google Sans" w:eastAsiaTheme="minorHAnsi" w:hAnsi="Google Sans" w:cstheme="minorBidi"/>
          <w:b/>
          <w:bCs/>
          <w:szCs w:val="28"/>
        </w:rPr>
      </w:pPr>
      <w:r w:rsidRPr="006A2E65">
        <w:rPr>
          <w:rFonts w:ascii="Google Sans" w:eastAsiaTheme="minorHAnsi" w:hAnsi="Google Sans" w:cstheme="minorBidi"/>
          <w:b/>
          <w:bCs/>
          <w:szCs w:val="28"/>
        </w:rPr>
        <w:t>Chapter 1</w:t>
      </w:r>
    </w:p>
    <w:p w14:paraId="1D3BE935" w14:textId="77777777" w:rsidR="006A2E65" w:rsidRPr="006A2E65" w:rsidRDefault="006A2E65" w:rsidP="006A2E65"/>
    <w:sdt>
      <w:sdtPr>
        <w:rPr>
          <w:rFonts w:ascii="Google Sans" w:eastAsiaTheme="minorHAnsi" w:hAnsi="Google Sans" w:cstheme="minorBidi"/>
          <w:sz w:val="24"/>
          <w:szCs w:val="24"/>
        </w:rPr>
        <w:id w:val="948126678"/>
        <w:docPartObj>
          <w:docPartGallery w:val="Table of Contents"/>
          <w:docPartUnique/>
        </w:docPartObj>
      </w:sdtPr>
      <w:sdtEndPr>
        <w:rPr>
          <w:rFonts w:ascii="Manrope" w:hAnsi="Manrope"/>
          <w:b/>
          <w:bCs/>
          <w:noProof/>
        </w:rPr>
      </w:sdtEndPr>
      <w:sdtContent>
        <w:p w14:paraId="3F14C90F" w14:textId="578ACDB8" w:rsidR="003A3E94" w:rsidRPr="006A2E65" w:rsidRDefault="003A3E94" w:rsidP="003A3E94">
          <w:pPr>
            <w:pStyle w:val="TOCHeading"/>
            <w:rPr>
              <w:rFonts w:ascii="Google Sans" w:hAnsi="Google Sans"/>
              <w:szCs w:val="28"/>
            </w:rPr>
          </w:pPr>
          <w:r w:rsidRPr="006A2E65">
            <w:rPr>
              <w:rFonts w:ascii="Google Sans" w:hAnsi="Google Sans"/>
              <w:szCs w:val="28"/>
            </w:rPr>
            <w:t>Table of Contents</w:t>
          </w:r>
        </w:p>
        <w:p w14:paraId="4858BB5F" w14:textId="33BEA2C1" w:rsidR="003A3E94" w:rsidRPr="006A2E65" w:rsidRDefault="003A3E94" w:rsidP="003A3E94">
          <w:pPr>
            <w:pStyle w:val="TOC2"/>
            <w:tabs>
              <w:tab w:val="right" w:leader="dot" w:pos="9019"/>
            </w:tabs>
            <w:rPr>
              <w:noProof/>
              <w:szCs w:val="24"/>
            </w:rPr>
          </w:pPr>
          <w:r w:rsidRPr="006A2E65">
            <w:rPr>
              <w:szCs w:val="24"/>
            </w:rPr>
            <w:fldChar w:fldCharType="begin"/>
          </w:r>
          <w:r w:rsidRPr="006A2E65">
            <w:rPr>
              <w:szCs w:val="24"/>
            </w:rPr>
            <w:instrText xml:space="preserve"> TOC \o "1-3" \h \z \u </w:instrText>
          </w:r>
          <w:r w:rsidRPr="006A2E65">
            <w:rPr>
              <w:szCs w:val="24"/>
            </w:rPr>
            <w:fldChar w:fldCharType="separate"/>
          </w:r>
          <w:hyperlink w:anchor="_Toc49598699" w:history="1">
            <w:r w:rsidRPr="006A2E65">
              <w:rPr>
                <w:rStyle w:val="Hyperlink"/>
                <w:noProof/>
                <w:color w:val="FFFFFF" w:themeColor="background1"/>
                <w:szCs w:val="24"/>
              </w:rPr>
              <w:t>1.2 Silicon</w:t>
            </w:r>
            <w:r w:rsidRPr="006A2E65">
              <w:rPr>
                <w:noProof/>
                <w:webHidden/>
                <w:szCs w:val="24"/>
              </w:rPr>
              <w:tab/>
            </w:r>
            <w:r w:rsidRPr="006A2E65">
              <w:rPr>
                <w:noProof/>
                <w:webHidden/>
                <w:szCs w:val="24"/>
              </w:rPr>
              <w:fldChar w:fldCharType="begin"/>
            </w:r>
            <w:r w:rsidRPr="006A2E65">
              <w:rPr>
                <w:noProof/>
                <w:webHidden/>
                <w:szCs w:val="24"/>
              </w:rPr>
              <w:instrText xml:space="preserve"> PAGEREF _Toc49598699 \h </w:instrText>
            </w:r>
            <w:r w:rsidRPr="006A2E65">
              <w:rPr>
                <w:noProof/>
                <w:webHidden/>
                <w:szCs w:val="24"/>
              </w:rPr>
            </w:r>
            <w:r w:rsidRPr="006A2E65">
              <w:rPr>
                <w:noProof/>
                <w:webHidden/>
                <w:szCs w:val="24"/>
              </w:rPr>
              <w:fldChar w:fldCharType="separate"/>
            </w:r>
            <w:r w:rsidR="006A2E65">
              <w:rPr>
                <w:noProof/>
                <w:webHidden/>
                <w:szCs w:val="24"/>
              </w:rPr>
              <w:t>2</w:t>
            </w:r>
            <w:r w:rsidRPr="006A2E65">
              <w:rPr>
                <w:noProof/>
                <w:webHidden/>
                <w:szCs w:val="24"/>
              </w:rPr>
              <w:fldChar w:fldCharType="end"/>
            </w:r>
          </w:hyperlink>
        </w:p>
        <w:p w14:paraId="0F18F9E4" w14:textId="7D898B07" w:rsidR="003A3E94" w:rsidRPr="006A2E65" w:rsidRDefault="006A59FC" w:rsidP="003A3E94">
          <w:pPr>
            <w:pStyle w:val="TOC2"/>
            <w:tabs>
              <w:tab w:val="right" w:leader="dot" w:pos="9019"/>
            </w:tabs>
            <w:rPr>
              <w:noProof/>
              <w:szCs w:val="24"/>
            </w:rPr>
          </w:pPr>
          <w:hyperlink w:anchor="_Toc49598700" w:history="1">
            <w:r w:rsidR="003A3E94" w:rsidRPr="006A2E65">
              <w:rPr>
                <w:rStyle w:val="Hyperlink"/>
                <w:noProof/>
                <w:color w:val="FFFFFF" w:themeColor="background1"/>
                <w:szCs w:val="24"/>
              </w:rPr>
              <w:t>1.3 Intrinsic and Extrinsic Materials</w:t>
            </w:r>
            <w:r w:rsidR="003A3E94" w:rsidRPr="006A2E65">
              <w:rPr>
                <w:noProof/>
                <w:webHidden/>
                <w:szCs w:val="24"/>
              </w:rPr>
              <w:tab/>
            </w:r>
            <w:r w:rsidR="003A3E94" w:rsidRPr="006A2E65">
              <w:rPr>
                <w:noProof/>
                <w:webHidden/>
                <w:szCs w:val="24"/>
              </w:rPr>
              <w:fldChar w:fldCharType="begin"/>
            </w:r>
            <w:r w:rsidR="003A3E94" w:rsidRPr="006A2E65">
              <w:rPr>
                <w:noProof/>
                <w:webHidden/>
                <w:szCs w:val="24"/>
              </w:rPr>
              <w:instrText xml:space="preserve"> PAGEREF _Toc49598700 \h </w:instrText>
            </w:r>
            <w:r w:rsidR="003A3E94" w:rsidRPr="006A2E65">
              <w:rPr>
                <w:noProof/>
                <w:webHidden/>
                <w:szCs w:val="24"/>
              </w:rPr>
            </w:r>
            <w:r w:rsidR="003A3E94" w:rsidRPr="006A2E65">
              <w:rPr>
                <w:noProof/>
                <w:webHidden/>
                <w:szCs w:val="24"/>
              </w:rPr>
              <w:fldChar w:fldCharType="separate"/>
            </w:r>
            <w:r w:rsidR="006A2E65">
              <w:rPr>
                <w:noProof/>
                <w:webHidden/>
                <w:szCs w:val="24"/>
              </w:rPr>
              <w:t>3</w:t>
            </w:r>
            <w:r w:rsidR="003A3E94" w:rsidRPr="006A2E65">
              <w:rPr>
                <w:noProof/>
                <w:webHidden/>
                <w:szCs w:val="24"/>
              </w:rPr>
              <w:fldChar w:fldCharType="end"/>
            </w:r>
          </w:hyperlink>
        </w:p>
        <w:p w14:paraId="4C375327" w14:textId="6AE85D81" w:rsidR="003A3E94" w:rsidRPr="006A2E65" w:rsidRDefault="006A59FC" w:rsidP="003A3E94">
          <w:pPr>
            <w:pStyle w:val="TOC2"/>
            <w:tabs>
              <w:tab w:val="right" w:leader="dot" w:pos="9019"/>
            </w:tabs>
            <w:rPr>
              <w:noProof/>
              <w:szCs w:val="24"/>
            </w:rPr>
          </w:pPr>
          <w:hyperlink w:anchor="_Toc49598701" w:history="1">
            <w:r w:rsidR="003A3E94" w:rsidRPr="006A2E65">
              <w:rPr>
                <w:rStyle w:val="Hyperlink"/>
                <w:noProof/>
                <w:color w:val="FFFFFF" w:themeColor="background1"/>
                <w:szCs w:val="24"/>
              </w:rPr>
              <w:t>1.5 n-Type and p-Type Materials</w:t>
            </w:r>
            <w:r w:rsidR="003A3E94" w:rsidRPr="006A2E65">
              <w:rPr>
                <w:noProof/>
                <w:webHidden/>
                <w:szCs w:val="24"/>
              </w:rPr>
              <w:tab/>
            </w:r>
            <w:r w:rsidR="003A3E94" w:rsidRPr="006A2E65">
              <w:rPr>
                <w:noProof/>
                <w:webHidden/>
                <w:szCs w:val="24"/>
              </w:rPr>
              <w:fldChar w:fldCharType="begin"/>
            </w:r>
            <w:r w:rsidR="003A3E94" w:rsidRPr="006A2E65">
              <w:rPr>
                <w:noProof/>
                <w:webHidden/>
                <w:szCs w:val="24"/>
              </w:rPr>
              <w:instrText xml:space="preserve"> PAGEREF _Toc49598701 \h </w:instrText>
            </w:r>
            <w:r w:rsidR="003A3E94" w:rsidRPr="006A2E65">
              <w:rPr>
                <w:noProof/>
                <w:webHidden/>
                <w:szCs w:val="24"/>
              </w:rPr>
            </w:r>
            <w:r w:rsidR="003A3E94" w:rsidRPr="006A2E65">
              <w:rPr>
                <w:noProof/>
                <w:webHidden/>
                <w:szCs w:val="24"/>
              </w:rPr>
              <w:fldChar w:fldCharType="separate"/>
            </w:r>
            <w:r w:rsidR="006A2E65">
              <w:rPr>
                <w:noProof/>
                <w:webHidden/>
                <w:szCs w:val="24"/>
              </w:rPr>
              <w:t>4</w:t>
            </w:r>
            <w:r w:rsidR="003A3E94" w:rsidRPr="006A2E65">
              <w:rPr>
                <w:noProof/>
                <w:webHidden/>
                <w:szCs w:val="24"/>
              </w:rPr>
              <w:fldChar w:fldCharType="end"/>
            </w:r>
          </w:hyperlink>
        </w:p>
        <w:p w14:paraId="017DE945" w14:textId="2456D8C0" w:rsidR="003A3E94" w:rsidRPr="006A2E65" w:rsidRDefault="006A59FC" w:rsidP="003A3E94">
          <w:pPr>
            <w:pStyle w:val="TOC2"/>
            <w:tabs>
              <w:tab w:val="right" w:leader="dot" w:pos="9019"/>
            </w:tabs>
            <w:rPr>
              <w:noProof/>
              <w:szCs w:val="24"/>
            </w:rPr>
          </w:pPr>
          <w:hyperlink w:anchor="_Toc49598702" w:history="1">
            <w:r w:rsidR="003A3E94" w:rsidRPr="006A2E65">
              <w:rPr>
                <w:rStyle w:val="Hyperlink"/>
                <w:noProof/>
                <w:color w:val="FFFFFF" w:themeColor="background1"/>
                <w:szCs w:val="24"/>
              </w:rPr>
              <w:t>1.6 PN Junctions</w:t>
            </w:r>
            <w:r w:rsidR="003A3E94" w:rsidRPr="006A2E65">
              <w:rPr>
                <w:noProof/>
                <w:webHidden/>
                <w:szCs w:val="24"/>
              </w:rPr>
              <w:tab/>
            </w:r>
            <w:r w:rsidR="003A3E94" w:rsidRPr="006A2E65">
              <w:rPr>
                <w:noProof/>
                <w:webHidden/>
                <w:szCs w:val="24"/>
              </w:rPr>
              <w:fldChar w:fldCharType="begin"/>
            </w:r>
            <w:r w:rsidR="003A3E94" w:rsidRPr="006A2E65">
              <w:rPr>
                <w:noProof/>
                <w:webHidden/>
                <w:szCs w:val="24"/>
              </w:rPr>
              <w:instrText xml:space="preserve"> PAGEREF _Toc49598702 \h </w:instrText>
            </w:r>
            <w:r w:rsidR="003A3E94" w:rsidRPr="006A2E65">
              <w:rPr>
                <w:noProof/>
                <w:webHidden/>
                <w:szCs w:val="24"/>
              </w:rPr>
            </w:r>
            <w:r w:rsidR="003A3E94" w:rsidRPr="006A2E65">
              <w:rPr>
                <w:noProof/>
                <w:webHidden/>
                <w:szCs w:val="24"/>
              </w:rPr>
              <w:fldChar w:fldCharType="separate"/>
            </w:r>
            <w:r w:rsidR="006A2E65">
              <w:rPr>
                <w:noProof/>
                <w:webHidden/>
                <w:szCs w:val="24"/>
              </w:rPr>
              <w:t>5</w:t>
            </w:r>
            <w:r w:rsidR="003A3E94" w:rsidRPr="006A2E65">
              <w:rPr>
                <w:noProof/>
                <w:webHidden/>
                <w:szCs w:val="24"/>
              </w:rPr>
              <w:fldChar w:fldCharType="end"/>
            </w:r>
          </w:hyperlink>
        </w:p>
        <w:p w14:paraId="566AB755" w14:textId="11E4D230" w:rsidR="003A3E94" w:rsidRPr="006A2E65" w:rsidRDefault="006A59FC" w:rsidP="003A3E94">
          <w:pPr>
            <w:pStyle w:val="TOC3"/>
            <w:tabs>
              <w:tab w:val="right" w:leader="dot" w:pos="9019"/>
            </w:tabs>
            <w:rPr>
              <w:noProof/>
              <w:szCs w:val="24"/>
            </w:rPr>
          </w:pPr>
          <w:hyperlink w:anchor="_Toc49598703" w:history="1">
            <w:r w:rsidR="003A3E94" w:rsidRPr="006A2E65">
              <w:rPr>
                <w:rStyle w:val="Hyperlink"/>
                <w:noProof/>
                <w:color w:val="FFFFFF" w:themeColor="background1"/>
                <w:szCs w:val="24"/>
              </w:rPr>
              <w:t>Zener Region</w:t>
            </w:r>
            <w:r w:rsidR="003A3E94" w:rsidRPr="006A2E65">
              <w:rPr>
                <w:noProof/>
                <w:webHidden/>
                <w:szCs w:val="24"/>
              </w:rPr>
              <w:tab/>
            </w:r>
            <w:r w:rsidR="003A3E94" w:rsidRPr="006A2E65">
              <w:rPr>
                <w:noProof/>
                <w:webHidden/>
                <w:szCs w:val="24"/>
              </w:rPr>
              <w:fldChar w:fldCharType="begin"/>
            </w:r>
            <w:r w:rsidR="003A3E94" w:rsidRPr="006A2E65">
              <w:rPr>
                <w:noProof/>
                <w:webHidden/>
                <w:szCs w:val="24"/>
              </w:rPr>
              <w:instrText xml:space="preserve"> PAGEREF _Toc49598703 \h </w:instrText>
            </w:r>
            <w:r w:rsidR="003A3E94" w:rsidRPr="006A2E65">
              <w:rPr>
                <w:noProof/>
                <w:webHidden/>
                <w:szCs w:val="24"/>
              </w:rPr>
            </w:r>
            <w:r w:rsidR="003A3E94" w:rsidRPr="006A2E65">
              <w:rPr>
                <w:noProof/>
                <w:webHidden/>
                <w:szCs w:val="24"/>
              </w:rPr>
              <w:fldChar w:fldCharType="separate"/>
            </w:r>
            <w:r w:rsidR="006A2E65">
              <w:rPr>
                <w:noProof/>
                <w:webHidden/>
                <w:szCs w:val="24"/>
              </w:rPr>
              <w:t>7</w:t>
            </w:r>
            <w:r w:rsidR="003A3E94" w:rsidRPr="006A2E65">
              <w:rPr>
                <w:noProof/>
                <w:webHidden/>
                <w:szCs w:val="24"/>
              </w:rPr>
              <w:fldChar w:fldCharType="end"/>
            </w:r>
          </w:hyperlink>
        </w:p>
        <w:p w14:paraId="57082BB8" w14:textId="0011532A" w:rsidR="003A3E94" w:rsidRPr="006A2E65" w:rsidRDefault="006A59FC" w:rsidP="003A3E94">
          <w:pPr>
            <w:pStyle w:val="TOC2"/>
            <w:tabs>
              <w:tab w:val="right" w:leader="dot" w:pos="9019"/>
            </w:tabs>
            <w:rPr>
              <w:noProof/>
              <w:szCs w:val="24"/>
            </w:rPr>
          </w:pPr>
          <w:hyperlink w:anchor="_Toc49598704" w:history="1">
            <w:r w:rsidR="003A3E94" w:rsidRPr="006A2E65">
              <w:rPr>
                <w:rStyle w:val="Hyperlink"/>
                <w:noProof/>
                <w:color w:val="FFFFFF" w:themeColor="background1"/>
                <w:szCs w:val="24"/>
              </w:rPr>
              <w:t>1.8 Resistance Levels</w:t>
            </w:r>
            <w:r w:rsidR="003A3E94" w:rsidRPr="006A2E65">
              <w:rPr>
                <w:noProof/>
                <w:webHidden/>
                <w:szCs w:val="24"/>
              </w:rPr>
              <w:tab/>
            </w:r>
            <w:r w:rsidR="003A3E94" w:rsidRPr="006A2E65">
              <w:rPr>
                <w:noProof/>
                <w:webHidden/>
                <w:szCs w:val="24"/>
              </w:rPr>
              <w:fldChar w:fldCharType="begin"/>
            </w:r>
            <w:r w:rsidR="003A3E94" w:rsidRPr="006A2E65">
              <w:rPr>
                <w:noProof/>
                <w:webHidden/>
                <w:szCs w:val="24"/>
              </w:rPr>
              <w:instrText xml:space="preserve"> PAGEREF _Toc49598704 \h </w:instrText>
            </w:r>
            <w:r w:rsidR="003A3E94" w:rsidRPr="006A2E65">
              <w:rPr>
                <w:noProof/>
                <w:webHidden/>
                <w:szCs w:val="24"/>
              </w:rPr>
            </w:r>
            <w:r w:rsidR="003A3E94" w:rsidRPr="006A2E65">
              <w:rPr>
                <w:noProof/>
                <w:webHidden/>
                <w:szCs w:val="24"/>
              </w:rPr>
              <w:fldChar w:fldCharType="separate"/>
            </w:r>
            <w:r w:rsidR="006A2E65">
              <w:rPr>
                <w:noProof/>
                <w:webHidden/>
                <w:szCs w:val="24"/>
              </w:rPr>
              <w:t>9</w:t>
            </w:r>
            <w:r w:rsidR="003A3E94" w:rsidRPr="006A2E65">
              <w:rPr>
                <w:noProof/>
                <w:webHidden/>
                <w:szCs w:val="24"/>
              </w:rPr>
              <w:fldChar w:fldCharType="end"/>
            </w:r>
          </w:hyperlink>
        </w:p>
        <w:p w14:paraId="6F82101A" w14:textId="57EF9AE3" w:rsidR="003A3E94" w:rsidRPr="006A2E65" w:rsidRDefault="006A59FC" w:rsidP="003A3E94">
          <w:pPr>
            <w:pStyle w:val="TOC2"/>
            <w:tabs>
              <w:tab w:val="right" w:leader="dot" w:pos="9019"/>
            </w:tabs>
            <w:rPr>
              <w:noProof/>
              <w:szCs w:val="24"/>
            </w:rPr>
          </w:pPr>
          <w:hyperlink w:anchor="_Toc49598705" w:history="1">
            <w:r w:rsidR="003A3E94" w:rsidRPr="006A2E65">
              <w:rPr>
                <w:rStyle w:val="Hyperlink"/>
                <w:noProof/>
                <w:color w:val="FFFFFF" w:themeColor="background1"/>
                <w:szCs w:val="24"/>
              </w:rPr>
              <w:t>1.9 Diode Equivalent Circuits</w:t>
            </w:r>
            <w:r w:rsidR="003A3E94" w:rsidRPr="006A2E65">
              <w:rPr>
                <w:noProof/>
                <w:webHidden/>
                <w:szCs w:val="24"/>
              </w:rPr>
              <w:tab/>
            </w:r>
            <w:r w:rsidR="003A3E94" w:rsidRPr="006A2E65">
              <w:rPr>
                <w:noProof/>
                <w:webHidden/>
                <w:szCs w:val="24"/>
              </w:rPr>
              <w:fldChar w:fldCharType="begin"/>
            </w:r>
            <w:r w:rsidR="003A3E94" w:rsidRPr="006A2E65">
              <w:rPr>
                <w:noProof/>
                <w:webHidden/>
                <w:szCs w:val="24"/>
              </w:rPr>
              <w:instrText xml:space="preserve"> PAGEREF _Toc49598705 \h </w:instrText>
            </w:r>
            <w:r w:rsidR="003A3E94" w:rsidRPr="006A2E65">
              <w:rPr>
                <w:noProof/>
                <w:webHidden/>
                <w:szCs w:val="24"/>
              </w:rPr>
            </w:r>
            <w:r w:rsidR="003A3E94" w:rsidRPr="006A2E65">
              <w:rPr>
                <w:noProof/>
                <w:webHidden/>
                <w:szCs w:val="24"/>
              </w:rPr>
              <w:fldChar w:fldCharType="separate"/>
            </w:r>
            <w:r w:rsidR="006A2E65">
              <w:rPr>
                <w:noProof/>
                <w:webHidden/>
                <w:szCs w:val="24"/>
              </w:rPr>
              <w:t>12</w:t>
            </w:r>
            <w:r w:rsidR="003A3E94" w:rsidRPr="006A2E65">
              <w:rPr>
                <w:noProof/>
                <w:webHidden/>
                <w:szCs w:val="24"/>
              </w:rPr>
              <w:fldChar w:fldCharType="end"/>
            </w:r>
          </w:hyperlink>
        </w:p>
        <w:p w14:paraId="6BB0A29D" w14:textId="6BF2DE9F" w:rsidR="003A3E94" w:rsidRPr="006A2E65" w:rsidRDefault="006A59FC" w:rsidP="003A3E94">
          <w:pPr>
            <w:pStyle w:val="TOC2"/>
            <w:tabs>
              <w:tab w:val="right" w:leader="dot" w:pos="9019"/>
            </w:tabs>
            <w:rPr>
              <w:noProof/>
              <w:szCs w:val="24"/>
            </w:rPr>
          </w:pPr>
          <w:hyperlink w:anchor="_Toc49598706" w:history="1">
            <w:r w:rsidR="003A3E94" w:rsidRPr="006A2E65">
              <w:rPr>
                <w:rStyle w:val="Hyperlink"/>
                <w:noProof/>
                <w:color w:val="FFFFFF" w:themeColor="background1"/>
                <w:szCs w:val="24"/>
              </w:rPr>
              <w:t>1.15 Zener Diodes</w:t>
            </w:r>
            <w:r w:rsidR="003A3E94" w:rsidRPr="006A2E65">
              <w:rPr>
                <w:noProof/>
                <w:webHidden/>
                <w:szCs w:val="24"/>
              </w:rPr>
              <w:tab/>
            </w:r>
            <w:r w:rsidR="003A3E94" w:rsidRPr="006A2E65">
              <w:rPr>
                <w:noProof/>
                <w:webHidden/>
                <w:szCs w:val="24"/>
              </w:rPr>
              <w:fldChar w:fldCharType="begin"/>
            </w:r>
            <w:r w:rsidR="003A3E94" w:rsidRPr="006A2E65">
              <w:rPr>
                <w:noProof/>
                <w:webHidden/>
                <w:szCs w:val="24"/>
              </w:rPr>
              <w:instrText xml:space="preserve"> PAGEREF _Toc49598706 \h </w:instrText>
            </w:r>
            <w:r w:rsidR="003A3E94" w:rsidRPr="006A2E65">
              <w:rPr>
                <w:noProof/>
                <w:webHidden/>
                <w:szCs w:val="24"/>
              </w:rPr>
            </w:r>
            <w:r w:rsidR="003A3E94" w:rsidRPr="006A2E65">
              <w:rPr>
                <w:noProof/>
                <w:webHidden/>
                <w:szCs w:val="24"/>
              </w:rPr>
              <w:fldChar w:fldCharType="separate"/>
            </w:r>
            <w:r w:rsidR="006A2E65">
              <w:rPr>
                <w:noProof/>
                <w:webHidden/>
                <w:szCs w:val="24"/>
              </w:rPr>
              <w:t>14</w:t>
            </w:r>
            <w:r w:rsidR="003A3E94" w:rsidRPr="006A2E65">
              <w:rPr>
                <w:noProof/>
                <w:webHidden/>
                <w:szCs w:val="24"/>
              </w:rPr>
              <w:fldChar w:fldCharType="end"/>
            </w:r>
          </w:hyperlink>
        </w:p>
        <w:p w14:paraId="725B53E6" w14:textId="5F74E63F" w:rsidR="003A3E94" w:rsidRPr="006A2E65" w:rsidRDefault="006A59FC" w:rsidP="003A3E94">
          <w:pPr>
            <w:pStyle w:val="TOC2"/>
            <w:tabs>
              <w:tab w:val="right" w:leader="dot" w:pos="9019"/>
            </w:tabs>
            <w:rPr>
              <w:noProof/>
              <w:szCs w:val="24"/>
            </w:rPr>
          </w:pPr>
          <w:hyperlink w:anchor="_Toc49598707" w:history="1">
            <w:r w:rsidR="003A3E94" w:rsidRPr="006A2E65">
              <w:rPr>
                <w:rStyle w:val="Hyperlink"/>
                <w:noProof/>
                <w:color w:val="FFFFFF" w:themeColor="background1"/>
                <w:szCs w:val="24"/>
              </w:rPr>
              <w:t>1.16 Light-Emitting Diodes (LEDs)</w:t>
            </w:r>
            <w:r w:rsidR="003A3E94" w:rsidRPr="006A2E65">
              <w:rPr>
                <w:noProof/>
                <w:webHidden/>
                <w:szCs w:val="24"/>
              </w:rPr>
              <w:tab/>
            </w:r>
            <w:r w:rsidR="003A3E94" w:rsidRPr="006A2E65">
              <w:rPr>
                <w:noProof/>
                <w:webHidden/>
                <w:szCs w:val="24"/>
              </w:rPr>
              <w:fldChar w:fldCharType="begin"/>
            </w:r>
            <w:r w:rsidR="003A3E94" w:rsidRPr="006A2E65">
              <w:rPr>
                <w:noProof/>
                <w:webHidden/>
                <w:szCs w:val="24"/>
              </w:rPr>
              <w:instrText xml:space="preserve"> PAGEREF _Toc49598707 \h </w:instrText>
            </w:r>
            <w:r w:rsidR="003A3E94" w:rsidRPr="006A2E65">
              <w:rPr>
                <w:noProof/>
                <w:webHidden/>
                <w:szCs w:val="24"/>
              </w:rPr>
            </w:r>
            <w:r w:rsidR="003A3E94" w:rsidRPr="006A2E65">
              <w:rPr>
                <w:noProof/>
                <w:webHidden/>
                <w:szCs w:val="24"/>
              </w:rPr>
              <w:fldChar w:fldCharType="separate"/>
            </w:r>
            <w:r w:rsidR="006A2E65">
              <w:rPr>
                <w:noProof/>
                <w:webHidden/>
                <w:szCs w:val="24"/>
              </w:rPr>
              <w:t>15</w:t>
            </w:r>
            <w:r w:rsidR="003A3E94" w:rsidRPr="006A2E65">
              <w:rPr>
                <w:noProof/>
                <w:webHidden/>
                <w:szCs w:val="24"/>
              </w:rPr>
              <w:fldChar w:fldCharType="end"/>
            </w:r>
          </w:hyperlink>
        </w:p>
        <w:p w14:paraId="1B7216B9" w14:textId="1CAB856F" w:rsidR="003A3E94" w:rsidRPr="006A2E65" w:rsidRDefault="003A3E94" w:rsidP="003A3E94">
          <w:r w:rsidRPr="006A2E65">
            <w:rPr>
              <w:b/>
              <w:bCs/>
              <w:noProof/>
              <w:szCs w:val="24"/>
            </w:rPr>
            <w:fldChar w:fldCharType="end"/>
          </w:r>
        </w:p>
      </w:sdtContent>
    </w:sdt>
    <w:p w14:paraId="46F260A7" w14:textId="77777777" w:rsidR="003A3E94" w:rsidRPr="006A2E65" w:rsidRDefault="003A3E94">
      <w:pPr>
        <w:rPr>
          <w:b/>
          <w:bCs/>
        </w:rPr>
      </w:pPr>
      <w:r w:rsidRPr="006A2E65">
        <w:rPr>
          <w:b/>
          <w:bCs/>
        </w:rPr>
        <w:br w:type="page"/>
      </w:r>
    </w:p>
    <w:p w14:paraId="278EC735" w14:textId="02991CCC" w:rsidR="00B772AF" w:rsidRPr="006A2E65" w:rsidRDefault="00F67FB4" w:rsidP="003A3E94">
      <w:pPr>
        <w:pStyle w:val="Heading2"/>
      </w:pPr>
      <w:bookmarkStart w:id="0" w:name="_Toc49598699"/>
      <w:r w:rsidRPr="006A2E65">
        <w:lastRenderedPageBreak/>
        <w:t xml:space="preserve">1.2 </w:t>
      </w:r>
      <w:r w:rsidR="00B772AF" w:rsidRPr="006A2E65">
        <w:t>Silicon</w:t>
      </w:r>
      <w:bookmarkEnd w:id="0"/>
    </w:p>
    <w:p w14:paraId="657DD6BB" w14:textId="75C04724" w:rsidR="00C61A52" w:rsidRPr="006A2E65" w:rsidRDefault="00C61A52">
      <w:r w:rsidRPr="006A2E65">
        <w:t>Silicon is a strong crystalline structure containing covalent bonds.</w:t>
      </w:r>
      <w:r w:rsidR="00B772AF" w:rsidRPr="006A2E65">
        <w:t xml:space="preserve"> A single atom of silicon has 4 valence shell electrons. It forms covalent bonds with 4 other atoms of Si, sharing a single electron with each. Since there are no free electrons, the structure is stable.</w:t>
      </w:r>
    </w:p>
    <w:p w14:paraId="23CF3F17" w14:textId="26326BEE" w:rsidR="00B772AF" w:rsidRPr="006A2E65" w:rsidRDefault="00B772AF">
      <w:r w:rsidRPr="006A2E65">
        <w:t>In an insulator, the valence and conduction bands are far apart. This makes it difficult for electrons to jump from the valence band to the conduction band, which would have allowed the conduction of electric charge through the material.</w:t>
      </w:r>
    </w:p>
    <w:p w14:paraId="776359A2" w14:textId="3FDCE821" w:rsidR="00B772AF" w:rsidRPr="006A2E65" w:rsidRDefault="00B772AF">
      <w:r w:rsidRPr="006A2E65">
        <w:t>In a conductor on the other hand, the valence and conduction bands are close together, making it much easier for electrons to jump from the valence band to the conduction band and begin to conduct charge. As temperature increases, electrons gain energy and are able to perform the jump. For some materials, this process even occurs a</w:t>
      </w:r>
      <w:r w:rsidR="00BD3523" w:rsidRPr="006A2E65">
        <w:t>t</w:t>
      </w:r>
      <w:r w:rsidRPr="006A2E65">
        <w:t xml:space="preserve"> room temperature.</w:t>
      </w:r>
    </w:p>
    <w:p w14:paraId="777DC537" w14:textId="77777777" w:rsidR="006A2E65" w:rsidRPr="006A2E65" w:rsidRDefault="006A2E65">
      <w:pPr>
        <w:rPr>
          <w:b/>
          <w:bCs/>
        </w:rPr>
      </w:pPr>
      <w:bookmarkStart w:id="1" w:name="_Toc49598700"/>
      <w:r w:rsidRPr="006A2E65">
        <w:br w:type="page"/>
      </w:r>
    </w:p>
    <w:p w14:paraId="5D6E92EF" w14:textId="4ADC10CF" w:rsidR="00B772AF" w:rsidRPr="006A2E65" w:rsidRDefault="00F67FB4" w:rsidP="003A3E94">
      <w:pPr>
        <w:pStyle w:val="Heading2"/>
      </w:pPr>
      <w:r w:rsidRPr="006A2E65">
        <w:lastRenderedPageBreak/>
        <w:t xml:space="preserve">1.3 </w:t>
      </w:r>
      <w:r w:rsidR="00B772AF" w:rsidRPr="006A2E65">
        <w:t xml:space="preserve">Intrinsic and </w:t>
      </w:r>
      <w:r w:rsidR="00316C84" w:rsidRPr="006A2E65">
        <w:t>Extrinsic</w:t>
      </w:r>
      <w:r w:rsidR="00B772AF" w:rsidRPr="006A2E65">
        <w:t xml:space="preserve"> Materials</w:t>
      </w:r>
      <w:bookmarkEnd w:id="1"/>
    </w:p>
    <w:p w14:paraId="79ED1BD0" w14:textId="249972AA" w:rsidR="00B772AF" w:rsidRPr="006A2E65" w:rsidRDefault="00B772AF">
      <w:r w:rsidRPr="006A2E65">
        <w:t>Pure silicon is said to be intrinsic. A small amount of impurity can be added to the system, such as a single atom of Arsenic in 10</w:t>
      </w:r>
      <w:r w:rsidRPr="006A2E65">
        <w:rPr>
          <w:vertAlign w:val="superscript"/>
        </w:rPr>
        <w:t>6</w:t>
      </w:r>
      <w:r w:rsidRPr="006A2E65">
        <w:t xml:space="preserve"> atoms of Silicon, through a process called doping. This new slightly impure material is said to be extrinsic.</w:t>
      </w:r>
    </w:p>
    <w:p w14:paraId="2DD0AA91" w14:textId="094B77A7" w:rsidR="00B772AF" w:rsidRPr="006A2E65" w:rsidRDefault="00B772AF">
      <w:r w:rsidRPr="006A2E65">
        <w:t>Arsenic has 5 valence shell electrons, so the covalent bonding structure will leave one free electron. Arsenic is thus called a donor atom. On the other hand, if Gallium is used, which has 3 valence shell electrons, the bonding will lack one electron. Gallium is called an acceptor atom.</w:t>
      </w:r>
    </w:p>
    <w:p w14:paraId="473314B0" w14:textId="77777777" w:rsidR="003A3E94" w:rsidRPr="006A2E65" w:rsidRDefault="003A3E94">
      <w:pPr>
        <w:rPr>
          <w:b/>
          <w:bCs/>
        </w:rPr>
      </w:pPr>
      <w:r w:rsidRPr="006A2E65">
        <w:rPr>
          <w:b/>
          <w:bCs/>
        </w:rPr>
        <w:br w:type="page"/>
      </w:r>
    </w:p>
    <w:p w14:paraId="41F5879A" w14:textId="6B9ED3DF" w:rsidR="00B772AF" w:rsidRPr="006A2E65" w:rsidRDefault="00F67FB4" w:rsidP="003A3E94">
      <w:pPr>
        <w:pStyle w:val="Heading2"/>
      </w:pPr>
      <w:bookmarkStart w:id="2" w:name="_Toc49598701"/>
      <w:r w:rsidRPr="006A2E65">
        <w:t xml:space="preserve">1.5 </w:t>
      </w:r>
      <w:r w:rsidR="00B772AF" w:rsidRPr="006A2E65">
        <w:t>n-Type and p-Type Materials</w:t>
      </w:r>
      <w:bookmarkEnd w:id="2"/>
    </w:p>
    <w:p w14:paraId="1E483CA8" w14:textId="7EA3DE11" w:rsidR="00B772AF" w:rsidRPr="006A2E65" w:rsidRDefault="00B772AF">
      <w:r w:rsidRPr="006A2E65">
        <w:t>For pure, intrinsic Si at room temperature, a small number of electrons manage to free themselves from the covalent bonding, leaving behind a hole. The electron-hole pair act as carriers, moving in opposite directions with the hole essentially acting as a positive charge. If there is no voltage applied across the material, this movement is random. If connections are made, electrons will flow towards the positive terminal, causing the holes to flow towards the negative terminal.</w:t>
      </w:r>
    </w:p>
    <w:p w14:paraId="6F8B1E98" w14:textId="7C22F05A" w:rsidR="00B772AF" w:rsidRPr="006A2E65" w:rsidRDefault="00B772AF">
      <w:r w:rsidRPr="006A2E65">
        <w:t>For an extrinsic material containing arsenic, the exact same process will take place, except with a much larger number of electrons. Thus, the electrons are called the majority carrier, while the holes are called the minority carrier. Since the majority carrier is negatively charged, such a material is called an n-type material.</w:t>
      </w:r>
    </w:p>
    <w:p w14:paraId="636B9C1D" w14:textId="4385399F" w:rsidR="00A37F6B" w:rsidRPr="006A2E65" w:rsidRDefault="00A37F6B">
      <w:r w:rsidRPr="006A2E65">
        <w:t>p-type materials also exist, such as an extrinsic material containing Gallium. For such materials, the holes are the majority carriers and the electrons are the minority carriers.</w:t>
      </w:r>
    </w:p>
    <w:p w14:paraId="3D9DCD83" w14:textId="77777777" w:rsidR="006A2E65" w:rsidRPr="006A2E65" w:rsidRDefault="006A2E65">
      <w:pPr>
        <w:rPr>
          <w:b/>
          <w:bCs/>
        </w:rPr>
      </w:pPr>
      <w:bookmarkStart w:id="3" w:name="_Toc49598702"/>
      <w:r w:rsidRPr="006A2E65">
        <w:br w:type="page"/>
      </w:r>
    </w:p>
    <w:p w14:paraId="582EAB96" w14:textId="2F03BE07" w:rsidR="00A37F6B" w:rsidRPr="006A2E65" w:rsidRDefault="00F67FB4" w:rsidP="003A3E94">
      <w:pPr>
        <w:pStyle w:val="Heading2"/>
      </w:pPr>
      <w:r w:rsidRPr="006A2E65">
        <w:t xml:space="preserve">1.6 </w:t>
      </w:r>
      <w:r w:rsidR="00A37F6B" w:rsidRPr="006A2E65">
        <w:t>PN Junctions</w:t>
      </w:r>
      <w:bookmarkEnd w:id="3"/>
    </w:p>
    <w:p w14:paraId="54187F55" w14:textId="46F5488E" w:rsidR="00A37F6B" w:rsidRPr="006A2E65" w:rsidRDefault="00A37F6B">
      <w:r w:rsidRPr="006A2E65">
        <w:t>An n-type material is obviously negatively charged while a p-type material is positively charged. Let’s say we somehow manage to stick a block of each type together. Such a combination is known as a PN Junction and the device created is known commonly as a diode.</w:t>
      </w:r>
    </w:p>
    <w:p w14:paraId="4AED38CA" w14:textId="5D9D67D5" w:rsidR="00A37F6B" w:rsidRPr="006A2E65" w:rsidRDefault="00A37F6B">
      <w:r w:rsidRPr="006A2E65">
        <w:t xml:space="preserve">The edge along which the two blocks touch want to repel each other but cannot. Thus, at RTP, the electrons from the n-type material jump into the holes in the p-type material. This happens without any outside voltage being applied. Thus, for some area from the edge, the region gets neutralized. </w:t>
      </w:r>
      <w:r w:rsidR="000656DD" w:rsidRPr="006A2E65">
        <w:t>This region is called the depletion region.</w:t>
      </w:r>
    </w:p>
    <w:p w14:paraId="456585CB" w14:textId="2426EDB6" w:rsidR="00C61A52" w:rsidRPr="006A2E65" w:rsidRDefault="00CE3ACC">
      <w:r w:rsidRPr="006A2E65">
        <w:t>If we now apply a voltage across the material with the negative terminal on the n-type side and the positive terminal on the p-type side, we would expect the electrons to be repelled from the negative terminal towards the positive terminal. This is thus called a forward bias. However, the movement depends on the voltage being applied and is not immediately evident. At 0.</w:t>
      </w:r>
      <w:r w:rsidR="00BD3523" w:rsidRPr="006A2E65">
        <w:t>7</w:t>
      </w:r>
      <w:r w:rsidRPr="006A2E65">
        <w:t>V, the depleted area in the centre begins to shrink, and current starts to flow. As the voltage is increased, current also increases. Eventually, the depleted zone is completely removed and a high current begins to flow. This is the scenario at RTP. For higher temperatures, this movement will begin at a lower voltage. Since we have a voltage source attached that keeps sending electrons, we have no fear of running out of electrons.</w:t>
      </w:r>
    </w:p>
    <w:p w14:paraId="52DFE7D5" w14:textId="5E9E47B5" w:rsidR="00CE3ACC" w:rsidRPr="006A2E65" w:rsidRDefault="00CE3ACC">
      <w:r w:rsidRPr="006A2E65">
        <w:t xml:space="preserve">On the other hand, if we had reversed the source and attached the positive terminal to the n-type side and the negative terminal to the p-type side, we would increase the area of </w:t>
      </w:r>
      <w:r w:rsidR="00BD3523" w:rsidRPr="006A2E65">
        <w:t xml:space="preserve">the </w:t>
      </w:r>
      <w:r w:rsidRPr="006A2E65">
        <w:t xml:space="preserve">depleted </w:t>
      </w:r>
      <w:r w:rsidR="00BD3523" w:rsidRPr="006A2E65">
        <w:t>region</w:t>
      </w:r>
      <w:r w:rsidRPr="006A2E65">
        <w:t>. This is known as a backward bias.</w:t>
      </w:r>
      <w:r w:rsidR="006F1A12" w:rsidRPr="006A2E65">
        <w:t xml:space="preserve"> Since the majority carriers are not flowing, there is no current.</w:t>
      </w:r>
    </w:p>
    <w:p w14:paraId="56E891C8" w14:textId="7847F1AB" w:rsidR="00CE3ACC" w:rsidRPr="006A2E65" w:rsidRDefault="00CE3ACC">
      <w:r w:rsidRPr="006A2E65">
        <w:t xml:space="preserve">We can now </w:t>
      </w:r>
      <w:r w:rsidR="006F1A12" w:rsidRPr="006A2E65">
        <w:t>look at the</w:t>
      </w:r>
      <w:r w:rsidRPr="006A2E65">
        <w:t xml:space="preserve"> equation for this:</w:t>
      </w:r>
    </w:p>
    <w:p w14:paraId="6328E7FE" w14:textId="629987EE" w:rsidR="00CE3ACC" w:rsidRPr="006A2E65" w:rsidRDefault="006A59FC">
      <w:pPr>
        <w:rPr>
          <w:rFonts w:eastAsiaTheme="minorEastAsia"/>
        </w:rPr>
      </w:pPr>
      <m:oMathPara>
        <m:oMathParaPr>
          <m:jc m:val="left"/>
        </m:oMathParaPr>
        <m:oMath>
          <m:sSub>
            <m:sSubPr>
              <m:ctrlPr>
                <w:rPr>
                  <w:rFonts w:ascii="Cambria Math" w:hAnsi="Cambria Math"/>
                </w:rPr>
              </m:ctrlPr>
            </m:sSubPr>
            <m:e>
              <m:r>
                <m:rPr>
                  <m:sty m:val="p"/>
                </m:rPr>
                <w:rPr>
                  <w:rFonts w:ascii="Cambria Math" w:hAnsi="Cambria Math"/>
                </w:rPr>
                <m:t>I</m:t>
              </m:r>
            </m:e>
            <m:sub>
              <m:r>
                <m:rPr>
                  <m:sty m:val="p"/>
                </m:rPr>
                <w:rPr>
                  <w:rFonts w:ascii="Cambria Math" w:hAnsi="Cambria Math"/>
                </w:rPr>
                <m:t>D</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S</m:t>
              </m:r>
            </m:sub>
          </m:sSub>
          <m:d>
            <m:dPr>
              <m:ctrlPr>
                <w:rPr>
                  <w:rFonts w:ascii="Cambria Math" w:hAnsi="Cambria Math"/>
                </w:rPr>
              </m:ctrlPr>
            </m:dPr>
            <m:e>
              <m:sSup>
                <m:sSupPr>
                  <m:ctrlPr>
                    <w:rPr>
                      <w:rFonts w:ascii="Cambria Math" w:hAnsi="Cambria Math"/>
                    </w:rPr>
                  </m:ctrlPr>
                </m:sSupPr>
                <m:e>
                  <m:r>
                    <m:rPr>
                      <m:sty m:val="p"/>
                    </m:rPr>
                    <w:rPr>
                      <w:rFonts w:ascii="Cambria Math" w:hAnsi="Cambria Math"/>
                    </w:rPr>
                    <m:t>e</m:t>
                  </m:r>
                </m:e>
                <m:sup>
                  <m:f>
                    <m:fPr>
                      <m:ctrlPr>
                        <w:rPr>
                          <w:rFonts w:ascii="Cambria Math" w:hAnsi="Cambria Math"/>
                        </w:rPr>
                      </m:ctrlPr>
                    </m:fPr>
                    <m:num>
                      <m:sSub>
                        <m:sSubPr>
                          <m:ctrlPr>
                            <w:rPr>
                              <w:rFonts w:ascii="Cambria Math" w:hAnsi="Cambria Math"/>
                            </w:rPr>
                          </m:ctrlPr>
                        </m:sSubPr>
                        <m:e>
                          <m:r>
                            <m:rPr>
                              <m:sty m:val="p"/>
                            </m:rPr>
                            <w:rPr>
                              <w:rFonts w:ascii="Cambria Math" w:hAnsi="Cambria Math"/>
                            </w:rPr>
                            <m:t>V</m:t>
                          </m:r>
                        </m:e>
                        <m:sub>
                          <m:r>
                            <m:rPr>
                              <m:sty m:val="p"/>
                            </m:rPr>
                            <w:rPr>
                              <w:rFonts w:ascii="Cambria Math" w:hAnsi="Cambria Math"/>
                            </w:rPr>
                            <m:t>D</m:t>
                          </m:r>
                        </m:sub>
                      </m:sSub>
                    </m:num>
                    <m:den>
                      <m:r>
                        <m:rPr>
                          <m:sty m:val="p"/>
                        </m:rPr>
                        <w:rPr>
                          <w:rFonts w:ascii="Cambria Math" w:hAnsi="Cambria Math"/>
                        </w:rPr>
                        <m:t>n</m:t>
                      </m:r>
                      <m:sSub>
                        <m:sSubPr>
                          <m:ctrlPr>
                            <w:rPr>
                              <w:rFonts w:ascii="Cambria Math" w:hAnsi="Cambria Math"/>
                            </w:rPr>
                          </m:ctrlPr>
                        </m:sSubPr>
                        <m:e>
                          <m:r>
                            <m:rPr>
                              <m:sty m:val="p"/>
                            </m:rPr>
                            <w:rPr>
                              <w:rFonts w:ascii="Cambria Math" w:hAnsi="Cambria Math"/>
                            </w:rPr>
                            <m:t>V</m:t>
                          </m:r>
                        </m:e>
                        <m:sub>
                          <m:r>
                            <m:rPr>
                              <m:sty m:val="p"/>
                            </m:rPr>
                            <w:rPr>
                              <w:rFonts w:ascii="Cambria Math" w:hAnsi="Cambria Math"/>
                            </w:rPr>
                            <m:t>T</m:t>
                          </m:r>
                        </m:sub>
                      </m:sSub>
                    </m:den>
                  </m:f>
                </m:sup>
              </m:sSup>
              <m:r>
                <m:rPr>
                  <m:sty m:val="p"/>
                </m:rPr>
                <w:rPr>
                  <w:rFonts w:ascii="Cambria Math" w:hAnsi="Cambria Math"/>
                </w:rPr>
                <m:t>-1</m:t>
              </m:r>
            </m:e>
          </m:d>
        </m:oMath>
      </m:oMathPara>
    </w:p>
    <w:p w14:paraId="6B3043CC" w14:textId="5B915718" w:rsidR="00CE3ACC" w:rsidRPr="006A2E65" w:rsidRDefault="00CE3ACC">
      <w:pPr>
        <w:rPr>
          <w:rFonts w:eastAsiaTheme="minorEastAsia"/>
        </w:rPr>
      </w:pPr>
      <w:r w:rsidRPr="006A2E65">
        <w:rPr>
          <w:rFonts w:eastAsiaTheme="minorEastAsia"/>
        </w:rPr>
        <w:t xml:space="preserve">where </w:t>
      </w:r>
      <m:oMath>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D</m:t>
            </m:r>
          </m:sub>
        </m:sSub>
      </m:oMath>
      <w:r w:rsidRPr="006A2E65">
        <w:rPr>
          <w:rFonts w:eastAsiaTheme="minorEastAsia"/>
        </w:rPr>
        <w:t xml:space="preserve"> is the diode current, </w:t>
      </w:r>
      <m:oMath>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S</m:t>
            </m:r>
          </m:sub>
        </m:sSub>
      </m:oMath>
      <w:r w:rsidRPr="006A2E65">
        <w:rPr>
          <w:rFonts w:eastAsiaTheme="minorEastAsia"/>
        </w:rPr>
        <w:t xml:space="preserve"> is the reverse saturation current, </w:t>
      </w:r>
      <m:oMath>
        <m:sSub>
          <m:sSubPr>
            <m:ctrlPr>
              <w:rPr>
                <w:rFonts w:ascii="Cambria Math" w:eastAsiaTheme="minorEastAsia" w:hAnsi="Cambria Math"/>
              </w:rPr>
            </m:ctrlPr>
          </m:sSubPr>
          <m:e>
            <m:r>
              <m:rPr>
                <m:sty m:val="p"/>
              </m:rPr>
              <w:rPr>
                <w:rFonts w:ascii="Cambria Math" w:eastAsiaTheme="minorEastAsia" w:hAnsi="Cambria Math"/>
              </w:rPr>
              <m:t>V</m:t>
            </m:r>
          </m:e>
          <m:sub>
            <m:r>
              <m:rPr>
                <m:sty m:val="p"/>
              </m:rPr>
              <w:rPr>
                <w:rFonts w:ascii="Cambria Math" w:eastAsiaTheme="minorEastAsia" w:hAnsi="Cambria Math"/>
              </w:rPr>
              <m:t>D</m:t>
            </m:r>
          </m:sub>
        </m:sSub>
      </m:oMath>
      <w:r w:rsidRPr="006A2E65">
        <w:rPr>
          <w:rFonts w:eastAsiaTheme="minorEastAsia"/>
        </w:rPr>
        <w:t xml:space="preserve"> is the diode voltage, </w:t>
      </w:r>
      <m:oMath>
        <m:r>
          <m:rPr>
            <m:sty m:val="p"/>
          </m:rPr>
          <w:rPr>
            <w:rFonts w:ascii="Cambria Math" w:eastAsiaTheme="minorEastAsia" w:hAnsi="Cambria Math"/>
          </w:rPr>
          <m:t>n</m:t>
        </m:r>
      </m:oMath>
      <w:r w:rsidRPr="006A2E65">
        <w:rPr>
          <w:rFonts w:eastAsiaTheme="minorEastAsia"/>
        </w:rPr>
        <w:t xml:space="preserve"> is the carrier concentration and </w:t>
      </w:r>
      <m:oMath>
        <m:sSub>
          <m:sSubPr>
            <m:ctrlPr>
              <w:rPr>
                <w:rFonts w:ascii="Cambria Math" w:eastAsiaTheme="minorEastAsia" w:hAnsi="Cambria Math"/>
              </w:rPr>
            </m:ctrlPr>
          </m:sSubPr>
          <m:e>
            <m:r>
              <m:rPr>
                <m:sty m:val="p"/>
              </m:rPr>
              <w:rPr>
                <w:rFonts w:ascii="Cambria Math" w:eastAsiaTheme="minorEastAsia" w:hAnsi="Cambria Math"/>
              </w:rPr>
              <m:t>V</m:t>
            </m:r>
          </m:e>
          <m:sub>
            <m:r>
              <m:rPr>
                <m:sty m:val="p"/>
              </m:rPr>
              <w:rPr>
                <w:rFonts w:ascii="Cambria Math" w:eastAsiaTheme="minorEastAsia" w:hAnsi="Cambria Math"/>
              </w:rPr>
              <m:t>T</m:t>
            </m:r>
          </m:sub>
        </m:sSub>
      </m:oMath>
      <w:r w:rsidRPr="006A2E65">
        <w:rPr>
          <w:rFonts w:eastAsiaTheme="minorEastAsia"/>
        </w:rPr>
        <w:t xml:space="preserve"> is the </w:t>
      </w:r>
      <w:r w:rsidR="00676DDD" w:rsidRPr="006A2E65">
        <w:rPr>
          <w:rFonts w:eastAsiaTheme="minorEastAsia"/>
        </w:rPr>
        <w:t xml:space="preserve">thermal voltage where </w:t>
      </w:r>
      <m:oMath>
        <m:sSub>
          <m:sSubPr>
            <m:ctrlPr>
              <w:rPr>
                <w:rFonts w:ascii="Cambria Math" w:eastAsiaTheme="minorEastAsia" w:hAnsi="Cambria Math"/>
              </w:rPr>
            </m:ctrlPr>
          </m:sSubPr>
          <m:e>
            <m:r>
              <m:rPr>
                <m:sty m:val="p"/>
              </m:rPr>
              <w:rPr>
                <w:rFonts w:ascii="Cambria Math" w:eastAsiaTheme="minorEastAsia" w:hAnsi="Cambria Math"/>
              </w:rPr>
              <m:t>V</m:t>
            </m:r>
          </m:e>
          <m:sub>
            <m:r>
              <m:rPr>
                <m:sty m:val="p"/>
              </m:rPr>
              <w:rPr>
                <w:rFonts w:ascii="Cambria Math" w:eastAsiaTheme="minorEastAsia" w:hAnsi="Cambria Math"/>
              </w:rPr>
              <m:t>T</m:t>
            </m:r>
          </m:sub>
        </m:sSub>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kT</m:t>
            </m:r>
          </m:num>
          <m:den>
            <m:r>
              <m:rPr>
                <m:sty m:val="p"/>
              </m:rPr>
              <w:rPr>
                <w:rFonts w:ascii="Cambria Math" w:eastAsiaTheme="minorEastAsia" w:hAnsi="Cambria Math"/>
              </w:rPr>
              <m:t>q</m:t>
            </m:r>
          </m:den>
        </m:f>
      </m:oMath>
      <w:r w:rsidR="00ED30EE" w:rsidRPr="006A2E65">
        <w:rPr>
          <w:rFonts w:eastAsiaTheme="minorEastAsia"/>
        </w:rPr>
        <w:t>.</w:t>
      </w:r>
      <w:r w:rsidR="006F1A12" w:rsidRPr="006A2E65">
        <w:rPr>
          <w:rFonts w:eastAsiaTheme="minorEastAsia"/>
        </w:rPr>
        <w:t xml:space="preserve"> This is called Shockley’s equation.</w:t>
      </w:r>
    </w:p>
    <w:p w14:paraId="0938CB4B" w14:textId="49FF8DE7" w:rsidR="00ED30EE" w:rsidRPr="006A2E65" w:rsidRDefault="00ED30EE">
      <w:pPr>
        <w:rPr>
          <w:rFonts w:eastAsiaTheme="minorEastAsia"/>
        </w:rPr>
      </w:pPr>
      <w:r w:rsidRPr="006A2E65">
        <w:rPr>
          <w:rFonts w:eastAsiaTheme="minorEastAsia"/>
        </w:rPr>
        <w:t xml:space="preserve">From the equation we can see that if </w:t>
      </w:r>
      <m:oMath>
        <m:sSub>
          <m:sSubPr>
            <m:ctrlPr>
              <w:rPr>
                <w:rFonts w:ascii="Cambria Math" w:eastAsiaTheme="minorEastAsia" w:hAnsi="Cambria Math"/>
              </w:rPr>
            </m:ctrlPr>
          </m:sSubPr>
          <m:e>
            <m:r>
              <m:rPr>
                <m:sty m:val="p"/>
              </m:rPr>
              <w:rPr>
                <w:rFonts w:ascii="Cambria Math" w:eastAsiaTheme="minorEastAsia" w:hAnsi="Cambria Math"/>
              </w:rPr>
              <m:t>V</m:t>
            </m:r>
          </m:e>
          <m:sub>
            <m:r>
              <m:rPr>
                <m:sty m:val="p"/>
              </m:rPr>
              <w:rPr>
                <w:rFonts w:ascii="Cambria Math" w:eastAsiaTheme="minorEastAsia" w:hAnsi="Cambria Math"/>
              </w:rPr>
              <m:t>D</m:t>
            </m:r>
          </m:sub>
        </m:sSub>
      </m:oMath>
      <w:r w:rsidRPr="006A2E65">
        <w:rPr>
          <w:rFonts w:eastAsiaTheme="minorEastAsia"/>
        </w:rPr>
        <w:t xml:space="preserve"> has a positive value, the value of </w:t>
      </w:r>
      <m:oMath>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D</m:t>
            </m:r>
          </m:sub>
        </m:sSub>
      </m:oMath>
      <w:r w:rsidRPr="006A2E65">
        <w:rPr>
          <w:rFonts w:eastAsiaTheme="minorEastAsia"/>
        </w:rPr>
        <w:t xml:space="preserve"> rises as </w:t>
      </w:r>
      <m:oMath>
        <m:sSub>
          <m:sSubPr>
            <m:ctrlPr>
              <w:rPr>
                <w:rFonts w:ascii="Cambria Math" w:eastAsiaTheme="minorEastAsia" w:hAnsi="Cambria Math"/>
              </w:rPr>
            </m:ctrlPr>
          </m:sSubPr>
          <m:e>
            <m:r>
              <m:rPr>
                <m:sty m:val="p"/>
              </m:rPr>
              <w:rPr>
                <w:rFonts w:ascii="Cambria Math" w:eastAsiaTheme="minorEastAsia" w:hAnsi="Cambria Math"/>
              </w:rPr>
              <m:t>V</m:t>
            </m:r>
          </m:e>
          <m:sub>
            <m:r>
              <m:rPr>
                <m:sty m:val="p"/>
              </m:rPr>
              <w:rPr>
                <w:rFonts w:ascii="Cambria Math" w:eastAsiaTheme="minorEastAsia" w:hAnsi="Cambria Math"/>
              </w:rPr>
              <m:t>D</m:t>
            </m:r>
          </m:sub>
        </m:sSub>
      </m:oMath>
      <w:r w:rsidRPr="006A2E65">
        <w:rPr>
          <w:rFonts w:eastAsiaTheme="minorEastAsia"/>
        </w:rPr>
        <w:t xml:space="preserve"> rises</w:t>
      </w:r>
      <w:r w:rsidR="00EB213E" w:rsidRPr="006A2E65">
        <w:rPr>
          <w:rFonts w:eastAsiaTheme="minorEastAsia"/>
        </w:rPr>
        <w:t xml:space="preserve"> and if </w:t>
      </w:r>
      <m:oMath>
        <m:sSub>
          <m:sSubPr>
            <m:ctrlPr>
              <w:rPr>
                <w:rFonts w:ascii="Cambria Math" w:eastAsiaTheme="minorEastAsia" w:hAnsi="Cambria Math"/>
              </w:rPr>
            </m:ctrlPr>
          </m:sSubPr>
          <m:e>
            <m:r>
              <m:rPr>
                <m:sty m:val="p"/>
              </m:rPr>
              <w:rPr>
                <w:rFonts w:ascii="Cambria Math" w:eastAsiaTheme="minorEastAsia" w:hAnsi="Cambria Math"/>
              </w:rPr>
              <m:t>V</m:t>
            </m:r>
          </m:e>
          <m:sub>
            <m:r>
              <m:rPr>
                <m:sty m:val="p"/>
              </m:rPr>
              <w:rPr>
                <w:rFonts w:ascii="Cambria Math" w:eastAsiaTheme="minorEastAsia" w:hAnsi="Cambria Math"/>
              </w:rPr>
              <m:t>D</m:t>
            </m:r>
          </m:sub>
        </m:sSub>
        <m:r>
          <m:rPr>
            <m:sty m:val="p"/>
          </m:rPr>
          <w:rPr>
            <w:rFonts w:ascii="Cambria Math" w:eastAsiaTheme="minorEastAsia" w:hAnsi="Cambria Math"/>
          </w:rPr>
          <m:t>=0</m:t>
        </m:r>
      </m:oMath>
      <w:r w:rsidR="00EB213E" w:rsidRPr="006A2E65">
        <w:rPr>
          <w:rFonts w:eastAsiaTheme="minorEastAsia"/>
        </w:rPr>
        <w:t xml:space="preserve"> then </w:t>
      </w:r>
      <m:oMath>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D</m:t>
            </m:r>
          </m:sub>
        </m:sSub>
        <m:r>
          <m:rPr>
            <m:sty m:val="p"/>
          </m:rPr>
          <w:rPr>
            <w:rFonts w:ascii="Cambria Math" w:eastAsiaTheme="minorEastAsia" w:hAnsi="Cambria Math"/>
          </w:rPr>
          <m:t>=0</m:t>
        </m:r>
      </m:oMath>
      <w:r w:rsidR="00EB213E" w:rsidRPr="006A2E65">
        <w:rPr>
          <w:rFonts w:eastAsiaTheme="minorEastAsia"/>
        </w:rPr>
        <w:t xml:space="preserve">. </w:t>
      </w:r>
      <w:r w:rsidRPr="006A2E65">
        <w:rPr>
          <w:rFonts w:eastAsiaTheme="minorEastAsia"/>
        </w:rPr>
        <w:t>This agrees with</w:t>
      </w:r>
      <w:r w:rsidR="00EB213E" w:rsidRPr="006A2E65">
        <w:rPr>
          <w:rFonts w:eastAsiaTheme="minorEastAsia"/>
        </w:rPr>
        <w:t xml:space="preserve"> our previous observations.</w:t>
      </w:r>
    </w:p>
    <w:p w14:paraId="50B70E37" w14:textId="4B13C783" w:rsidR="00EB213E" w:rsidRPr="006A2E65" w:rsidRDefault="000656DD">
      <w:pPr>
        <w:rPr>
          <w:rFonts w:eastAsiaTheme="minorEastAsia"/>
        </w:rPr>
      </w:pPr>
      <w:r w:rsidRPr="006A2E65">
        <w:rPr>
          <w:rFonts w:eastAsiaTheme="minorEastAsia"/>
        </w:rPr>
        <w:t xml:space="preserve">If </w:t>
      </w:r>
      <m:oMath>
        <m:sSub>
          <m:sSubPr>
            <m:ctrlPr>
              <w:rPr>
                <w:rFonts w:ascii="Cambria Math" w:eastAsiaTheme="minorEastAsia" w:hAnsi="Cambria Math"/>
              </w:rPr>
            </m:ctrlPr>
          </m:sSubPr>
          <m:e>
            <m:r>
              <m:rPr>
                <m:sty m:val="p"/>
              </m:rPr>
              <w:rPr>
                <w:rFonts w:ascii="Cambria Math" w:eastAsiaTheme="minorEastAsia" w:hAnsi="Cambria Math"/>
              </w:rPr>
              <m:t>V</m:t>
            </m:r>
          </m:e>
          <m:sub>
            <m:r>
              <m:rPr>
                <m:sty m:val="p"/>
              </m:rPr>
              <w:rPr>
                <w:rFonts w:ascii="Cambria Math" w:eastAsiaTheme="minorEastAsia" w:hAnsi="Cambria Math"/>
              </w:rPr>
              <m:t>D</m:t>
            </m:r>
          </m:sub>
        </m:sSub>
      </m:oMath>
      <w:r w:rsidRPr="006A2E65">
        <w:rPr>
          <w:rFonts w:eastAsiaTheme="minorEastAsia"/>
        </w:rPr>
        <w:t xml:space="preserve"> has a negative value however, the equation tells us that </w:t>
      </w:r>
      <m:oMath>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D</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S</m:t>
            </m:r>
          </m:sub>
        </m:sSub>
      </m:oMath>
      <w:r w:rsidRPr="006A2E65">
        <w:rPr>
          <w:rFonts w:eastAsiaTheme="minorEastAsia"/>
        </w:rPr>
        <w:t xml:space="preserve">. This does not agree with our previous understanding that no current flows in backwards bias. This is because we failed to account for the minority charges and only considered the majority charges. There is a small number of positively charged holes in the n-type material and a small number of negatively charged </w:t>
      </w:r>
      <w:r w:rsidR="00BD3523" w:rsidRPr="006A2E65">
        <w:rPr>
          <w:rFonts w:eastAsiaTheme="minorEastAsia"/>
        </w:rPr>
        <w:t>electrons</w:t>
      </w:r>
      <w:r w:rsidRPr="006A2E65">
        <w:rPr>
          <w:rFonts w:eastAsiaTheme="minorEastAsia"/>
        </w:rPr>
        <w:t xml:space="preserve"> in the p-type material.</w:t>
      </w:r>
      <w:r w:rsidR="006F1A12" w:rsidRPr="006A2E65">
        <w:rPr>
          <w:rFonts w:eastAsiaTheme="minorEastAsia"/>
        </w:rPr>
        <w:t xml:space="preserve"> Under reverse bias conditions, were the majority carriers do not cause any current, these minority carriers will cause a small current. This current is called leakage.</w:t>
      </w:r>
    </w:p>
    <w:p w14:paraId="2144E2AF" w14:textId="77777777" w:rsidR="006F1A12" w:rsidRPr="006A2E65" w:rsidRDefault="006F1A12" w:rsidP="006F1A12">
      <w:r w:rsidRPr="006A2E65">
        <w:t>From the forward and backward bias situations, we can create a V-I curve that looks like this:</w:t>
      </w:r>
    </w:p>
    <w:p w14:paraId="0C9ED3E9" w14:textId="4A92530E" w:rsidR="00ED30EE" w:rsidRPr="006A2E65" w:rsidRDefault="00EB213E" w:rsidP="00EB213E">
      <w:pPr>
        <w:jc w:val="center"/>
      </w:pPr>
      <w:r w:rsidRPr="006A2E65">
        <w:rPr>
          <w:noProof/>
        </w:rPr>
        <w:drawing>
          <wp:inline distT="0" distB="0" distL="0" distR="0" wp14:anchorId="7FE9421C" wp14:editId="503390CB">
            <wp:extent cx="4728635" cy="4636176"/>
            <wp:effectExtent l="0" t="0" r="0" b="0"/>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pic:cNvPicPr/>
                  </pic:nvPicPr>
                  <pic:blipFill>
                    <a:blip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0"/>
                      <a:ext cx="4728635" cy="4636176"/>
                    </a:xfrm>
                    <a:prstGeom prst="rect">
                      <a:avLst/>
                    </a:prstGeom>
                  </pic:spPr>
                </pic:pic>
              </a:graphicData>
            </a:graphic>
          </wp:inline>
        </w:drawing>
      </w:r>
    </w:p>
    <w:p w14:paraId="5525E02E" w14:textId="0CA744CE" w:rsidR="003A3E94" w:rsidRPr="006A2E65" w:rsidRDefault="003A3E94"/>
    <w:p w14:paraId="597418F9" w14:textId="0E25A489" w:rsidR="003A3E94" w:rsidRPr="006A2E65" w:rsidRDefault="003A3E94" w:rsidP="003A3E94">
      <w:pPr>
        <w:pStyle w:val="Heading3"/>
      </w:pPr>
      <w:bookmarkStart w:id="4" w:name="_Toc49598703"/>
      <w:r w:rsidRPr="006A2E65">
        <w:t>Zener Region</w:t>
      </w:r>
      <w:bookmarkEnd w:id="4"/>
    </w:p>
    <w:p w14:paraId="55EEF3E7" w14:textId="77777777" w:rsidR="003A3E94" w:rsidRPr="006A2E65" w:rsidRDefault="003A3E94" w:rsidP="003A3E94">
      <w:r w:rsidRPr="006A2E65">
        <w:t>If we keep increasing the reverse bias voltage, the minority carriers begin travelling extremely fast. They hit stable atoms, freeing more minority carriers, and making the whole system ionized. At some point, the diode breaks down and the reverse current rises extremely quickly. This current is compared to an avalanche. The diode has entered the Zener region.</w:t>
      </w:r>
    </w:p>
    <w:p w14:paraId="4B0FD0E4" w14:textId="092FA4CB" w:rsidR="003A3E94" w:rsidRPr="006A2E65" w:rsidRDefault="003A3E94" w:rsidP="003A3E94">
      <w:pPr>
        <w:rPr>
          <w:rFonts w:eastAsiaTheme="minorEastAsia"/>
        </w:rPr>
      </w:pPr>
      <w:r w:rsidRPr="006A2E65">
        <w:t>The maximum reverse voltage for which the diode does not enter the Zener region is called the Peak Inverse Voltage (PIV) or Peak Reverse Voltage (PRV). The voltage that causes the diode to enter the Zener region is called the Zener Voltage (</w: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Z</m:t>
            </m:r>
          </m:sub>
        </m:sSub>
      </m:oMath>
      <w:r w:rsidRPr="006A2E65">
        <w:rPr>
          <w:rFonts w:eastAsiaTheme="minorEastAsia"/>
        </w:rPr>
        <w:t xml:space="preserve">). Note that the diagram is marked with </w:t>
      </w:r>
      <m:oMath>
        <m:sSub>
          <m:sSubPr>
            <m:ctrlPr>
              <w:rPr>
                <w:rFonts w:ascii="Cambria Math" w:eastAsiaTheme="minorEastAsia" w:hAnsi="Cambria Math"/>
              </w:rPr>
            </m:ctrlPr>
          </m:sSubPr>
          <m:e>
            <m:r>
              <m:rPr>
                <m:sty m:val="p"/>
              </m:rPr>
              <w:rPr>
                <w:rFonts w:ascii="Cambria Math" w:eastAsiaTheme="minorEastAsia" w:hAnsi="Cambria Math"/>
              </w:rPr>
              <m:t>V</m:t>
            </m:r>
          </m:e>
          <m:sub>
            <m:r>
              <m:rPr>
                <m:sty m:val="p"/>
              </m:rPr>
              <w:rPr>
                <w:rFonts w:ascii="Cambria Math" w:eastAsiaTheme="minorEastAsia" w:hAnsi="Cambria Math"/>
              </w:rPr>
              <m:t>BV</m:t>
            </m:r>
          </m:sub>
        </m:sSub>
      </m:oMath>
      <w:r w:rsidRPr="006A2E65">
        <w:rPr>
          <w:rFonts w:eastAsiaTheme="minorEastAsia"/>
        </w:rPr>
        <w:t xml:space="preserve"> for Breakdown Voltage instead of </w:t>
      </w:r>
      <m:oMath>
        <m:sSub>
          <m:sSubPr>
            <m:ctrlPr>
              <w:rPr>
                <w:rFonts w:ascii="Cambria Math" w:eastAsiaTheme="minorEastAsia" w:hAnsi="Cambria Math"/>
              </w:rPr>
            </m:ctrlPr>
          </m:sSubPr>
          <m:e>
            <m:r>
              <m:rPr>
                <m:sty m:val="p"/>
              </m:rPr>
              <w:rPr>
                <w:rFonts w:ascii="Cambria Math" w:eastAsiaTheme="minorEastAsia" w:hAnsi="Cambria Math"/>
              </w:rPr>
              <m:t>V</m:t>
            </m:r>
          </m:e>
          <m:sub>
            <m:r>
              <m:rPr>
                <m:sty m:val="p"/>
              </m:rPr>
              <w:rPr>
                <w:rFonts w:ascii="Cambria Math" w:eastAsiaTheme="minorEastAsia" w:hAnsi="Cambria Math"/>
              </w:rPr>
              <m:t>Z</m:t>
            </m:r>
          </m:sub>
        </m:sSub>
      </m:oMath>
      <w:r w:rsidRPr="006A2E65">
        <w:rPr>
          <w:rFonts w:eastAsiaTheme="minorEastAsia"/>
        </w:rPr>
        <w:t>. Both are correct.</w:t>
      </w:r>
    </w:p>
    <w:p w14:paraId="38CD8ADA" w14:textId="77777777" w:rsidR="003A3E94" w:rsidRPr="006A2E65" w:rsidRDefault="003A3E94" w:rsidP="00014A9B">
      <w:pPr>
        <w:jc w:val="center"/>
      </w:pPr>
      <w:r w:rsidRPr="006A2E65">
        <w:rPr>
          <w:noProof/>
        </w:rPr>
        <w:drawing>
          <wp:inline distT="0" distB="0" distL="0" distR="0" wp14:anchorId="2182DE9D" wp14:editId="62A5AD7A">
            <wp:extent cx="2077806" cy="202803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2077806" cy="2028038"/>
                    </a:xfrm>
                    <a:prstGeom prst="rect">
                      <a:avLst/>
                    </a:prstGeom>
                  </pic:spPr>
                </pic:pic>
              </a:graphicData>
            </a:graphic>
          </wp:inline>
        </w:drawing>
      </w:r>
    </w:p>
    <w:p w14:paraId="4054A6BC" w14:textId="2DB91525" w:rsidR="003A3E94" w:rsidRPr="006A2E65" w:rsidRDefault="003A3E94" w:rsidP="003A3E94">
      <w:r w:rsidRPr="006A2E65">
        <w:t xml:space="preserve">We can manipulate the point at which the diode enters the Zener region by doping the material. For example, Ge has a much lower breakdown voltage than Si, while GaAs has a much higher one. The breakdown voltage itself is important too. If the diode breaks down at a lower voltage, then the impact is less, which means decreasing the voltage again will return the diode to a stable state. However, if the breakdown region is entered at a high voltage, the impact is much </w:t>
      </w:r>
      <w:r w:rsidR="00BD3523" w:rsidRPr="006A2E65">
        <w:t>greater</w:t>
      </w:r>
      <w:r w:rsidRPr="006A2E65">
        <w:t xml:space="preserve">. The </w:t>
      </w:r>
      <w:r w:rsidR="00BD3523" w:rsidRPr="006A2E65">
        <w:t>greater</w:t>
      </w:r>
      <w:r w:rsidRPr="006A2E65">
        <w:t xml:space="preserve"> impact damages the diode beyond repair.</w:t>
      </w:r>
    </w:p>
    <w:p w14:paraId="0A8D5676" w14:textId="77777777" w:rsidR="003A3E94" w:rsidRPr="006A2E65" w:rsidRDefault="003A3E94" w:rsidP="003A3E94">
      <w:r w:rsidRPr="006A2E65">
        <w:t>Temperature has an effect on the breakdown voltage too. A higher temperature, which reduces the voltage needed for forward bias conduction and increases the reverse current in the reverse bias condition, also pushes the breakdown voltage to a higher point.</w:t>
      </w:r>
    </w:p>
    <w:p w14:paraId="19FEBE4A" w14:textId="77777777" w:rsidR="006A2E65" w:rsidRDefault="006A2E65">
      <w:pPr>
        <w:rPr>
          <w:b/>
          <w:bCs/>
        </w:rPr>
      </w:pPr>
      <w:bookmarkStart w:id="5" w:name="_Toc49598704"/>
      <w:r>
        <w:br w:type="page"/>
      </w:r>
    </w:p>
    <w:p w14:paraId="458D45F7" w14:textId="0807456B" w:rsidR="003A3E94" w:rsidRPr="006A2E65" w:rsidRDefault="003A3E94" w:rsidP="003A3E94">
      <w:pPr>
        <w:pStyle w:val="Heading2"/>
      </w:pPr>
      <w:r w:rsidRPr="006A2E65">
        <w:t>1.8 Resistance Levels</w:t>
      </w:r>
      <w:bookmarkEnd w:id="5"/>
    </w:p>
    <w:p w14:paraId="57C1EE92" w14:textId="77777777" w:rsidR="003A3E94" w:rsidRPr="006A2E65" w:rsidRDefault="003A3E94" w:rsidP="003A3E94">
      <w:r w:rsidRPr="006A2E65">
        <w:t>As the operating point of the diode varies, its resistance also varies. This resistance is also affected by the type of current being used, whether DC or AC.</w:t>
      </w:r>
    </w:p>
    <w:p w14:paraId="45EA28B6" w14:textId="77777777" w:rsidR="003A3E94" w:rsidRPr="006A2E65" w:rsidRDefault="003A3E94" w:rsidP="003A3E94">
      <w:r w:rsidRPr="006A2E65">
        <w:t>For DC or static voltage, the resistance at a particular operating point is given by:</w:t>
      </w:r>
    </w:p>
    <w:p w14:paraId="4328A782" w14:textId="28DBAADC" w:rsidR="003A3E94" w:rsidRPr="006A2E65" w:rsidRDefault="006A59FC" w:rsidP="003A3E94">
      <w:pPr>
        <w:rPr>
          <w:rFonts w:eastAsiaTheme="minorEastAsia"/>
        </w:rPr>
      </w:pPr>
      <m:oMathPara>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D</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V</m:t>
                  </m:r>
                </m:e>
                <m:sub>
                  <m:r>
                    <m:rPr>
                      <m:sty m:val="p"/>
                    </m:rPr>
                    <w:rPr>
                      <w:rFonts w:ascii="Cambria Math" w:hAnsi="Cambria Math"/>
                    </w:rPr>
                    <m:t>D</m:t>
                  </m:r>
                </m:sub>
              </m:sSub>
            </m:num>
            <m:den>
              <m:sSub>
                <m:sSubPr>
                  <m:ctrlPr>
                    <w:rPr>
                      <w:rFonts w:ascii="Cambria Math" w:hAnsi="Cambria Math"/>
                    </w:rPr>
                  </m:ctrlPr>
                </m:sSubPr>
                <m:e>
                  <m:r>
                    <m:rPr>
                      <m:sty m:val="p"/>
                    </m:rPr>
                    <w:rPr>
                      <w:rFonts w:ascii="Cambria Math" w:hAnsi="Cambria Math"/>
                    </w:rPr>
                    <m:t>I</m:t>
                  </m:r>
                </m:e>
                <m:sub>
                  <m:r>
                    <m:rPr>
                      <m:sty m:val="p"/>
                    </m:rPr>
                    <w:rPr>
                      <w:rFonts w:ascii="Cambria Math" w:hAnsi="Cambria Math"/>
                    </w:rPr>
                    <m:t>D</m:t>
                  </m:r>
                </m:sub>
              </m:sSub>
            </m:den>
          </m:f>
        </m:oMath>
      </m:oMathPara>
    </w:p>
    <w:p w14:paraId="09AEF475" w14:textId="77777777" w:rsidR="003A3E94" w:rsidRPr="006A2E65" w:rsidRDefault="003A3E94" w:rsidP="0016022B">
      <w:pPr>
        <w:jc w:val="center"/>
        <w:rPr>
          <w:rFonts w:eastAsiaTheme="minorEastAsia"/>
        </w:rPr>
      </w:pPr>
      <w:r w:rsidRPr="006A2E65">
        <w:rPr>
          <w:rFonts w:eastAsiaTheme="minorEastAsia"/>
          <w:noProof/>
        </w:rPr>
        <w:drawing>
          <wp:inline distT="0" distB="0" distL="0" distR="0" wp14:anchorId="69467F58" wp14:editId="3DE47F40">
            <wp:extent cx="1837462" cy="132055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837462" cy="1320552"/>
                    </a:xfrm>
                    <a:prstGeom prst="rect">
                      <a:avLst/>
                    </a:prstGeom>
                  </pic:spPr>
                </pic:pic>
              </a:graphicData>
            </a:graphic>
          </wp:inline>
        </w:drawing>
      </w:r>
    </w:p>
    <w:p w14:paraId="17E4D1E5" w14:textId="77777777" w:rsidR="003A3E94" w:rsidRPr="006A2E65" w:rsidRDefault="003A3E94" w:rsidP="003A3E94">
      <w:r w:rsidRPr="006A2E65">
        <w:rPr>
          <w:rFonts w:eastAsiaTheme="minorEastAsia"/>
        </w:rPr>
        <w:t xml:space="preserve">With DC current, the input is constant, so the operating point stays fixed. With AC current however, the input </w:t>
      </w:r>
      <w:r w:rsidRPr="006A2E65">
        <w:t>varies, which causes the operating point to move within a region. The operating point that would occur with no varying signal is known as the Q-point. The AC or dynamic resistance for the diode is found by drawing a tangent at the Q-point.</w:t>
      </w:r>
    </w:p>
    <w:p w14:paraId="40550A2B" w14:textId="0E9DC580" w:rsidR="003A3E94" w:rsidRPr="006A2E65" w:rsidRDefault="006A59FC" w:rsidP="003A3E94">
      <w:pPr>
        <w:rPr>
          <w:rFonts w:eastAsiaTheme="minorEastAsia"/>
        </w:rPr>
      </w:pPr>
      <m:oMathPara>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d</m:t>
              </m:r>
            </m:sub>
          </m:sSub>
          <m:r>
            <m:rPr>
              <m:sty m:val="p"/>
            </m:rPr>
            <w:rPr>
              <w:rFonts w:ascii="Cambria Math" w:hAnsi="Cambria Math"/>
            </w:rPr>
            <m:t>=</m:t>
          </m:r>
          <m:f>
            <m:fPr>
              <m:ctrlPr>
                <w:rPr>
                  <w:rFonts w:ascii="Cambria Math" w:hAnsi="Cambria Math"/>
                </w:rPr>
              </m:ctrlPr>
            </m:fPr>
            <m:num>
              <m:r>
                <m:rPr>
                  <m:sty m:val="p"/>
                </m:rPr>
                <w:rPr>
                  <w:rFonts w:ascii="Cambria Math" w:hAnsi="Cambria Math"/>
                </w:rPr>
                <m:t>∆</m:t>
              </m:r>
              <m:sSub>
                <m:sSubPr>
                  <m:ctrlPr>
                    <w:rPr>
                      <w:rFonts w:ascii="Cambria Math" w:hAnsi="Cambria Math"/>
                    </w:rPr>
                  </m:ctrlPr>
                </m:sSubPr>
                <m:e>
                  <m:r>
                    <m:rPr>
                      <m:sty m:val="p"/>
                    </m:rPr>
                    <w:rPr>
                      <w:rFonts w:ascii="Cambria Math" w:hAnsi="Cambria Math"/>
                    </w:rPr>
                    <m:t>V</m:t>
                  </m:r>
                </m:e>
                <m:sub>
                  <m:r>
                    <m:rPr>
                      <m:sty m:val="p"/>
                    </m:rPr>
                    <w:rPr>
                      <w:rFonts w:ascii="Cambria Math" w:hAnsi="Cambria Math"/>
                    </w:rPr>
                    <m:t>d</m:t>
                  </m:r>
                </m:sub>
              </m:sSub>
            </m:num>
            <m:den>
              <m:r>
                <m:rPr>
                  <m:sty m:val="p"/>
                </m:rPr>
                <w:rPr>
                  <w:rFonts w:ascii="Cambria Math" w:hAnsi="Cambria Math"/>
                </w:rPr>
                <m:t>∆</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d</m:t>
                  </m:r>
                </m:sub>
              </m:sSub>
            </m:den>
          </m:f>
        </m:oMath>
      </m:oMathPara>
    </w:p>
    <w:p w14:paraId="1973F482" w14:textId="77777777" w:rsidR="003A3E94" w:rsidRPr="006A2E65" w:rsidRDefault="003A3E94" w:rsidP="0016022B">
      <w:pPr>
        <w:jc w:val="center"/>
      </w:pPr>
      <w:r w:rsidRPr="006A2E65">
        <w:rPr>
          <w:noProof/>
        </w:rPr>
        <w:drawing>
          <wp:inline distT="0" distB="0" distL="0" distR="0" wp14:anchorId="48A33562" wp14:editId="6D444824">
            <wp:extent cx="1431557" cy="225414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1431557" cy="2254142"/>
                    </a:xfrm>
                    <a:prstGeom prst="rect">
                      <a:avLst/>
                    </a:prstGeom>
                  </pic:spPr>
                </pic:pic>
              </a:graphicData>
            </a:graphic>
          </wp:inline>
        </w:drawing>
      </w:r>
    </w:p>
    <w:p w14:paraId="1077CD63" w14:textId="77777777" w:rsidR="003A3E94" w:rsidRPr="006A2E65" w:rsidRDefault="003A3E94" w:rsidP="003A3E94">
      <w:r w:rsidRPr="006A2E65">
        <w:t>This equation can also be found through calculus (but I’m not sure about how important this part is). We know,</w:t>
      </w:r>
    </w:p>
    <w:p w14:paraId="5F0EFE3E" w14:textId="24A20FBA" w:rsidR="003A3E94" w:rsidRPr="006A2E65" w:rsidRDefault="006A59FC" w:rsidP="003A3E94">
      <w:pPr>
        <w:rPr>
          <w:rFonts w:eastAsiaTheme="minorEastAsia"/>
        </w:rPr>
      </w:pPr>
      <m:oMathPara>
        <m:oMathParaPr>
          <m:jc m:val="left"/>
        </m:oMathParaPr>
        <m:oMath>
          <m:sSub>
            <m:sSubPr>
              <m:ctrlPr>
                <w:rPr>
                  <w:rFonts w:ascii="Cambria Math" w:hAnsi="Cambria Math"/>
                </w:rPr>
              </m:ctrlPr>
            </m:sSubPr>
            <m:e>
              <m:r>
                <m:rPr>
                  <m:sty m:val="p"/>
                </m:rPr>
                <w:rPr>
                  <w:rFonts w:ascii="Cambria Math" w:hAnsi="Cambria Math"/>
                </w:rPr>
                <m:t>I</m:t>
              </m:r>
            </m:e>
            <m:sub>
              <m:r>
                <m:rPr>
                  <m:sty m:val="p"/>
                </m:rPr>
                <w:rPr>
                  <w:rFonts w:ascii="Cambria Math" w:hAnsi="Cambria Math"/>
                </w:rPr>
                <m:t>D</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S</m:t>
              </m:r>
            </m:sub>
          </m:sSub>
          <m:d>
            <m:dPr>
              <m:ctrlPr>
                <w:rPr>
                  <w:rFonts w:ascii="Cambria Math" w:hAnsi="Cambria Math"/>
                </w:rPr>
              </m:ctrlPr>
            </m:dPr>
            <m:e>
              <m:sSup>
                <m:sSupPr>
                  <m:ctrlPr>
                    <w:rPr>
                      <w:rFonts w:ascii="Cambria Math" w:hAnsi="Cambria Math"/>
                    </w:rPr>
                  </m:ctrlPr>
                </m:sSupPr>
                <m:e>
                  <m:r>
                    <m:rPr>
                      <m:sty m:val="p"/>
                    </m:rPr>
                    <w:rPr>
                      <w:rFonts w:ascii="Cambria Math" w:hAnsi="Cambria Math"/>
                    </w:rPr>
                    <m:t>e</m:t>
                  </m:r>
                </m:e>
                <m:sup>
                  <m:f>
                    <m:fPr>
                      <m:ctrlPr>
                        <w:rPr>
                          <w:rFonts w:ascii="Cambria Math" w:hAnsi="Cambria Math"/>
                        </w:rPr>
                      </m:ctrlPr>
                    </m:fPr>
                    <m:num>
                      <m:sSub>
                        <m:sSubPr>
                          <m:ctrlPr>
                            <w:rPr>
                              <w:rFonts w:ascii="Cambria Math" w:hAnsi="Cambria Math"/>
                            </w:rPr>
                          </m:ctrlPr>
                        </m:sSubPr>
                        <m:e>
                          <m:r>
                            <m:rPr>
                              <m:sty m:val="p"/>
                            </m:rPr>
                            <w:rPr>
                              <w:rFonts w:ascii="Cambria Math" w:hAnsi="Cambria Math"/>
                            </w:rPr>
                            <m:t>V</m:t>
                          </m:r>
                        </m:e>
                        <m:sub>
                          <m:r>
                            <m:rPr>
                              <m:sty m:val="p"/>
                            </m:rPr>
                            <w:rPr>
                              <w:rFonts w:ascii="Cambria Math" w:hAnsi="Cambria Math"/>
                            </w:rPr>
                            <m:t>D</m:t>
                          </m:r>
                        </m:sub>
                      </m:sSub>
                    </m:num>
                    <m:den>
                      <m:r>
                        <m:rPr>
                          <m:sty m:val="p"/>
                        </m:rPr>
                        <w:rPr>
                          <w:rFonts w:ascii="Cambria Math" w:hAnsi="Cambria Math"/>
                        </w:rPr>
                        <m:t>n</m:t>
                      </m:r>
                      <m:sSub>
                        <m:sSubPr>
                          <m:ctrlPr>
                            <w:rPr>
                              <w:rFonts w:ascii="Cambria Math" w:hAnsi="Cambria Math"/>
                            </w:rPr>
                          </m:ctrlPr>
                        </m:sSubPr>
                        <m:e>
                          <m:r>
                            <m:rPr>
                              <m:sty m:val="p"/>
                            </m:rPr>
                            <w:rPr>
                              <w:rFonts w:ascii="Cambria Math" w:hAnsi="Cambria Math"/>
                            </w:rPr>
                            <m:t>V</m:t>
                          </m:r>
                        </m:e>
                        <m:sub>
                          <m:r>
                            <m:rPr>
                              <m:sty m:val="p"/>
                            </m:rPr>
                            <w:rPr>
                              <w:rFonts w:ascii="Cambria Math" w:hAnsi="Cambria Math"/>
                            </w:rPr>
                            <m:t>T</m:t>
                          </m:r>
                        </m:sub>
                      </m:sSub>
                    </m:den>
                  </m:f>
                </m:sup>
              </m:sSup>
              <m:r>
                <m:rPr>
                  <m:sty m:val="p"/>
                </m:rPr>
                <w:rPr>
                  <w:rFonts w:ascii="Cambria Math" w:hAnsi="Cambria Math"/>
                </w:rPr>
                <m:t>-1</m:t>
              </m:r>
            </m:e>
          </m:d>
        </m:oMath>
      </m:oMathPara>
    </w:p>
    <w:p w14:paraId="5D3C81F7" w14:textId="1BDD1F46" w:rsidR="003A3E94" w:rsidRPr="006A2E65" w:rsidRDefault="006A59FC" w:rsidP="003A3E94">
      <w:pPr>
        <w:rPr>
          <w:rFonts w:eastAsiaTheme="minorEastAsia"/>
        </w:rPr>
      </w:pPr>
      <m:oMathPara>
        <m:oMathParaPr>
          <m:jc m:val="left"/>
        </m:oMathParaPr>
        <m:oMath>
          <m:f>
            <m:fPr>
              <m:ctrlPr>
                <w:rPr>
                  <w:rFonts w:ascii="Cambria Math" w:hAnsi="Cambria Math"/>
                </w:rPr>
              </m:ctrlPr>
            </m:fPr>
            <m:num>
              <m:r>
                <m:rPr>
                  <m:sty m:val="p"/>
                </m:rPr>
                <w:rPr>
                  <w:rFonts w:ascii="Cambria Math" w:hAnsi="Cambria Math"/>
                </w:rPr>
                <m:t>d</m:t>
              </m:r>
            </m:num>
            <m:den>
              <m:r>
                <m:rPr>
                  <m:sty m:val="p"/>
                </m:rPr>
                <w:rPr>
                  <w:rFonts w:ascii="Cambria Math" w:hAnsi="Cambria Math"/>
                </w:rPr>
                <m:t>d</m:t>
              </m:r>
              <m:sSub>
                <m:sSubPr>
                  <m:ctrlPr>
                    <w:rPr>
                      <w:rFonts w:ascii="Cambria Math" w:hAnsi="Cambria Math"/>
                    </w:rPr>
                  </m:ctrlPr>
                </m:sSubPr>
                <m:e>
                  <m:r>
                    <m:rPr>
                      <m:sty m:val="p"/>
                    </m:rPr>
                    <w:rPr>
                      <w:rFonts w:ascii="Cambria Math" w:hAnsi="Cambria Math"/>
                    </w:rPr>
                    <m:t>V</m:t>
                  </m:r>
                </m:e>
                <m:sub>
                  <m:r>
                    <m:rPr>
                      <m:sty m:val="p"/>
                    </m:rPr>
                    <w:rPr>
                      <w:rFonts w:ascii="Cambria Math" w:hAnsi="Cambria Math"/>
                    </w:rPr>
                    <m:t>D</m:t>
                  </m:r>
                </m:sub>
              </m:sSub>
            </m:den>
          </m:f>
          <m:sSub>
            <m:sSubPr>
              <m:ctrlPr>
                <w:rPr>
                  <w:rFonts w:ascii="Cambria Math" w:hAnsi="Cambria Math"/>
                </w:rPr>
              </m:ctrlPr>
            </m:sSubPr>
            <m:e>
              <m:r>
                <m:rPr>
                  <m:sty m:val="p"/>
                </m:rPr>
                <w:rPr>
                  <w:rFonts w:ascii="Cambria Math" w:hAnsi="Cambria Math"/>
                </w:rPr>
                <m:t>I</m:t>
              </m:r>
            </m:e>
            <m:sub>
              <m:r>
                <m:rPr>
                  <m:sty m:val="p"/>
                </m:rPr>
                <w:rPr>
                  <w:rFonts w:ascii="Cambria Math" w:hAnsi="Cambria Math"/>
                </w:rPr>
                <m:t>D</m:t>
              </m:r>
            </m:sub>
          </m:sSub>
          <m:r>
            <m:rPr>
              <m:sty m:val="p"/>
            </m:rPr>
            <w:rPr>
              <w:rFonts w:ascii="Cambria Math" w:hAnsi="Cambria Math"/>
            </w:rPr>
            <m:t>=</m:t>
          </m:r>
          <m:f>
            <m:fPr>
              <m:ctrlPr>
                <w:rPr>
                  <w:rFonts w:ascii="Cambria Math" w:hAnsi="Cambria Math"/>
                </w:rPr>
              </m:ctrlPr>
            </m:fPr>
            <m:num>
              <m:r>
                <m:rPr>
                  <m:sty m:val="p"/>
                </m:rPr>
                <w:rPr>
                  <w:rFonts w:ascii="Cambria Math" w:hAnsi="Cambria Math"/>
                </w:rPr>
                <m:t>d</m:t>
              </m:r>
            </m:num>
            <m:den>
              <m:r>
                <m:rPr>
                  <m:sty m:val="p"/>
                </m:rPr>
                <w:rPr>
                  <w:rFonts w:ascii="Cambria Math" w:hAnsi="Cambria Math"/>
                </w:rPr>
                <m:t>d</m:t>
              </m:r>
              <m:sSub>
                <m:sSubPr>
                  <m:ctrlPr>
                    <w:rPr>
                      <w:rFonts w:ascii="Cambria Math" w:hAnsi="Cambria Math"/>
                    </w:rPr>
                  </m:ctrlPr>
                </m:sSubPr>
                <m:e>
                  <m:r>
                    <m:rPr>
                      <m:sty m:val="p"/>
                    </m:rPr>
                    <w:rPr>
                      <w:rFonts w:ascii="Cambria Math" w:hAnsi="Cambria Math"/>
                    </w:rPr>
                    <m:t>V</m:t>
                  </m:r>
                </m:e>
                <m:sub>
                  <m:r>
                    <m:rPr>
                      <m:sty m:val="p"/>
                    </m:rPr>
                    <w:rPr>
                      <w:rFonts w:ascii="Cambria Math" w:hAnsi="Cambria Math"/>
                    </w:rPr>
                    <m:t>D</m:t>
                  </m:r>
                </m:sub>
              </m:sSub>
            </m:den>
          </m:f>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I</m:t>
                  </m:r>
                </m:e>
                <m:sub>
                  <m:r>
                    <m:rPr>
                      <m:sty m:val="p"/>
                    </m:rPr>
                    <w:rPr>
                      <w:rFonts w:ascii="Cambria Math" w:hAnsi="Cambria Math"/>
                    </w:rPr>
                    <m:t>S</m:t>
                  </m:r>
                </m:sub>
              </m:sSub>
              <m:d>
                <m:dPr>
                  <m:ctrlPr>
                    <w:rPr>
                      <w:rFonts w:ascii="Cambria Math" w:hAnsi="Cambria Math"/>
                    </w:rPr>
                  </m:ctrlPr>
                </m:dPr>
                <m:e>
                  <m:sSup>
                    <m:sSupPr>
                      <m:ctrlPr>
                        <w:rPr>
                          <w:rFonts w:ascii="Cambria Math" w:hAnsi="Cambria Math"/>
                        </w:rPr>
                      </m:ctrlPr>
                    </m:sSupPr>
                    <m:e>
                      <m:r>
                        <m:rPr>
                          <m:sty m:val="p"/>
                        </m:rPr>
                        <w:rPr>
                          <w:rFonts w:ascii="Cambria Math" w:hAnsi="Cambria Math"/>
                        </w:rPr>
                        <m:t>e</m:t>
                      </m:r>
                    </m:e>
                    <m:sup>
                      <m:f>
                        <m:fPr>
                          <m:ctrlPr>
                            <w:rPr>
                              <w:rFonts w:ascii="Cambria Math" w:hAnsi="Cambria Math"/>
                            </w:rPr>
                          </m:ctrlPr>
                        </m:fPr>
                        <m:num>
                          <m:sSub>
                            <m:sSubPr>
                              <m:ctrlPr>
                                <w:rPr>
                                  <w:rFonts w:ascii="Cambria Math" w:hAnsi="Cambria Math"/>
                                </w:rPr>
                              </m:ctrlPr>
                            </m:sSubPr>
                            <m:e>
                              <m:r>
                                <m:rPr>
                                  <m:sty m:val="p"/>
                                </m:rPr>
                                <w:rPr>
                                  <w:rFonts w:ascii="Cambria Math" w:hAnsi="Cambria Math"/>
                                </w:rPr>
                                <m:t>V</m:t>
                              </m:r>
                            </m:e>
                            <m:sub>
                              <m:r>
                                <m:rPr>
                                  <m:sty m:val="p"/>
                                </m:rPr>
                                <w:rPr>
                                  <w:rFonts w:ascii="Cambria Math" w:hAnsi="Cambria Math"/>
                                </w:rPr>
                                <m:t>D</m:t>
                              </m:r>
                            </m:sub>
                          </m:sSub>
                        </m:num>
                        <m:den>
                          <m:r>
                            <m:rPr>
                              <m:sty m:val="p"/>
                            </m:rPr>
                            <w:rPr>
                              <w:rFonts w:ascii="Cambria Math" w:hAnsi="Cambria Math"/>
                            </w:rPr>
                            <m:t>n</m:t>
                          </m:r>
                          <m:sSub>
                            <m:sSubPr>
                              <m:ctrlPr>
                                <w:rPr>
                                  <w:rFonts w:ascii="Cambria Math" w:hAnsi="Cambria Math"/>
                                </w:rPr>
                              </m:ctrlPr>
                            </m:sSubPr>
                            <m:e>
                              <m:r>
                                <m:rPr>
                                  <m:sty m:val="p"/>
                                </m:rPr>
                                <w:rPr>
                                  <w:rFonts w:ascii="Cambria Math" w:hAnsi="Cambria Math"/>
                                </w:rPr>
                                <m:t>V</m:t>
                              </m:r>
                            </m:e>
                            <m:sub>
                              <m:r>
                                <m:rPr>
                                  <m:sty m:val="p"/>
                                </m:rPr>
                                <w:rPr>
                                  <w:rFonts w:ascii="Cambria Math" w:hAnsi="Cambria Math"/>
                                </w:rPr>
                                <m:t>T</m:t>
                              </m:r>
                            </m:sub>
                          </m:sSub>
                        </m:den>
                      </m:f>
                    </m:sup>
                  </m:sSup>
                  <m:r>
                    <m:rPr>
                      <m:sty m:val="p"/>
                    </m:rPr>
                    <w:rPr>
                      <w:rFonts w:ascii="Cambria Math" w:hAnsi="Cambria Math"/>
                    </w:rPr>
                    <m:t>-1</m:t>
                  </m:r>
                </m:e>
              </m:d>
            </m:e>
          </m:d>
        </m:oMath>
      </m:oMathPara>
    </w:p>
    <w:p w14:paraId="7552BAB7" w14:textId="1828E17E" w:rsidR="003A3E94" w:rsidRPr="006A2E65" w:rsidRDefault="006A59FC" w:rsidP="003A3E94">
      <w:pPr>
        <w:rPr>
          <w:rFonts w:eastAsiaTheme="minorEastAsia"/>
        </w:rPr>
      </w:pPr>
      <m:oMathPara>
        <m:oMathParaPr>
          <m:jc m:val="left"/>
        </m:oMathParaPr>
        <m:oMath>
          <m:f>
            <m:fPr>
              <m:ctrlPr>
                <w:rPr>
                  <w:rFonts w:ascii="Cambria Math" w:hAnsi="Cambria Math"/>
                </w:rPr>
              </m:ctrlPr>
            </m:fPr>
            <m:num>
              <m:r>
                <m:rPr>
                  <m:sty m:val="p"/>
                </m:rPr>
                <w:rPr>
                  <w:rFonts w:ascii="Cambria Math" w:hAnsi="Cambria Math"/>
                </w:rPr>
                <m:t>d</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D</m:t>
                  </m:r>
                </m:sub>
              </m:sSub>
            </m:num>
            <m:den>
              <m:r>
                <m:rPr>
                  <m:sty m:val="p"/>
                </m:rPr>
                <w:rPr>
                  <w:rFonts w:ascii="Cambria Math" w:hAnsi="Cambria Math"/>
                </w:rPr>
                <m:t>d</m:t>
              </m:r>
              <m:sSub>
                <m:sSubPr>
                  <m:ctrlPr>
                    <w:rPr>
                      <w:rFonts w:ascii="Cambria Math" w:hAnsi="Cambria Math"/>
                    </w:rPr>
                  </m:ctrlPr>
                </m:sSubPr>
                <m:e>
                  <m:r>
                    <m:rPr>
                      <m:sty m:val="p"/>
                    </m:rPr>
                    <w:rPr>
                      <w:rFonts w:ascii="Cambria Math" w:hAnsi="Cambria Math"/>
                    </w:rPr>
                    <m:t>V</m:t>
                  </m:r>
                </m:e>
                <m:sub>
                  <m:r>
                    <m:rPr>
                      <m:sty m:val="p"/>
                    </m:rPr>
                    <w:rPr>
                      <w:rFonts w:ascii="Cambria Math" w:hAnsi="Cambria Math"/>
                    </w:rPr>
                    <m:t>D</m:t>
                  </m:r>
                </m:sub>
              </m:sSub>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I</m:t>
                  </m:r>
                </m:e>
                <m:sub>
                  <m:r>
                    <m:rPr>
                      <m:sty m:val="p"/>
                    </m:rPr>
                    <w:rPr>
                      <w:rFonts w:ascii="Cambria Math" w:hAnsi="Cambria Math"/>
                    </w:rPr>
                    <m:t>S</m:t>
                  </m:r>
                </m:sub>
              </m:sSub>
            </m:num>
            <m:den>
              <m:r>
                <m:rPr>
                  <m:sty m:val="p"/>
                </m:rPr>
                <w:rPr>
                  <w:rFonts w:ascii="Cambria Math" w:hAnsi="Cambria Math"/>
                </w:rPr>
                <m:t>n</m:t>
              </m:r>
              <m:sSub>
                <m:sSubPr>
                  <m:ctrlPr>
                    <w:rPr>
                      <w:rFonts w:ascii="Cambria Math" w:hAnsi="Cambria Math"/>
                    </w:rPr>
                  </m:ctrlPr>
                </m:sSubPr>
                <m:e>
                  <m:r>
                    <m:rPr>
                      <m:sty m:val="p"/>
                    </m:rPr>
                    <w:rPr>
                      <w:rFonts w:ascii="Cambria Math" w:hAnsi="Cambria Math"/>
                    </w:rPr>
                    <m:t>V</m:t>
                  </m:r>
                </m:e>
                <m:sub>
                  <m:r>
                    <m:rPr>
                      <m:sty m:val="p"/>
                    </m:rPr>
                    <w:rPr>
                      <w:rFonts w:ascii="Cambria Math" w:hAnsi="Cambria Math"/>
                    </w:rPr>
                    <m:t>T</m:t>
                  </m:r>
                </m:sub>
              </m:sSub>
            </m:den>
          </m:f>
          <m:sSup>
            <m:sSupPr>
              <m:ctrlPr>
                <w:rPr>
                  <w:rFonts w:ascii="Cambria Math" w:hAnsi="Cambria Math"/>
                </w:rPr>
              </m:ctrlPr>
            </m:sSupPr>
            <m:e>
              <m:r>
                <m:rPr>
                  <m:sty m:val="p"/>
                </m:rPr>
                <w:rPr>
                  <w:rFonts w:ascii="Cambria Math" w:hAnsi="Cambria Math"/>
                </w:rPr>
                <m:t>e</m:t>
              </m:r>
            </m:e>
            <m:sup>
              <m:f>
                <m:fPr>
                  <m:ctrlPr>
                    <w:rPr>
                      <w:rFonts w:ascii="Cambria Math" w:hAnsi="Cambria Math"/>
                    </w:rPr>
                  </m:ctrlPr>
                </m:fPr>
                <m:num>
                  <m:sSub>
                    <m:sSubPr>
                      <m:ctrlPr>
                        <w:rPr>
                          <w:rFonts w:ascii="Cambria Math" w:hAnsi="Cambria Math"/>
                        </w:rPr>
                      </m:ctrlPr>
                    </m:sSubPr>
                    <m:e>
                      <m:r>
                        <m:rPr>
                          <m:sty m:val="p"/>
                        </m:rPr>
                        <w:rPr>
                          <w:rFonts w:ascii="Cambria Math" w:hAnsi="Cambria Math"/>
                        </w:rPr>
                        <m:t>V</m:t>
                      </m:r>
                    </m:e>
                    <m:sub>
                      <m:r>
                        <m:rPr>
                          <m:sty m:val="p"/>
                        </m:rPr>
                        <w:rPr>
                          <w:rFonts w:ascii="Cambria Math" w:hAnsi="Cambria Math"/>
                        </w:rPr>
                        <m:t>D</m:t>
                      </m:r>
                    </m:sub>
                  </m:sSub>
                </m:num>
                <m:den>
                  <m:r>
                    <m:rPr>
                      <m:sty m:val="p"/>
                    </m:rPr>
                    <w:rPr>
                      <w:rFonts w:ascii="Cambria Math" w:hAnsi="Cambria Math"/>
                    </w:rPr>
                    <m:t>n</m:t>
                  </m:r>
                  <m:sSub>
                    <m:sSubPr>
                      <m:ctrlPr>
                        <w:rPr>
                          <w:rFonts w:ascii="Cambria Math" w:hAnsi="Cambria Math"/>
                        </w:rPr>
                      </m:ctrlPr>
                    </m:sSubPr>
                    <m:e>
                      <m:r>
                        <m:rPr>
                          <m:sty m:val="p"/>
                        </m:rPr>
                        <w:rPr>
                          <w:rFonts w:ascii="Cambria Math" w:hAnsi="Cambria Math"/>
                        </w:rPr>
                        <m:t>V</m:t>
                      </m:r>
                    </m:e>
                    <m:sub>
                      <m:r>
                        <m:rPr>
                          <m:sty m:val="p"/>
                        </m:rPr>
                        <w:rPr>
                          <w:rFonts w:ascii="Cambria Math" w:hAnsi="Cambria Math"/>
                        </w:rPr>
                        <m:t>T</m:t>
                      </m:r>
                    </m:sub>
                  </m:sSub>
                </m:den>
              </m:f>
            </m:sup>
          </m:sSup>
        </m:oMath>
      </m:oMathPara>
    </w:p>
    <w:p w14:paraId="01D20475" w14:textId="2D3C1AC3" w:rsidR="003A3E94" w:rsidRPr="006A2E65" w:rsidRDefault="006A59FC" w:rsidP="003A3E94">
      <w:pPr>
        <w:rPr>
          <w:rFonts w:eastAsiaTheme="minorEastAsia"/>
        </w:rPr>
      </w:pPr>
      <m:oMathPara>
        <m:oMathParaPr>
          <m:jc m:val="left"/>
        </m:oMathParaPr>
        <m:oMath>
          <m:f>
            <m:fPr>
              <m:ctrlPr>
                <w:rPr>
                  <w:rFonts w:ascii="Cambria Math" w:hAnsi="Cambria Math"/>
                </w:rPr>
              </m:ctrlPr>
            </m:fPr>
            <m:num>
              <m:r>
                <m:rPr>
                  <m:sty m:val="p"/>
                </m:rPr>
                <w:rPr>
                  <w:rFonts w:ascii="Cambria Math" w:hAnsi="Cambria Math"/>
                </w:rPr>
                <m:t>d</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D</m:t>
                  </m:r>
                </m:sub>
              </m:sSub>
            </m:num>
            <m:den>
              <m:r>
                <m:rPr>
                  <m:sty m:val="p"/>
                </m:rPr>
                <w:rPr>
                  <w:rFonts w:ascii="Cambria Math" w:hAnsi="Cambria Math"/>
                </w:rPr>
                <m:t>d</m:t>
              </m:r>
              <m:sSub>
                <m:sSubPr>
                  <m:ctrlPr>
                    <w:rPr>
                      <w:rFonts w:ascii="Cambria Math" w:hAnsi="Cambria Math"/>
                    </w:rPr>
                  </m:ctrlPr>
                </m:sSubPr>
                <m:e>
                  <m:r>
                    <m:rPr>
                      <m:sty m:val="p"/>
                    </m:rPr>
                    <w:rPr>
                      <w:rFonts w:ascii="Cambria Math" w:hAnsi="Cambria Math"/>
                    </w:rPr>
                    <m:t>V</m:t>
                  </m:r>
                </m:e>
                <m:sub>
                  <m:r>
                    <m:rPr>
                      <m:sty m:val="p"/>
                    </m:rPr>
                    <w:rPr>
                      <w:rFonts w:ascii="Cambria Math" w:hAnsi="Cambria Math"/>
                    </w:rPr>
                    <m:t>D</m:t>
                  </m:r>
                </m:sub>
              </m:sSub>
            </m:den>
          </m:f>
          <m:r>
            <m:rPr>
              <m:sty m:val="p"/>
            </m:rPr>
            <w:rPr>
              <w:rFonts w:ascii="Cambria Math" w:hAnsi="Cambria Math"/>
            </w:rPr>
            <m:t>=</m:t>
          </m:r>
          <m:f>
            <m:fPr>
              <m:ctrlPr>
                <w:rPr>
                  <w:rFonts w:ascii="Cambria Math" w:eastAsiaTheme="minorEastAsia" w:hAnsi="Cambria Math"/>
                </w:rPr>
              </m:ctrlPr>
            </m:fPr>
            <m:num>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D</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S</m:t>
                  </m:r>
                </m:sub>
              </m:sSub>
            </m:num>
            <m:den>
              <m:r>
                <m:rPr>
                  <m:sty m:val="p"/>
                </m:rPr>
                <w:rPr>
                  <w:rFonts w:ascii="Cambria Math" w:eastAsiaTheme="minorEastAsia" w:hAnsi="Cambria Math"/>
                </w:rPr>
                <m:t>n</m:t>
              </m:r>
              <m:sSub>
                <m:sSubPr>
                  <m:ctrlPr>
                    <w:rPr>
                      <w:rFonts w:ascii="Cambria Math" w:eastAsiaTheme="minorEastAsia" w:hAnsi="Cambria Math"/>
                    </w:rPr>
                  </m:ctrlPr>
                </m:sSubPr>
                <m:e>
                  <m:r>
                    <m:rPr>
                      <m:sty m:val="p"/>
                    </m:rPr>
                    <w:rPr>
                      <w:rFonts w:ascii="Cambria Math" w:eastAsiaTheme="minorEastAsia" w:hAnsi="Cambria Math"/>
                    </w:rPr>
                    <m:t>V</m:t>
                  </m:r>
                </m:e>
                <m:sub>
                  <m:r>
                    <m:rPr>
                      <m:sty m:val="p"/>
                    </m:rPr>
                    <w:rPr>
                      <w:rFonts w:ascii="Cambria Math" w:eastAsiaTheme="minorEastAsia" w:hAnsi="Cambria Math"/>
                    </w:rPr>
                    <m:t>T</m:t>
                  </m:r>
                </m:sub>
              </m:sSub>
            </m:den>
          </m:f>
        </m:oMath>
      </m:oMathPara>
    </w:p>
    <w:p w14:paraId="7101A749" w14:textId="38E0A5AC" w:rsidR="003A3E94" w:rsidRPr="006A2E65" w:rsidRDefault="003A3E94" w:rsidP="003A3E94">
      <w:pPr>
        <w:rPr>
          <w:rFonts w:eastAsiaTheme="minorEastAsia"/>
        </w:rPr>
      </w:pPr>
      <w:r w:rsidRPr="006A2E65">
        <w:rPr>
          <w:rFonts w:eastAsiaTheme="minorEastAsia"/>
        </w:rPr>
        <w:t xml:space="preserve">Since generally, </w:t>
      </w:r>
      <m:oMath>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D</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S</m:t>
            </m:r>
          </m:sub>
        </m:sSub>
      </m:oMath>
      <w:r w:rsidRPr="006A2E65">
        <w:rPr>
          <w:rFonts w:eastAsiaTheme="minorEastAsia"/>
        </w:rPr>
        <w:t>,</w:t>
      </w:r>
    </w:p>
    <w:p w14:paraId="677B90DC" w14:textId="6DE70931" w:rsidR="003A3E94" w:rsidRPr="006A2E65" w:rsidRDefault="006A59FC" w:rsidP="003A3E94">
      <w:pPr>
        <w:rPr>
          <w:rFonts w:eastAsiaTheme="minorEastAsia"/>
        </w:rPr>
      </w:pPr>
      <m:oMathPara>
        <m:oMathParaPr>
          <m:jc m:val="left"/>
        </m:oMathParaPr>
        <m:oMath>
          <m:f>
            <m:fPr>
              <m:ctrlPr>
                <w:rPr>
                  <w:rFonts w:ascii="Cambria Math" w:hAnsi="Cambria Math"/>
                </w:rPr>
              </m:ctrlPr>
            </m:fPr>
            <m:num>
              <m:r>
                <m:rPr>
                  <m:sty m:val="p"/>
                </m:rPr>
                <w:rPr>
                  <w:rFonts w:ascii="Cambria Math" w:hAnsi="Cambria Math"/>
                </w:rPr>
                <m:t>d</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D</m:t>
                  </m:r>
                </m:sub>
              </m:sSub>
            </m:num>
            <m:den>
              <m:r>
                <m:rPr>
                  <m:sty m:val="p"/>
                </m:rPr>
                <w:rPr>
                  <w:rFonts w:ascii="Cambria Math" w:hAnsi="Cambria Math"/>
                </w:rPr>
                <m:t>d</m:t>
              </m:r>
              <m:sSub>
                <m:sSubPr>
                  <m:ctrlPr>
                    <w:rPr>
                      <w:rFonts w:ascii="Cambria Math" w:hAnsi="Cambria Math"/>
                    </w:rPr>
                  </m:ctrlPr>
                </m:sSubPr>
                <m:e>
                  <m:r>
                    <m:rPr>
                      <m:sty m:val="p"/>
                    </m:rPr>
                    <w:rPr>
                      <w:rFonts w:ascii="Cambria Math" w:hAnsi="Cambria Math"/>
                    </w:rPr>
                    <m:t>V</m:t>
                  </m:r>
                </m:e>
                <m:sub>
                  <m:r>
                    <m:rPr>
                      <m:sty m:val="p"/>
                    </m:rPr>
                    <w:rPr>
                      <w:rFonts w:ascii="Cambria Math" w:hAnsi="Cambria Math"/>
                    </w:rPr>
                    <m:t>D</m:t>
                  </m:r>
                </m:sub>
              </m:sSub>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I</m:t>
                  </m:r>
                </m:e>
                <m:sub>
                  <m:r>
                    <m:rPr>
                      <m:sty m:val="p"/>
                    </m:rPr>
                    <w:rPr>
                      <w:rFonts w:ascii="Cambria Math" w:hAnsi="Cambria Math"/>
                    </w:rPr>
                    <m:t>D</m:t>
                  </m:r>
                </m:sub>
              </m:sSub>
            </m:num>
            <m:den>
              <m:r>
                <m:rPr>
                  <m:sty m:val="p"/>
                </m:rPr>
                <w:rPr>
                  <w:rFonts w:ascii="Cambria Math" w:hAnsi="Cambria Math"/>
                </w:rPr>
                <m:t>n</m:t>
              </m:r>
              <m:sSub>
                <m:sSubPr>
                  <m:ctrlPr>
                    <w:rPr>
                      <w:rFonts w:ascii="Cambria Math" w:hAnsi="Cambria Math"/>
                    </w:rPr>
                  </m:ctrlPr>
                </m:sSubPr>
                <m:e>
                  <m:r>
                    <m:rPr>
                      <m:sty m:val="p"/>
                    </m:rPr>
                    <w:rPr>
                      <w:rFonts w:ascii="Cambria Math" w:hAnsi="Cambria Math"/>
                    </w:rPr>
                    <m:t>V</m:t>
                  </m:r>
                </m:e>
                <m:sub>
                  <m:r>
                    <m:rPr>
                      <m:sty m:val="p"/>
                    </m:rPr>
                    <w:rPr>
                      <w:rFonts w:ascii="Cambria Math" w:hAnsi="Cambria Math"/>
                    </w:rPr>
                    <m:t>T</m:t>
                  </m:r>
                </m:sub>
              </m:sSub>
            </m:den>
          </m:f>
        </m:oMath>
      </m:oMathPara>
    </w:p>
    <w:p w14:paraId="0A7123B6" w14:textId="2F1A0521" w:rsidR="003A3E94" w:rsidRPr="006A2E65" w:rsidRDefault="006A59FC" w:rsidP="003A3E94">
      <w:pPr>
        <w:rPr>
          <w:rFonts w:eastAsiaTheme="minorEastAsia"/>
        </w:rPr>
      </w:pPr>
      <m:oMathPara>
        <m:oMathParaPr>
          <m:jc m:val="left"/>
        </m:oMathParaPr>
        <m:oMath>
          <m:f>
            <m:fPr>
              <m:ctrlPr>
                <w:rPr>
                  <w:rFonts w:ascii="Cambria Math" w:hAnsi="Cambria Math"/>
                </w:rPr>
              </m:ctrlPr>
            </m:fPr>
            <m:num>
              <m:r>
                <m:rPr>
                  <m:sty m:val="p"/>
                </m:rPr>
                <w:rPr>
                  <w:rFonts w:ascii="Cambria Math" w:hAnsi="Cambria Math"/>
                </w:rPr>
                <m:t>d</m:t>
              </m:r>
              <m:sSub>
                <m:sSubPr>
                  <m:ctrlPr>
                    <w:rPr>
                      <w:rFonts w:ascii="Cambria Math" w:hAnsi="Cambria Math"/>
                    </w:rPr>
                  </m:ctrlPr>
                </m:sSubPr>
                <m:e>
                  <m:r>
                    <m:rPr>
                      <m:sty m:val="p"/>
                    </m:rPr>
                    <w:rPr>
                      <w:rFonts w:ascii="Cambria Math" w:hAnsi="Cambria Math"/>
                    </w:rPr>
                    <m:t>V</m:t>
                  </m:r>
                </m:e>
                <m:sub>
                  <m:r>
                    <m:rPr>
                      <m:sty m:val="p"/>
                    </m:rPr>
                    <w:rPr>
                      <w:rFonts w:ascii="Cambria Math" w:hAnsi="Cambria Math"/>
                    </w:rPr>
                    <m:t>D</m:t>
                  </m:r>
                </m:sub>
              </m:sSub>
            </m:num>
            <m:den>
              <m:r>
                <m:rPr>
                  <m:sty m:val="p"/>
                </m:rPr>
                <w:rPr>
                  <w:rFonts w:ascii="Cambria Math" w:hAnsi="Cambria Math"/>
                </w:rPr>
                <m:t>d</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D</m:t>
                  </m:r>
                </m:sub>
              </m:sSub>
            </m:den>
          </m:f>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d</m:t>
              </m:r>
            </m:sub>
          </m:sSub>
          <m:r>
            <m:rPr>
              <m:sty m:val="p"/>
            </m:rPr>
            <w:rPr>
              <w:rFonts w:ascii="Cambria Math" w:hAnsi="Cambria Math"/>
            </w:rPr>
            <m:t>=</m:t>
          </m:r>
          <m:f>
            <m:fPr>
              <m:ctrlPr>
                <w:rPr>
                  <w:rFonts w:ascii="Cambria Math" w:hAnsi="Cambria Math"/>
                </w:rPr>
              </m:ctrlPr>
            </m:fPr>
            <m:num>
              <m:r>
                <m:rPr>
                  <m:sty m:val="p"/>
                </m:rPr>
                <w:rPr>
                  <w:rFonts w:ascii="Cambria Math" w:hAnsi="Cambria Math"/>
                </w:rPr>
                <m:t>n</m:t>
              </m:r>
              <m:sSub>
                <m:sSubPr>
                  <m:ctrlPr>
                    <w:rPr>
                      <w:rFonts w:ascii="Cambria Math" w:hAnsi="Cambria Math"/>
                    </w:rPr>
                  </m:ctrlPr>
                </m:sSubPr>
                <m:e>
                  <m:r>
                    <m:rPr>
                      <m:sty m:val="p"/>
                    </m:rPr>
                    <w:rPr>
                      <w:rFonts w:ascii="Cambria Math" w:hAnsi="Cambria Math"/>
                    </w:rPr>
                    <m:t>V</m:t>
                  </m:r>
                </m:e>
                <m:sub>
                  <m:r>
                    <m:rPr>
                      <m:sty m:val="p"/>
                    </m:rPr>
                    <w:rPr>
                      <w:rFonts w:ascii="Cambria Math" w:hAnsi="Cambria Math"/>
                    </w:rPr>
                    <m:t>T</m:t>
                  </m:r>
                </m:sub>
              </m:sSub>
            </m:num>
            <m:den>
              <m:sSub>
                <m:sSubPr>
                  <m:ctrlPr>
                    <w:rPr>
                      <w:rFonts w:ascii="Cambria Math" w:hAnsi="Cambria Math"/>
                    </w:rPr>
                  </m:ctrlPr>
                </m:sSubPr>
                <m:e>
                  <m:r>
                    <m:rPr>
                      <m:sty m:val="p"/>
                    </m:rPr>
                    <w:rPr>
                      <w:rFonts w:ascii="Cambria Math" w:hAnsi="Cambria Math"/>
                    </w:rPr>
                    <m:t>I</m:t>
                  </m:r>
                </m:e>
                <m:sub>
                  <m:r>
                    <m:rPr>
                      <m:sty m:val="p"/>
                    </m:rPr>
                    <w:rPr>
                      <w:rFonts w:ascii="Cambria Math" w:hAnsi="Cambria Math"/>
                    </w:rPr>
                    <m:t>D</m:t>
                  </m:r>
                </m:sub>
              </m:sSub>
            </m:den>
          </m:f>
        </m:oMath>
      </m:oMathPara>
    </w:p>
    <w:p w14:paraId="3173C427" w14:textId="22F488CC" w:rsidR="003A3E94" w:rsidRPr="006A2E65" w:rsidRDefault="003A3E94" w:rsidP="003A3E94">
      <w:pPr>
        <w:rPr>
          <w:rFonts w:eastAsiaTheme="minorEastAsia"/>
        </w:rPr>
      </w:pPr>
      <w:r w:rsidRPr="006A2E65">
        <w:rPr>
          <w:rFonts w:eastAsiaTheme="minorEastAsia"/>
        </w:rPr>
        <w:t xml:space="preserve">At room temperature, </w:t>
      </w:r>
      <m:oMath>
        <m:r>
          <m:rPr>
            <m:sty m:val="p"/>
          </m:rPr>
          <w:rPr>
            <w:rFonts w:ascii="Cambria Math" w:eastAsiaTheme="minorEastAsia" w:hAnsi="Cambria Math"/>
          </w:rPr>
          <m:t>T=273+27=300K</m:t>
        </m:r>
      </m:oMath>
      <w:r w:rsidRPr="006A2E65">
        <w:rPr>
          <w:rFonts w:eastAsiaTheme="minorEastAsia"/>
        </w:rPr>
        <w:t>.</w:t>
      </w:r>
    </w:p>
    <w:p w14:paraId="4138C723" w14:textId="679F58AD" w:rsidR="003A3E94" w:rsidRPr="006A2E65" w:rsidRDefault="006A59FC" w:rsidP="003A3E94">
      <w:pPr>
        <w:rPr>
          <w:rFonts w:eastAsiaTheme="minorEastAsia"/>
        </w:rPr>
      </w:pPr>
      <m:oMathPara>
        <m:oMathParaPr>
          <m:jc m:val="left"/>
        </m:oMathParaP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T</m:t>
              </m:r>
            </m:sub>
          </m:sSub>
          <m:r>
            <m:rPr>
              <m:sty m:val="p"/>
            </m:rPr>
            <w:rPr>
              <w:rFonts w:ascii="Cambria Math" w:hAnsi="Cambria Math"/>
            </w:rPr>
            <m:t>=</m:t>
          </m:r>
          <m:f>
            <m:fPr>
              <m:ctrlPr>
                <w:rPr>
                  <w:rFonts w:ascii="Cambria Math" w:hAnsi="Cambria Math"/>
                </w:rPr>
              </m:ctrlPr>
            </m:fPr>
            <m:num>
              <m:r>
                <m:rPr>
                  <m:sty m:val="p"/>
                </m:rPr>
                <w:rPr>
                  <w:rFonts w:ascii="Cambria Math" w:hAnsi="Cambria Math"/>
                </w:rPr>
                <m:t>KT</m:t>
              </m:r>
            </m:num>
            <m:den>
              <m:r>
                <m:rPr>
                  <m:sty m:val="p"/>
                </m:rPr>
                <w:rPr>
                  <w:rFonts w:ascii="Cambria Math" w:hAnsi="Cambria Math"/>
                </w:rPr>
                <m:t>q</m:t>
              </m:r>
            </m:den>
          </m:f>
          <m:r>
            <m:rPr>
              <m:sty m:val="p"/>
            </m:rPr>
            <w:rPr>
              <w:rFonts w:ascii="Cambria Math" w:hAnsi="Cambria Math"/>
            </w:rPr>
            <m:t>=</m:t>
          </m:r>
          <m:f>
            <m:fPr>
              <m:ctrlPr>
                <w:rPr>
                  <w:rFonts w:ascii="Cambria Math" w:hAnsi="Cambria Math"/>
                </w:rPr>
              </m:ctrlPr>
            </m:fPr>
            <m:num>
              <m:r>
                <m:rPr>
                  <m:sty m:val="p"/>
                </m:rPr>
                <w:rPr>
                  <w:rFonts w:ascii="Cambria Math" w:hAnsi="Cambria Math"/>
                </w:rPr>
                <m:t>1.38×</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-23</m:t>
                  </m:r>
                </m:sup>
              </m:sSup>
              <m:r>
                <m:rPr>
                  <m:sty m:val="p"/>
                </m:rPr>
                <w:rPr>
                  <w:rFonts w:ascii="Cambria Math" w:hAnsi="Cambria Math"/>
                </w:rPr>
                <m:t>×300</m:t>
              </m:r>
            </m:num>
            <m:den>
              <m:r>
                <m:rPr>
                  <m:sty m:val="p"/>
                </m:rPr>
                <w:rPr>
                  <w:rFonts w:ascii="Cambria Math" w:hAnsi="Cambria Math"/>
                </w:rPr>
                <m:t>1.6×</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-19</m:t>
                  </m:r>
                </m:sup>
              </m:sSup>
            </m:den>
          </m:f>
          <m:r>
            <m:rPr>
              <m:sty m:val="p"/>
            </m:rPr>
            <w:rPr>
              <w:rFonts w:ascii="Cambria Math" w:eastAsiaTheme="minorEastAsia" w:hAnsi="Cambria Math"/>
            </w:rPr>
            <m:t>≅26mV</m:t>
          </m:r>
        </m:oMath>
      </m:oMathPara>
    </w:p>
    <w:p w14:paraId="3A3C61AE" w14:textId="2A1B20D6" w:rsidR="003A3E94" w:rsidRPr="006A2E65" w:rsidRDefault="003A3E94" w:rsidP="003A3E94">
      <w:pPr>
        <w:rPr>
          <w:rFonts w:eastAsiaTheme="minorEastAsia"/>
        </w:rPr>
      </w:pPr>
      <w:r w:rsidRPr="006A2E65">
        <w:rPr>
          <w:rFonts w:eastAsiaTheme="minorEastAsia"/>
        </w:rPr>
        <w:t xml:space="preserve">For </w:t>
      </w:r>
      <m:oMath>
        <m:r>
          <m:rPr>
            <m:sty m:val="p"/>
          </m:rPr>
          <w:rPr>
            <w:rFonts w:ascii="Cambria Math" w:eastAsiaTheme="minorEastAsia" w:hAnsi="Cambria Math"/>
          </w:rPr>
          <m:t>n=1</m:t>
        </m:r>
      </m:oMath>
      <w:r w:rsidRPr="006A2E65">
        <w:rPr>
          <w:rFonts w:eastAsiaTheme="minorEastAsia"/>
        </w:rPr>
        <w:t>,</w:t>
      </w:r>
    </w:p>
    <w:p w14:paraId="397C337E" w14:textId="275A6B7B" w:rsidR="003A3E94" w:rsidRPr="006A2E65" w:rsidRDefault="006A59FC" w:rsidP="003A3E94">
      <w:pPr>
        <w:rPr>
          <w:rFonts w:eastAsiaTheme="minorEastAsia"/>
        </w:rPr>
      </w:pPr>
      <m:oMathPara>
        <m:oMath>
          <m:sSub>
            <m:sSubPr>
              <m:ctrlPr>
                <w:rPr>
                  <w:rFonts w:ascii="Cambria Math" w:eastAsiaTheme="minorEastAsia" w:hAnsi="Cambria Math"/>
                </w:rPr>
              </m:ctrlPr>
            </m:sSubPr>
            <m:e>
              <m:r>
                <m:rPr>
                  <m:sty m:val="p"/>
                </m:rPr>
                <w:rPr>
                  <w:rFonts w:ascii="Cambria Math" w:eastAsiaTheme="minorEastAsia" w:hAnsi="Cambria Math"/>
                </w:rPr>
                <m:t>r</m:t>
              </m:r>
            </m:e>
            <m:sub>
              <m:r>
                <m:rPr>
                  <m:sty m:val="p"/>
                </m:rPr>
                <w:rPr>
                  <w:rFonts w:ascii="Cambria Math" w:eastAsiaTheme="minorEastAsia" w:hAnsi="Cambria Math"/>
                </w:rPr>
                <m:t>d</m:t>
              </m:r>
            </m:sub>
          </m:sSub>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26</m:t>
              </m:r>
            </m:num>
            <m:den>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D</m:t>
                  </m:r>
                </m:sub>
              </m:sSub>
            </m:den>
          </m:f>
        </m:oMath>
      </m:oMathPara>
    </w:p>
    <w:p w14:paraId="6CD03619" w14:textId="489C9FD6" w:rsidR="003A3E94" w:rsidRPr="006A2E65" w:rsidRDefault="003A3E94" w:rsidP="003A3E94">
      <w:pPr>
        <w:rPr>
          <w:rFonts w:eastAsiaTheme="minorEastAsia"/>
        </w:rPr>
      </w:pPr>
      <w:r w:rsidRPr="006A2E65">
        <w:rPr>
          <w:rFonts w:eastAsiaTheme="minorEastAsia"/>
        </w:rPr>
        <w:t>This equation is only applicable in the vertical rise section of the curve. Besides the p-n junction, the diode may also have body resistance</w:t>
      </w:r>
      <w:r w:rsidR="00BD3523" w:rsidRPr="006A2E65">
        <w:rPr>
          <w:rFonts w:eastAsiaTheme="minorEastAsia"/>
        </w:rPr>
        <w:t xml:space="preserve"> and</w:t>
      </w:r>
      <w:r w:rsidRPr="006A2E65">
        <w:rPr>
          <w:rFonts w:eastAsiaTheme="minorEastAsia"/>
        </w:rPr>
        <w:t xml:space="preserve"> contact resistance due to connections. These combined give us</w:t>
      </w:r>
    </w:p>
    <w:p w14:paraId="0AB8484F" w14:textId="2DDEF3F4" w:rsidR="003A3E94" w:rsidRPr="006A2E65" w:rsidRDefault="006A59FC" w:rsidP="003A3E94">
      <w:pPr>
        <w:rPr>
          <w:rFonts w:eastAsiaTheme="minorEastAsia"/>
        </w:rPr>
      </w:pPr>
      <m:oMathPara>
        <m:oMath>
          <m:sSubSup>
            <m:sSubSupPr>
              <m:ctrlPr>
                <w:rPr>
                  <w:rFonts w:ascii="Cambria Math" w:eastAsiaTheme="minorEastAsia" w:hAnsi="Cambria Math"/>
                </w:rPr>
              </m:ctrlPr>
            </m:sSubSupPr>
            <m:e>
              <m:r>
                <m:rPr>
                  <m:sty m:val="p"/>
                </m:rPr>
                <w:rPr>
                  <w:rFonts w:ascii="Cambria Math" w:eastAsiaTheme="minorEastAsia" w:hAnsi="Cambria Math"/>
                </w:rPr>
                <m:t>r</m:t>
              </m:r>
            </m:e>
            <m:sub>
              <m:r>
                <m:rPr>
                  <m:sty m:val="p"/>
                </m:rPr>
                <w:rPr>
                  <w:rFonts w:ascii="Cambria Math" w:eastAsiaTheme="minorEastAsia" w:hAnsi="Cambria Math"/>
                </w:rPr>
                <m:t>d</m:t>
              </m:r>
            </m:sub>
            <m:sup>
              <m:r>
                <m:rPr>
                  <m:sty m:val="p"/>
                </m:rPr>
                <w:rPr>
                  <w:rFonts w:ascii="Cambria Math" w:eastAsiaTheme="minorEastAsia" w:hAnsi="Cambria Math"/>
                </w:rPr>
                <m:t>'</m:t>
              </m:r>
            </m:sup>
          </m:sSubSup>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26</m:t>
              </m:r>
            </m:num>
            <m:den>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D</m:t>
                  </m:r>
                </m:sub>
              </m:sSub>
            </m:den>
          </m:f>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r</m:t>
              </m:r>
            </m:e>
            <m:sub>
              <m:r>
                <m:rPr>
                  <m:sty m:val="p"/>
                </m:rPr>
                <w:rPr>
                  <w:rFonts w:ascii="Cambria Math" w:eastAsiaTheme="minorEastAsia" w:hAnsi="Cambria Math"/>
                </w:rPr>
                <m:t>B</m:t>
              </m:r>
            </m:sub>
          </m:sSub>
        </m:oMath>
      </m:oMathPara>
    </w:p>
    <w:p w14:paraId="5ABAAF7A" w14:textId="1BBD3C93" w:rsidR="003A3E94" w:rsidRPr="006A2E65" w:rsidRDefault="003A3E94" w:rsidP="003A3E94">
      <w:pPr>
        <w:rPr>
          <w:rFonts w:eastAsiaTheme="minorEastAsia"/>
        </w:rPr>
      </w:pPr>
      <w:r w:rsidRPr="006A2E65">
        <w:rPr>
          <w:rFonts w:eastAsiaTheme="minorEastAsia"/>
        </w:rPr>
        <w:t xml:space="preserve">All of this is applicable only for the forward bias region. In the reverse bias region, </w:t>
      </w:r>
      <m:oMath>
        <m:sSubSup>
          <m:sSubSupPr>
            <m:ctrlPr>
              <w:rPr>
                <w:rFonts w:ascii="Cambria Math" w:eastAsiaTheme="minorEastAsia" w:hAnsi="Cambria Math"/>
              </w:rPr>
            </m:ctrlPr>
          </m:sSubSupPr>
          <m:e>
            <m:r>
              <m:rPr>
                <m:sty m:val="p"/>
              </m:rPr>
              <w:rPr>
                <w:rFonts w:ascii="Cambria Math" w:eastAsiaTheme="minorEastAsia" w:hAnsi="Cambria Math"/>
              </w:rPr>
              <m:t>r</m:t>
            </m:r>
          </m:e>
          <m:sub>
            <m:r>
              <m:rPr>
                <m:sty m:val="p"/>
              </m:rPr>
              <w:rPr>
                <w:rFonts w:ascii="Cambria Math" w:eastAsiaTheme="minorEastAsia" w:hAnsi="Cambria Math"/>
              </w:rPr>
              <m:t>d</m:t>
            </m:r>
          </m:sub>
          <m:sup>
            <m:r>
              <m:rPr>
                <m:sty m:val="p"/>
              </m:rPr>
              <w:rPr>
                <w:rFonts w:ascii="Cambria Math" w:eastAsiaTheme="minorEastAsia" w:hAnsi="Cambria Math"/>
              </w:rPr>
              <m:t>'</m:t>
            </m:r>
          </m:sup>
        </m:sSubSup>
        <m:r>
          <m:rPr>
            <m:sty m:val="p"/>
          </m:rPr>
          <w:rPr>
            <w:rFonts w:ascii="Cambria Math" w:eastAsiaTheme="minorEastAsia" w:hAnsi="Cambria Math"/>
          </w:rPr>
          <m:t>=∞</m:t>
        </m:r>
      </m:oMath>
      <w:r w:rsidRPr="006A2E65">
        <w:rPr>
          <w:rFonts w:eastAsiaTheme="minorEastAsia"/>
        </w:rPr>
        <w:t>.</w:t>
      </w:r>
    </w:p>
    <w:p w14:paraId="46EABEAD" w14:textId="77777777" w:rsidR="003A3E94" w:rsidRPr="006A2E65" w:rsidRDefault="003A3E94" w:rsidP="003A3E94">
      <w:pPr>
        <w:rPr>
          <w:rFonts w:eastAsiaTheme="minorEastAsia"/>
        </w:rPr>
      </w:pPr>
    </w:p>
    <w:p w14:paraId="36A1C725" w14:textId="77777777" w:rsidR="003A3E94" w:rsidRPr="006A2E65" w:rsidRDefault="003A3E94" w:rsidP="003A3E94">
      <w:pPr>
        <w:rPr>
          <w:rFonts w:eastAsiaTheme="minorEastAsia"/>
        </w:rPr>
      </w:pPr>
      <w:r w:rsidRPr="006A2E65">
        <w:rPr>
          <w:rFonts w:eastAsiaTheme="minorEastAsia"/>
        </w:rPr>
        <w:t>We further have something called the average AC resistance. This is found by using the current and voltage values at two points of the curve. Thus,</w:t>
      </w:r>
    </w:p>
    <w:p w14:paraId="7761972D" w14:textId="784A8B0A" w:rsidR="003A3E94" w:rsidRPr="006A2E65" w:rsidRDefault="006A59FC" w:rsidP="003A3E94">
      <w:pPr>
        <w:rPr>
          <w:rFonts w:eastAsiaTheme="minorEastAsia"/>
        </w:rPr>
      </w:pPr>
      <m:oMathPara>
        <m:oMath>
          <m:sSub>
            <m:sSubPr>
              <m:ctrlPr>
                <w:rPr>
                  <w:rFonts w:ascii="Cambria Math" w:eastAsiaTheme="minorEastAsia" w:hAnsi="Cambria Math"/>
                </w:rPr>
              </m:ctrlPr>
            </m:sSubPr>
            <m:e>
              <m:r>
                <m:rPr>
                  <m:sty m:val="p"/>
                </m:rPr>
                <w:rPr>
                  <w:rFonts w:ascii="Cambria Math" w:eastAsiaTheme="minorEastAsia" w:hAnsi="Cambria Math"/>
                </w:rPr>
                <m:t>r</m:t>
              </m:r>
            </m:e>
            <m:sub>
              <m:r>
                <m:rPr>
                  <m:sty m:val="p"/>
                </m:rPr>
                <w:rPr>
                  <w:rFonts w:ascii="Cambria Math" w:eastAsiaTheme="minorEastAsia" w:hAnsi="Cambria Math"/>
                </w:rPr>
                <m:t>av</m:t>
              </m:r>
            </m:sub>
          </m:sSub>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V</m:t>
                  </m:r>
                </m:e>
                <m:sub>
                  <m:r>
                    <m:rPr>
                      <m:sty m:val="p"/>
                    </m:rPr>
                    <w:rPr>
                      <w:rFonts w:ascii="Cambria Math" w:eastAsiaTheme="minorEastAsia" w:hAnsi="Cambria Math"/>
                    </w:rPr>
                    <m:t>d</m:t>
                  </m:r>
                </m:sub>
              </m:sSub>
            </m:num>
            <m:den>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d</m:t>
                  </m:r>
                </m:sub>
              </m:sSub>
            </m:den>
          </m:f>
          <m:sSub>
            <m:sSubPr>
              <m:ctrlPr>
                <w:rPr>
                  <w:rFonts w:ascii="Cambria Math" w:eastAsiaTheme="minorEastAsia" w:hAnsi="Cambria Math"/>
                </w:rPr>
              </m:ctrlPr>
            </m:sSubPr>
            <m:e>
              <m:d>
                <m:dPr>
                  <m:begChr m:val=""/>
                  <m:endChr m:val="|"/>
                  <m:ctrlPr>
                    <w:rPr>
                      <w:rFonts w:ascii="Cambria Math" w:eastAsiaTheme="minorEastAsia" w:hAnsi="Cambria Math"/>
                    </w:rPr>
                  </m:ctrlPr>
                </m:dPr>
                <m:e>
                  <m:r>
                    <m:rPr>
                      <m:sty m:val="p"/>
                    </m:rPr>
                    <w:rPr>
                      <w:rFonts w:ascii="Cambria Math" w:eastAsiaTheme="minorEastAsia" w:hAnsi="Cambria Math" w:cs="Arial"/>
                    </w:rPr>
                    <m:t>​</m:t>
                  </m:r>
                </m:e>
              </m:d>
            </m:e>
            <m:sub>
              <m:r>
                <m:rPr>
                  <m:sty m:val="p"/>
                </m:rPr>
                <w:rPr>
                  <w:rFonts w:ascii="Cambria Math" w:eastAsiaTheme="minorEastAsia" w:hAnsi="Cambria Math"/>
                </w:rPr>
                <m:t>pt. to pt.</m:t>
              </m:r>
            </m:sub>
          </m:sSub>
        </m:oMath>
      </m:oMathPara>
    </w:p>
    <w:p w14:paraId="75F19726" w14:textId="77777777" w:rsidR="003A3E94" w:rsidRPr="006A2E65" w:rsidRDefault="003A3E94" w:rsidP="003A3E94">
      <w:pPr>
        <w:rPr>
          <w:rFonts w:eastAsiaTheme="minorEastAsia"/>
        </w:rPr>
      </w:pPr>
    </w:p>
    <w:p w14:paraId="50408C1B" w14:textId="77777777" w:rsidR="003A3E94" w:rsidRPr="006A2E65" w:rsidRDefault="003A3E94" w:rsidP="003A3E94">
      <w:pPr>
        <w:rPr>
          <w:rFonts w:eastAsiaTheme="minorEastAsia"/>
        </w:rPr>
      </w:pPr>
      <w:r w:rsidRPr="006A2E65">
        <w:rPr>
          <w:rFonts w:eastAsiaTheme="minorEastAsia"/>
        </w:rPr>
        <w:br w:type="page"/>
      </w:r>
    </w:p>
    <w:p w14:paraId="574BD906" w14:textId="77777777" w:rsidR="003A3E94" w:rsidRPr="006A2E65" w:rsidRDefault="003A3E94" w:rsidP="003A3E94">
      <w:pPr>
        <w:pStyle w:val="Heading2"/>
      </w:pPr>
      <w:bookmarkStart w:id="6" w:name="_Toc49598705"/>
      <w:r w:rsidRPr="006A2E65">
        <w:t>1.9 Diode Equivalent Circuits</w:t>
      </w:r>
      <w:bookmarkEnd w:id="6"/>
    </w:p>
    <w:p w14:paraId="13D1A6A1" w14:textId="77777777" w:rsidR="003A3E94" w:rsidRPr="006A2E65" w:rsidRDefault="003A3E94" w:rsidP="003A3E94">
      <w:pPr>
        <w:rPr>
          <w:rFonts w:eastAsiaTheme="minorEastAsia"/>
        </w:rPr>
      </w:pPr>
      <w:r w:rsidRPr="006A2E65">
        <w:rPr>
          <w:rFonts w:eastAsiaTheme="minorEastAsia"/>
        </w:rPr>
        <w:t>An equivalent circuit is a combination of elements, like resistors, capacitors and inductors, properly chosen to represent the actual characteristics of a device in a particular operating region. Traditional circuit analysis techniques like Thevenin’s theorem or Norton’s theorem cannot be used with circuits containing actual devices like diodes or transistors. If we define an equivalent circuit, we can replace the actual device with the equivalent circuit, thus allowing us to proceed with the analysis techniques.</w:t>
      </w:r>
    </w:p>
    <w:p w14:paraId="6CF23418" w14:textId="77777777" w:rsidR="003A3E94" w:rsidRPr="006A2E65" w:rsidRDefault="003A3E94" w:rsidP="003A3E94">
      <w:pPr>
        <w:rPr>
          <w:rFonts w:eastAsiaTheme="minorEastAsia"/>
        </w:rPr>
      </w:pPr>
      <w:r w:rsidRPr="006A2E65">
        <w:rPr>
          <w:rFonts w:eastAsiaTheme="minorEastAsia"/>
        </w:rPr>
        <w:t>We will be looking at three types of equivalent circuits, piecewise equivalent circuits, simplified equivalent circuits and ideal equivalent circuits.</w:t>
      </w:r>
    </w:p>
    <w:p w14:paraId="22C5731C" w14:textId="77777777" w:rsidR="003A3E94" w:rsidRPr="006A2E65" w:rsidRDefault="003A3E94" w:rsidP="003A3E94">
      <w:pPr>
        <w:rPr>
          <w:rFonts w:eastAsiaTheme="minorEastAsia"/>
        </w:rPr>
      </w:pPr>
      <w:r w:rsidRPr="006A2E65">
        <w:rPr>
          <w:rFonts w:eastAsiaTheme="minorEastAsia"/>
        </w:rPr>
        <w:t>For piecewise equivalent circuits, the characteristics of the diode are approximated using straight line segments as shown below. Obviously, the characteristics are not exactly duplicated, especially in the knee region, but a decent first approximation can be obtained.</w:t>
      </w:r>
    </w:p>
    <w:p w14:paraId="0BDDAC5A" w14:textId="77777777" w:rsidR="003A3E94" w:rsidRPr="006A2E65" w:rsidRDefault="003A3E94" w:rsidP="00591F62">
      <w:pPr>
        <w:jc w:val="center"/>
        <w:rPr>
          <w:rFonts w:eastAsiaTheme="minorEastAsia"/>
        </w:rPr>
      </w:pPr>
      <w:r w:rsidRPr="006A2E65">
        <w:rPr>
          <w:rFonts w:eastAsiaTheme="minorEastAsia"/>
          <w:noProof/>
        </w:rPr>
        <w:drawing>
          <wp:inline distT="0" distB="0" distL="0" distR="0" wp14:anchorId="1E9441E0" wp14:editId="6B68A436">
            <wp:extent cx="1524029" cy="2355318"/>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1524029" cy="2355318"/>
                    </a:xfrm>
                    <a:prstGeom prst="rect">
                      <a:avLst/>
                    </a:prstGeom>
                  </pic:spPr>
                </pic:pic>
              </a:graphicData>
            </a:graphic>
          </wp:inline>
        </w:drawing>
      </w:r>
    </w:p>
    <w:p w14:paraId="5229AE7E" w14:textId="256903C8" w:rsidR="003A3E94" w:rsidRPr="006A2E65" w:rsidRDefault="003A3E94" w:rsidP="003A3E94">
      <w:pPr>
        <w:rPr>
          <w:rFonts w:eastAsiaTheme="minorEastAsia"/>
        </w:rPr>
      </w:pPr>
      <w:r w:rsidRPr="006A2E65">
        <w:rPr>
          <w:rFonts w:eastAsiaTheme="minorEastAsia"/>
        </w:rPr>
        <w:t xml:space="preserve">We know that for a silicon semiconductor diode, conduction does not begin until the voltage across the device has reached </w:t>
      </w:r>
      <m:oMath>
        <m:r>
          <m:rPr>
            <m:sty m:val="p"/>
          </m:rPr>
          <w:rPr>
            <w:rFonts w:ascii="Cambria Math" w:eastAsiaTheme="minorEastAsia" w:hAnsi="Cambria Math"/>
          </w:rPr>
          <m:t>0.7V</m:t>
        </m:r>
      </m:oMath>
      <w:r w:rsidRPr="006A2E65">
        <w:rPr>
          <w:rFonts w:eastAsiaTheme="minorEastAsia"/>
        </w:rPr>
        <w:t xml:space="preserve">. To represent this, a battery, </w:t>
      </w:r>
      <m:oMath>
        <m:sSub>
          <m:sSubPr>
            <m:ctrlPr>
              <w:rPr>
                <w:rFonts w:ascii="Cambria Math" w:eastAsiaTheme="minorEastAsia" w:hAnsi="Cambria Math"/>
              </w:rPr>
            </m:ctrlPr>
          </m:sSubPr>
          <m:e>
            <m:r>
              <m:rPr>
                <m:sty m:val="p"/>
              </m:rPr>
              <w:rPr>
                <w:rFonts w:ascii="Cambria Math" w:eastAsiaTheme="minorEastAsia" w:hAnsi="Cambria Math"/>
              </w:rPr>
              <m:t>V</m:t>
            </m:r>
          </m:e>
          <m:sub>
            <m:r>
              <m:rPr>
                <m:sty m:val="p"/>
              </m:rPr>
              <w:rPr>
                <w:rFonts w:ascii="Cambria Math" w:eastAsiaTheme="minorEastAsia" w:hAnsi="Cambria Math"/>
              </w:rPr>
              <m:t>K</m:t>
            </m:r>
          </m:sub>
        </m:sSub>
      </m:oMath>
      <w:r w:rsidRPr="006A2E65">
        <w:rPr>
          <w:rFonts w:eastAsiaTheme="minorEastAsia"/>
        </w:rPr>
        <w:t xml:space="preserve">, that is opposite in polarity to the circuit is added. Once conduction begins, we have some resistance </w:t>
      </w:r>
      <m:oMath>
        <m:sSub>
          <m:sSubPr>
            <m:ctrlPr>
              <w:rPr>
                <w:rFonts w:ascii="Cambria Math" w:eastAsiaTheme="minorEastAsia" w:hAnsi="Cambria Math"/>
              </w:rPr>
            </m:ctrlPr>
          </m:sSubPr>
          <m:e>
            <m:r>
              <m:rPr>
                <m:sty m:val="p"/>
              </m:rPr>
              <w:rPr>
                <w:rFonts w:ascii="Cambria Math" w:eastAsiaTheme="minorEastAsia" w:hAnsi="Cambria Math"/>
              </w:rPr>
              <m:t>r</m:t>
            </m:r>
          </m:e>
          <m:sub>
            <m:r>
              <m:rPr>
                <m:sty m:val="p"/>
              </m:rPr>
              <w:rPr>
                <w:rFonts w:ascii="Cambria Math" w:eastAsiaTheme="minorEastAsia" w:hAnsi="Cambria Math"/>
              </w:rPr>
              <m:t>av</m:t>
            </m:r>
          </m:sub>
        </m:sSub>
      </m:oMath>
      <w:r w:rsidRPr="006A2E65">
        <w:rPr>
          <w:rFonts w:eastAsiaTheme="minorEastAsia"/>
        </w:rPr>
        <w:t>, for a particular region. Thus, a resistor is added. An ideal diode is also added to simply represent the fact that current can only flow in the forward direction and that the circuit will behave as an open circuit in the reverse direction.</w:t>
      </w:r>
    </w:p>
    <w:p w14:paraId="241801A6" w14:textId="77777777" w:rsidR="003A3E94" w:rsidRPr="006A2E65" w:rsidRDefault="003A3E94" w:rsidP="00591F62">
      <w:pPr>
        <w:jc w:val="center"/>
        <w:rPr>
          <w:rFonts w:eastAsiaTheme="minorEastAsia"/>
        </w:rPr>
      </w:pPr>
      <w:r w:rsidRPr="006A2E65">
        <w:rPr>
          <w:rFonts w:eastAsiaTheme="minorEastAsia"/>
          <w:noProof/>
        </w:rPr>
        <w:drawing>
          <wp:inline distT="0" distB="0" distL="0" distR="0" wp14:anchorId="52830B4F" wp14:editId="3EC4E805">
            <wp:extent cx="2941040" cy="77053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2941040" cy="770531"/>
                    </a:xfrm>
                    <a:prstGeom prst="rect">
                      <a:avLst/>
                    </a:prstGeom>
                  </pic:spPr>
                </pic:pic>
              </a:graphicData>
            </a:graphic>
          </wp:inline>
        </w:drawing>
      </w:r>
    </w:p>
    <w:p w14:paraId="48040A08" w14:textId="4F43E892" w:rsidR="003A3E94" w:rsidRPr="006A2E65" w:rsidRDefault="003A3E94" w:rsidP="003A3E94">
      <w:pPr>
        <w:rPr>
          <w:rFonts w:eastAsiaTheme="minorEastAsia"/>
        </w:rPr>
      </w:pPr>
      <w:r w:rsidRPr="006A2E65">
        <w:rPr>
          <w:rFonts w:eastAsiaTheme="minorEastAsia"/>
        </w:rPr>
        <w:t xml:space="preserve">Keep in mind that </w:t>
      </w:r>
      <m:oMath>
        <m:sSub>
          <m:sSubPr>
            <m:ctrlPr>
              <w:rPr>
                <w:rFonts w:ascii="Cambria Math" w:eastAsiaTheme="minorEastAsia" w:hAnsi="Cambria Math"/>
              </w:rPr>
            </m:ctrlPr>
          </m:sSubPr>
          <m:e>
            <m:r>
              <m:rPr>
                <m:sty m:val="p"/>
              </m:rPr>
              <w:rPr>
                <w:rFonts w:ascii="Cambria Math" w:eastAsiaTheme="minorEastAsia" w:hAnsi="Cambria Math"/>
              </w:rPr>
              <m:t>V</m:t>
            </m:r>
          </m:e>
          <m:sub>
            <m:r>
              <m:rPr>
                <m:sty m:val="p"/>
              </m:rPr>
              <w:rPr>
                <w:rFonts w:ascii="Cambria Math" w:eastAsiaTheme="minorEastAsia" w:hAnsi="Cambria Math"/>
              </w:rPr>
              <m:t>K</m:t>
            </m:r>
          </m:sub>
        </m:sSub>
      </m:oMath>
      <w:r w:rsidRPr="006A2E65">
        <w:rPr>
          <w:rFonts w:eastAsiaTheme="minorEastAsia"/>
        </w:rPr>
        <w:t xml:space="preserve"> is not actually an independent voltage source. No reading will be obtained if a voltmeter is attached across the circuit. </w:t>
      </w:r>
      <m:oMath>
        <m:sSub>
          <m:sSubPr>
            <m:ctrlPr>
              <w:rPr>
                <w:rFonts w:ascii="Cambria Math" w:eastAsiaTheme="minorEastAsia" w:hAnsi="Cambria Math"/>
              </w:rPr>
            </m:ctrlPr>
          </m:sSubPr>
          <m:e>
            <m:r>
              <m:rPr>
                <m:sty m:val="p"/>
              </m:rPr>
              <w:rPr>
                <w:rFonts w:ascii="Cambria Math" w:eastAsiaTheme="minorEastAsia" w:hAnsi="Cambria Math"/>
              </w:rPr>
              <m:t>V</m:t>
            </m:r>
          </m:e>
          <m:sub>
            <m:r>
              <m:rPr>
                <m:sty m:val="p"/>
              </m:rPr>
              <w:rPr>
                <w:rFonts w:ascii="Cambria Math" w:eastAsiaTheme="minorEastAsia" w:hAnsi="Cambria Math"/>
              </w:rPr>
              <m:t>K</m:t>
            </m:r>
          </m:sub>
        </m:sSub>
      </m:oMath>
      <w:r w:rsidRPr="006A2E65">
        <w:rPr>
          <w:rFonts w:eastAsiaTheme="minorEastAsia"/>
        </w:rPr>
        <w:t xml:space="preserve"> simply represents the threshold voltage that must be exceeded for conduction to begin. The value of </w:t>
      </w:r>
      <m:oMath>
        <m:sSub>
          <m:sSubPr>
            <m:ctrlPr>
              <w:rPr>
                <w:rFonts w:ascii="Cambria Math" w:eastAsiaTheme="minorEastAsia" w:hAnsi="Cambria Math"/>
              </w:rPr>
            </m:ctrlPr>
          </m:sSubPr>
          <m:e>
            <m:r>
              <m:rPr>
                <m:sty m:val="p"/>
              </m:rPr>
              <w:rPr>
                <w:rFonts w:ascii="Cambria Math" w:eastAsiaTheme="minorEastAsia" w:hAnsi="Cambria Math"/>
              </w:rPr>
              <m:t>r</m:t>
            </m:r>
          </m:e>
          <m:sub>
            <m:r>
              <m:rPr>
                <m:sty m:val="p"/>
              </m:rPr>
              <w:rPr>
                <w:rFonts w:ascii="Cambria Math" w:eastAsiaTheme="minorEastAsia" w:hAnsi="Cambria Math"/>
              </w:rPr>
              <m:t>av</m:t>
            </m:r>
          </m:sub>
        </m:sSub>
      </m:oMath>
      <w:r w:rsidRPr="006A2E65">
        <w:rPr>
          <w:rFonts w:eastAsiaTheme="minorEastAsia"/>
        </w:rPr>
        <w:t xml:space="preserve"> is obtained from the specified operating point, with </w:t>
      </w:r>
      <m:oMath>
        <m:sSub>
          <m:sSubPr>
            <m:ctrlPr>
              <w:rPr>
                <w:rFonts w:ascii="Cambria Math" w:eastAsiaTheme="minorEastAsia" w:hAnsi="Cambria Math"/>
              </w:rPr>
            </m:ctrlPr>
          </m:sSubPr>
          <m:e>
            <m:r>
              <m:rPr>
                <m:sty m:val="p"/>
              </m:rPr>
              <w:rPr>
                <w:rFonts w:ascii="Cambria Math" w:eastAsiaTheme="minorEastAsia" w:hAnsi="Cambria Math"/>
              </w:rPr>
              <m:t>r</m:t>
            </m:r>
          </m:e>
          <m:sub>
            <m:r>
              <m:rPr>
                <m:sty m:val="p"/>
              </m:rPr>
              <w:rPr>
                <w:rFonts w:ascii="Cambria Math" w:eastAsiaTheme="minorEastAsia" w:hAnsi="Cambria Math"/>
              </w:rPr>
              <m:t>av</m:t>
            </m:r>
          </m:sub>
        </m:sSub>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V</m:t>
                </m:r>
              </m:e>
              <m:sub>
                <m:r>
                  <m:rPr>
                    <m:sty m:val="p"/>
                  </m:rPr>
                  <w:rPr>
                    <w:rFonts w:ascii="Cambria Math" w:eastAsiaTheme="minorEastAsia" w:hAnsi="Cambria Math"/>
                  </w:rPr>
                  <m:t>d</m:t>
                </m:r>
              </m:sub>
            </m:sSub>
          </m:num>
          <m:den>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d</m:t>
                </m:r>
              </m:sub>
            </m:sSub>
          </m:den>
        </m:f>
        <m:sSub>
          <m:sSubPr>
            <m:ctrlPr>
              <w:rPr>
                <w:rFonts w:ascii="Cambria Math" w:eastAsiaTheme="minorEastAsia" w:hAnsi="Cambria Math"/>
              </w:rPr>
            </m:ctrlPr>
          </m:sSubPr>
          <m:e>
            <m:d>
              <m:dPr>
                <m:begChr m:val=""/>
                <m:endChr m:val="|"/>
                <m:ctrlPr>
                  <w:rPr>
                    <w:rFonts w:ascii="Cambria Math" w:eastAsiaTheme="minorEastAsia" w:hAnsi="Cambria Math"/>
                  </w:rPr>
                </m:ctrlPr>
              </m:dPr>
              <m:e>
                <m:r>
                  <m:rPr>
                    <m:sty m:val="p"/>
                  </m:rPr>
                  <w:rPr>
                    <w:rFonts w:ascii="Cambria Math" w:eastAsiaTheme="minorEastAsia" w:hAnsi="Cambria Math" w:cs="Arial"/>
                  </w:rPr>
                  <m:t>​</m:t>
                </m:r>
              </m:e>
            </m:d>
          </m:e>
          <m:sub>
            <m:r>
              <m:rPr>
                <m:sty m:val="p"/>
              </m:rPr>
              <w:rPr>
                <w:rFonts w:ascii="Cambria Math" w:eastAsiaTheme="minorEastAsia" w:hAnsi="Cambria Math"/>
              </w:rPr>
              <m:t>pt. to pt.</m:t>
            </m:r>
          </m:sub>
        </m:sSub>
      </m:oMath>
    </w:p>
    <w:p w14:paraId="5E01AEBE" w14:textId="44469F3C" w:rsidR="003A3E94" w:rsidRPr="006A2E65" w:rsidRDefault="003A3E94" w:rsidP="003A3E94">
      <w:pPr>
        <w:rPr>
          <w:rFonts w:eastAsiaTheme="minorEastAsia"/>
        </w:rPr>
      </w:pPr>
      <w:r w:rsidRPr="006A2E65">
        <w:rPr>
          <w:rFonts w:eastAsiaTheme="minorEastAsia"/>
        </w:rPr>
        <w:t xml:space="preserve">In most applications, </w:t>
      </w:r>
      <m:oMath>
        <m:sSub>
          <m:sSubPr>
            <m:ctrlPr>
              <w:rPr>
                <w:rFonts w:ascii="Cambria Math" w:eastAsiaTheme="minorEastAsia" w:hAnsi="Cambria Math"/>
              </w:rPr>
            </m:ctrlPr>
          </m:sSubPr>
          <m:e>
            <m:r>
              <m:rPr>
                <m:sty m:val="p"/>
              </m:rPr>
              <w:rPr>
                <w:rFonts w:ascii="Cambria Math" w:eastAsiaTheme="minorEastAsia" w:hAnsi="Cambria Math"/>
              </w:rPr>
              <m:t>r</m:t>
            </m:r>
          </m:e>
          <m:sub>
            <m:r>
              <m:rPr>
                <m:sty m:val="p"/>
              </m:rPr>
              <w:rPr>
                <w:rFonts w:ascii="Cambria Math" w:eastAsiaTheme="minorEastAsia" w:hAnsi="Cambria Math"/>
              </w:rPr>
              <m:t>av</m:t>
            </m:r>
          </m:sub>
        </m:sSub>
      </m:oMath>
      <w:r w:rsidRPr="006A2E65">
        <w:rPr>
          <w:rFonts w:eastAsiaTheme="minorEastAsia"/>
        </w:rPr>
        <w:t xml:space="preserve"> is small enough to be ignored. This is what the simplified equivalent circuit does. If we do ignore </w:t>
      </w:r>
      <m:oMath>
        <m:sSub>
          <m:sSubPr>
            <m:ctrlPr>
              <w:rPr>
                <w:rFonts w:ascii="Cambria Math" w:eastAsiaTheme="minorEastAsia" w:hAnsi="Cambria Math"/>
              </w:rPr>
            </m:ctrlPr>
          </m:sSubPr>
          <m:e>
            <m:r>
              <m:rPr>
                <m:sty m:val="p"/>
              </m:rPr>
              <w:rPr>
                <w:rFonts w:ascii="Cambria Math" w:eastAsiaTheme="minorEastAsia" w:hAnsi="Cambria Math"/>
              </w:rPr>
              <m:t>r</m:t>
            </m:r>
          </m:e>
          <m:sub>
            <m:r>
              <m:rPr>
                <m:sty m:val="p"/>
              </m:rPr>
              <w:rPr>
                <w:rFonts w:ascii="Cambria Math" w:eastAsiaTheme="minorEastAsia" w:hAnsi="Cambria Math"/>
              </w:rPr>
              <m:t>av</m:t>
            </m:r>
          </m:sub>
        </m:sSub>
      </m:oMath>
      <w:r w:rsidRPr="006A2E65">
        <w:rPr>
          <w:rFonts w:eastAsiaTheme="minorEastAsia"/>
        </w:rPr>
        <w:t xml:space="preserve">, then it is the same as saying that for the forward biased condition, the diode has a drop of </w:t>
      </w:r>
      <m:oMath>
        <m:r>
          <m:rPr>
            <m:sty m:val="p"/>
          </m:rPr>
          <w:rPr>
            <w:rFonts w:ascii="Cambria Math" w:eastAsiaTheme="minorEastAsia" w:hAnsi="Cambria Math"/>
          </w:rPr>
          <m:t>0.7V</m:t>
        </m:r>
      </m:oMath>
      <w:r w:rsidRPr="006A2E65">
        <w:rPr>
          <w:rFonts w:eastAsiaTheme="minorEastAsia"/>
        </w:rPr>
        <w:t xml:space="preserve"> across it for any level of current. No resistance means no curve, thus</w:t>
      </w:r>
    </w:p>
    <w:p w14:paraId="0199A710" w14:textId="77777777" w:rsidR="003A3E94" w:rsidRPr="006A2E65" w:rsidRDefault="003A3E94" w:rsidP="00591F62">
      <w:pPr>
        <w:jc w:val="center"/>
        <w:rPr>
          <w:rFonts w:eastAsiaTheme="minorEastAsia"/>
        </w:rPr>
      </w:pPr>
      <w:r w:rsidRPr="006A2E65">
        <w:rPr>
          <w:rFonts w:eastAsiaTheme="minorEastAsia"/>
          <w:noProof/>
        </w:rPr>
        <w:drawing>
          <wp:inline distT="0" distB="0" distL="0" distR="0" wp14:anchorId="5C0DBDDA" wp14:editId="1F51F01B">
            <wp:extent cx="3866220" cy="1188643"/>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3866220" cy="1188643"/>
                    </a:xfrm>
                    <a:prstGeom prst="rect">
                      <a:avLst/>
                    </a:prstGeom>
                  </pic:spPr>
                </pic:pic>
              </a:graphicData>
            </a:graphic>
          </wp:inline>
        </w:drawing>
      </w:r>
    </w:p>
    <w:p w14:paraId="7EAAC3D6" w14:textId="361C5725" w:rsidR="003A3E94" w:rsidRPr="006A2E65" w:rsidRDefault="003A3E94" w:rsidP="003A3E94">
      <w:pPr>
        <w:rPr>
          <w:rFonts w:eastAsiaTheme="minorEastAsia"/>
        </w:rPr>
      </w:pPr>
      <w:r w:rsidRPr="006A2E65">
        <w:rPr>
          <w:rFonts w:eastAsiaTheme="minorEastAsia"/>
        </w:rPr>
        <w:t xml:space="preserve">The threshold voltage can even be ignored under certain circumstances, since it is so small. This is the approach taken by the ideal equivalent circuit. If we remove </w:t>
      </w:r>
      <m:oMath>
        <m:sSub>
          <m:sSubPr>
            <m:ctrlPr>
              <w:rPr>
                <w:rFonts w:ascii="Cambria Math" w:eastAsiaTheme="minorEastAsia" w:hAnsi="Cambria Math"/>
              </w:rPr>
            </m:ctrlPr>
          </m:sSubPr>
          <m:e>
            <m:r>
              <m:rPr>
                <m:sty m:val="p"/>
              </m:rPr>
              <w:rPr>
                <w:rFonts w:ascii="Cambria Math" w:eastAsiaTheme="minorEastAsia" w:hAnsi="Cambria Math"/>
              </w:rPr>
              <m:t>V</m:t>
            </m:r>
          </m:e>
          <m:sub>
            <m:r>
              <m:rPr>
                <m:sty m:val="p"/>
              </m:rPr>
              <w:rPr>
                <w:rFonts w:ascii="Cambria Math" w:eastAsiaTheme="minorEastAsia" w:hAnsi="Cambria Math"/>
              </w:rPr>
              <m:t>K</m:t>
            </m:r>
          </m:sub>
        </m:sSub>
      </m:oMath>
      <w:r w:rsidRPr="006A2E65">
        <w:rPr>
          <w:rFonts w:eastAsiaTheme="minorEastAsia"/>
        </w:rPr>
        <w:t>, we are just left with the ideal diode.</w:t>
      </w:r>
    </w:p>
    <w:p w14:paraId="7827DD54" w14:textId="77777777" w:rsidR="003A3E94" w:rsidRPr="006A2E65" w:rsidRDefault="003A3E94" w:rsidP="00DA514D">
      <w:pPr>
        <w:jc w:val="center"/>
        <w:rPr>
          <w:rFonts w:eastAsiaTheme="minorEastAsia"/>
        </w:rPr>
      </w:pPr>
      <w:r w:rsidRPr="006A2E65">
        <w:rPr>
          <w:rFonts w:eastAsiaTheme="minorEastAsia"/>
          <w:noProof/>
        </w:rPr>
        <w:drawing>
          <wp:inline distT="0" distB="0" distL="0" distR="0" wp14:anchorId="2E063A25" wp14:editId="10313513">
            <wp:extent cx="2847315" cy="1229112"/>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9" cstate="print">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2847315" cy="1229112"/>
                    </a:xfrm>
                    <a:prstGeom prst="rect">
                      <a:avLst/>
                    </a:prstGeom>
                  </pic:spPr>
                </pic:pic>
              </a:graphicData>
            </a:graphic>
          </wp:inline>
        </w:drawing>
      </w:r>
    </w:p>
    <w:p w14:paraId="2C62DD2C" w14:textId="77777777" w:rsidR="003A3E94" w:rsidRPr="006A2E65" w:rsidRDefault="003A3E94" w:rsidP="003A3E94">
      <w:pPr>
        <w:pStyle w:val="Heading2"/>
      </w:pPr>
      <w:bookmarkStart w:id="7" w:name="_Toc49598706"/>
      <w:r w:rsidRPr="006A2E65">
        <w:t>1.15 Zener Diodes</w:t>
      </w:r>
      <w:bookmarkEnd w:id="7"/>
    </w:p>
    <w:p w14:paraId="67CBABFC" w14:textId="77777777" w:rsidR="003A3E94" w:rsidRPr="006A2E65" w:rsidRDefault="003A3E94" w:rsidP="003A3E94">
      <w:pPr>
        <w:rPr>
          <w:rFonts w:eastAsiaTheme="minorEastAsia"/>
        </w:rPr>
      </w:pPr>
      <w:r w:rsidRPr="006A2E65">
        <w:rPr>
          <w:rFonts w:eastAsiaTheme="minorEastAsia"/>
        </w:rPr>
        <w:t>A Zener diode allows current in the forward direction like a normal diode, as well as the reverse direction if the voltage is larger than the breakdown voltage.</w:t>
      </w:r>
    </w:p>
    <w:p w14:paraId="347F86E4" w14:textId="77777777" w:rsidR="006A2E65" w:rsidRDefault="006A2E65">
      <w:pPr>
        <w:rPr>
          <w:b/>
          <w:bCs/>
        </w:rPr>
      </w:pPr>
      <w:bookmarkStart w:id="8" w:name="_Toc49598707"/>
      <w:r>
        <w:br w:type="page"/>
      </w:r>
    </w:p>
    <w:p w14:paraId="75AF1D30" w14:textId="6040E434" w:rsidR="003A3E94" w:rsidRPr="006A2E65" w:rsidRDefault="003A3E94" w:rsidP="003A3E94">
      <w:pPr>
        <w:pStyle w:val="Heading2"/>
      </w:pPr>
      <w:r w:rsidRPr="006A2E65">
        <w:t>1.16 Light-Emitting Diodes (LEDs)</w:t>
      </w:r>
      <w:bookmarkEnd w:id="8"/>
    </w:p>
    <w:p w14:paraId="59FFB192" w14:textId="4D201E20" w:rsidR="003A3E94" w:rsidRPr="006A2E65" w:rsidRDefault="003A3E94" w:rsidP="003A3E94">
      <w:pPr>
        <w:rPr>
          <w:rFonts w:eastAsiaTheme="minorEastAsia"/>
        </w:rPr>
      </w:pPr>
      <w:r w:rsidRPr="006A2E65">
        <w:rPr>
          <w:rFonts w:eastAsiaTheme="minorEastAsia"/>
        </w:rPr>
        <w:t>When forward biased, an LED emits photons. The photons may be of the infrared or visible spectrum. The forward bias voltage is usually in the range of 2V to 5V. The energy of the emitted photons, and thus their colour, varies with the material used in the diode. The voltage required is also affected. For example, diodes made of GaN emit blue light and have a typical forward voltage of 5.0</w:t>
      </w:r>
      <w:r w:rsidR="001E599C" w:rsidRPr="006A2E65">
        <w:rPr>
          <w:rFonts w:eastAsiaTheme="minorEastAsia"/>
        </w:rPr>
        <w:t>V</w:t>
      </w:r>
      <w:r w:rsidRPr="006A2E65">
        <w:rPr>
          <w:rFonts w:eastAsiaTheme="minorEastAsia"/>
        </w:rPr>
        <w:t>, while ones made of GaAsP emit red light and have a typical forward voltage of 2.0</w:t>
      </w:r>
      <w:r w:rsidR="001E599C" w:rsidRPr="006A2E65">
        <w:rPr>
          <w:rFonts w:eastAsiaTheme="minorEastAsia"/>
        </w:rPr>
        <w:t>V</w:t>
      </w:r>
      <w:r w:rsidRPr="006A2E65">
        <w:rPr>
          <w:rFonts w:eastAsiaTheme="minorEastAsia"/>
        </w:rPr>
        <w:t>.</w:t>
      </w:r>
    </w:p>
    <w:p w14:paraId="414C270C" w14:textId="77777777" w:rsidR="003A3E94" w:rsidRPr="006A2E65" w:rsidRDefault="003A3E94" w:rsidP="003A3E94">
      <w:pPr>
        <w:rPr>
          <w:rFonts w:eastAsiaTheme="minorEastAsia"/>
        </w:rPr>
      </w:pPr>
      <w:r w:rsidRPr="006A2E65">
        <w:rPr>
          <w:rFonts w:eastAsiaTheme="minorEastAsia"/>
        </w:rPr>
        <w:t>Diodes can also be packed together to make ICs.</w:t>
      </w:r>
    </w:p>
    <w:p w14:paraId="1D8D86AB" w14:textId="77777777" w:rsidR="003A3E94" w:rsidRPr="006A2E65" w:rsidRDefault="003A3E94" w:rsidP="003A3E94"/>
    <w:sectPr w:rsidR="003A3E94" w:rsidRPr="006A2E65" w:rsidSect="00D66BE6">
      <w:pgSz w:w="11909" w:h="16834"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oogle Sans">
    <w:altName w:val="Calibri"/>
    <w:charset w:val="00"/>
    <w:family w:val="swiss"/>
    <w:pitch w:val="variable"/>
    <w:sig w:usb0="20000287" w:usb1="00000000" w:usb2="00000000" w:usb3="00000000" w:csb0="0000019F" w:csb1="00000000"/>
  </w:font>
  <w:font w:name="Calibri">
    <w:panose1 w:val="020F0502020204030204"/>
    <w:charset w:val="00"/>
    <w:family w:val="swiss"/>
    <w:pitch w:val="variable"/>
    <w:sig w:usb0="E4002EFF" w:usb1="C000247B" w:usb2="00000009" w:usb3="00000000" w:csb0="000001FF" w:csb1="00000000"/>
    <w:embedRegular r:id="rId1" w:fontKey="{FF3546F1-9DC4-41CE-925C-3D939CFF00ED}"/>
    <w:embedBold r:id="rId2" w:fontKey="{610522FC-D79C-490B-9D19-07160D7CA136}"/>
  </w:font>
  <w:font w:name="Times New Roman">
    <w:panose1 w:val="02020603050405020304"/>
    <w:charset w:val="00"/>
    <w:family w:val="roman"/>
    <w:pitch w:val="variable"/>
    <w:sig w:usb0="E0002EFF" w:usb1="C000785B" w:usb2="00000009" w:usb3="00000000" w:csb0="000001FF" w:csb1="00000000"/>
  </w:font>
  <w:font w:name="Manrope">
    <w:panose1 w:val="00000000000000000000"/>
    <w:charset w:val="00"/>
    <w:family w:val="auto"/>
    <w:pitch w:val="variable"/>
    <w:sig w:usb0="A00002BF" w:usb1="5000206B" w:usb2="00000000" w:usb3="00000000" w:csb0="0000019F" w:csb1="00000000"/>
    <w:embedRegular r:id="rId3" w:fontKey="{08DED74E-1DC5-43D5-8D51-9B02C8DA700F}"/>
    <w:embedBold r:id="rId4" w:fontKey="{C2A045CE-F0C9-48EF-8662-40DDA4FC9AB7}"/>
  </w:font>
  <w:font w:name="Cambria Math">
    <w:panose1 w:val="02040503050406030204"/>
    <w:charset w:val="00"/>
    <w:family w:val="roman"/>
    <w:pitch w:val="variable"/>
    <w:sig w:usb0="E00006FF" w:usb1="420024FF" w:usb2="02000000" w:usb3="00000000" w:csb0="0000019F" w:csb1="00000000"/>
    <w:embedRegular r:id="rId5" w:fontKey="{84303CBF-E0CB-4F8B-92D5-CD6B7E42C8CA}"/>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embedRegular r:id="rId6" w:fontKey="{FF255CBE-A24E-4989-A596-9BBAF514ADAD}"/>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94"/>
  <w:displayBackgroundShape/>
  <w:embedTrueTypeFonts/>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1A52"/>
    <w:rsid w:val="00014A9B"/>
    <w:rsid w:val="000656DD"/>
    <w:rsid w:val="00085090"/>
    <w:rsid w:val="0016022B"/>
    <w:rsid w:val="001E599C"/>
    <w:rsid w:val="002660BF"/>
    <w:rsid w:val="00316C84"/>
    <w:rsid w:val="003A3E94"/>
    <w:rsid w:val="00591F62"/>
    <w:rsid w:val="005A1A05"/>
    <w:rsid w:val="005C45AC"/>
    <w:rsid w:val="00676DDD"/>
    <w:rsid w:val="00691BFB"/>
    <w:rsid w:val="006A2E65"/>
    <w:rsid w:val="006A59FC"/>
    <w:rsid w:val="006F1A12"/>
    <w:rsid w:val="00744276"/>
    <w:rsid w:val="00A37F6B"/>
    <w:rsid w:val="00B41707"/>
    <w:rsid w:val="00B772AF"/>
    <w:rsid w:val="00BD3523"/>
    <w:rsid w:val="00C61A52"/>
    <w:rsid w:val="00CE3ACC"/>
    <w:rsid w:val="00D66BE6"/>
    <w:rsid w:val="00D66C73"/>
    <w:rsid w:val="00DA514D"/>
    <w:rsid w:val="00DD40F7"/>
    <w:rsid w:val="00EB213E"/>
    <w:rsid w:val="00ED30EE"/>
    <w:rsid w:val="00F67FB4"/>
    <w:rsid w:val="00F738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1d2025"/>
    </o:shapedefaults>
    <o:shapelayout v:ext="edit">
      <o:idmap v:ext="edit" data="1"/>
    </o:shapelayout>
  </w:shapeDefaults>
  <w:decimalSymbol w:val="."/>
  <w:listSeparator w:val=","/>
  <w14:docId w14:val="5EFF01FD"/>
  <w15:chartTrackingRefBased/>
  <w15:docId w15:val="{1DACD560-7A63-4138-B7FD-418199B4AE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Google Sans" w:eastAsiaTheme="minorHAnsi" w:hAnsi="Google Sans" w:cstheme="minorBidi"/>
        <w:sz w:val="24"/>
        <w:szCs w:val="22"/>
        <w:lang w:val="en-US" w:eastAsia="en-US" w:bidi="ar-SA"/>
      </w:rPr>
    </w:rPrDefault>
    <w:pPrDefault>
      <w:pPr>
        <w:spacing w:after="3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5090"/>
    <w:rPr>
      <w:rFonts w:ascii="Manrope" w:hAnsi="Manrope"/>
      <w:color w:val="FFFFFF" w:themeColor="background1"/>
      <w:lang w:val="en-GB"/>
    </w:rPr>
  </w:style>
  <w:style w:type="paragraph" w:styleId="Heading1">
    <w:name w:val="heading 1"/>
    <w:basedOn w:val="Normal"/>
    <w:next w:val="Normal"/>
    <w:link w:val="Heading1Char"/>
    <w:uiPriority w:val="9"/>
    <w:qFormat/>
    <w:rsid w:val="00085090"/>
    <w:pPr>
      <w:keepNext/>
      <w:keepLines/>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085090"/>
    <w:pPr>
      <w:keepNext/>
      <w:keepLines/>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085090"/>
    <w:pPr>
      <w:keepNext/>
      <w:keepLines/>
      <w:outlineLvl w:val="2"/>
    </w:pPr>
    <w:rPr>
      <w:rFonts w:eastAsiaTheme="majorEastAsia" w:cstheme="majorBidi"/>
      <w:szCs w:val="24"/>
    </w:rPr>
  </w:style>
  <w:style w:type="paragraph" w:styleId="Heading4">
    <w:name w:val="heading 4"/>
    <w:basedOn w:val="Normal"/>
    <w:next w:val="Normal"/>
    <w:link w:val="Heading4Char"/>
    <w:uiPriority w:val="9"/>
    <w:semiHidden/>
    <w:unhideWhenUsed/>
    <w:qFormat/>
    <w:rsid w:val="00085090"/>
    <w:pPr>
      <w:keepNext/>
      <w:keepLines/>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772AF"/>
    <w:rPr>
      <w:color w:val="808080"/>
    </w:rPr>
  </w:style>
  <w:style w:type="character" w:customStyle="1" w:styleId="Heading2Char">
    <w:name w:val="Heading 2 Char"/>
    <w:basedOn w:val="DefaultParagraphFont"/>
    <w:link w:val="Heading2"/>
    <w:uiPriority w:val="9"/>
    <w:rsid w:val="00085090"/>
    <w:rPr>
      <w:rFonts w:ascii="Manrope" w:eastAsiaTheme="majorEastAsia" w:hAnsi="Manrope" w:cstheme="majorBidi"/>
      <w:b/>
      <w:color w:val="FFFFFF" w:themeColor="background1"/>
      <w:szCs w:val="26"/>
      <w:lang w:val="en-GB"/>
    </w:rPr>
  </w:style>
  <w:style w:type="character" w:customStyle="1" w:styleId="Heading3Char">
    <w:name w:val="Heading 3 Char"/>
    <w:basedOn w:val="DefaultParagraphFont"/>
    <w:link w:val="Heading3"/>
    <w:uiPriority w:val="9"/>
    <w:rsid w:val="00085090"/>
    <w:rPr>
      <w:rFonts w:ascii="Manrope" w:eastAsiaTheme="majorEastAsia" w:hAnsi="Manrope" w:cstheme="majorBidi"/>
      <w:color w:val="FFFFFF" w:themeColor="background1"/>
      <w:szCs w:val="24"/>
      <w:lang w:val="en-GB"/>
    </w:rPr>
  </w:style>
  <w:style w:type="character" w:customStyle="1" w:styleId="Heading1Char">
    <w:name w:val="Heading 1 Char"/>
    <w:basedOn w:val="DefaultParagraphFont"/>
    <w:link w:val="Heading1"/>
    <w:uiPriority w:val="9"/>
    <w:rsid w:val="00085090"/>
    <w:rPr>
      <w:rFonts w:ascii="Manrope" w:eastAsiaTheme="majorEastAsia" w:hAnsi="Manrope" w:cstheme="majorBidi"/>
      <w:b/>
      <w:color w:val="FFFFFF" w:themeColor="background1"/>
      <w:sz w:val="28"/>
      <w:szCs w:val="32"/>
      <w:lang w:val="en-GB"/>
    </w:rPr>
  </w:style>
  <w:style w:type="paragraph" w:styleId="TOCHeading">
    <w:name w:val="TOC Heading"/>
    <w:basedOn w:val="Heading1"/>
    <w:next w:val="Normal"/>
    <w:uiPriority w:val="39"/>
    <w:unhideWhenUsed/>
    <w:qFormat/>
    <w:rsid w:val="00085090"/>
    <w:pPr>
      <w:outlineLvl w:val="9"/>
    </w:pPr>
    <w:rPr>
      <w:b w:val="0"/>
    </w:rPr>
  </w:style>
  <w:style w:type="paragraph" w:styleId="TOC2">
    <w:name w:val="toc 2"/>
    <w:basedOn w:val="Normal"/>
    <w:next w:val="Normal"/>
    <w:autoRedefine/>
    <w:uiPriority w:val="39"/>
    <w:unhideWhenUsed/>
    <w:rsid w:val="00085090"/>
    <w:pPr>
      <w:ind w:left="238"/>
    </w:pPr>
  </w:style>
  <w:style w:type="paragraph" w:styleId="TOC3">
    <w:name w:val="toc 3"/>
    <w:basedOn w:val="Normal"/>
    <w:next w:val="Normal"/>
    <w:autoRedefine/>
    <w:uiPriority w:val="39"/>
    <w:unhideWhenUsed/>
    <w:rsid w:val="00085090"/>
    <w:pPr>
      <w:ind w:left="482"/>
    </w:pPr>
  </w:style>
  <w:style w:type="character" w:styleId="Hyperlink">
    <w:name w:val="Hyperlink"/>
    <w:basedOn w:val="DefaultParagraphFont"/>
    <w:uiPriority w:val="99"/>
    <w:unhideWhenUsed/>
    <w:rsid w:val="003A3E94"/>
    <w:rPr>
      <w:color w:val="0563C1" w:themeColor="hyperlink"/>
      <w:u w:val="single"/>
    </w:rPr>
  </w:style>
  <w:style w:type="character" w:customStyle="1" w:styleId="Heading4Char">
    <w:name w:val="Heading 4 Char"/>
    <w:basedOn w:val="DefaultParagraphFont"/>
    <w:link w:val="Heading4"/>
    <w:uiPriority w:val="9"/>
    <w:semiHidden/>
    <w:rsid w:val="00085090"/>
    <w:rPr>
      <w:rFonts w:ascii="Manrope" w:eastAsiaTheme="majorEastAsia" w:hAnsi="Manrope" w:cstheme="majorBidi"/>
      <w:iCs/>
      <w:color w:val="FFFFFF" w:themeColor="background1"/>
      <w:lang w:val="en-GB"/>
    </w:rPr>
  </w:style>
  <w:style w:type="paragraph" w:styleId="TOC1">
    <w:name w:val="toc 1"/>
    <w:basedOn w:val="Normal"/>
    <w:next w:val="Normal"/>
    <w:autoRedefine/>
    <w:uiPriority w:val="39"/>
    <w:semiHidden/>
    <w:unhideWhenUsed/>
    <w:rsid w:val="0008509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svg"/><Relationship Id="rId13" Type="http://schemas.openxmlformats.org/officeDocument/2006/relationships/image" Target="media/image9.png"/><Relationship Id="rId18" Type="http://schemas.openxmlformats.org/officeDocument/2006/relationships/image" Target="media/image14.sv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sv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svg"/><Relationship Id="rId20" Type="http://schemas.openxmlformats.org/officeDocument/2006/relationships/image" Target="media/image16.svg"/><Relationship Id="rId1" Type="http://schemas.openxmlformats.org/officeDocument/2006/relationships/customXml" Target="../customXml/item1.xml"/><Relationship Id="rId6" Type="http://schemas.openxmlformats.org/officeDocument/2006/relationships/image" Target="media/image2.sv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sv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svg"/><Relationship Id="rId22"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C843C7-4AF9-450D-87F7-90E1E58C9F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Pages>
  <Words>1870</Words>
  <Characters>10659</Characters>
  <Application>Microsoft Office Word</Application>
  <DocSecurity>0</DocSecurity>
  <Lines>88</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 Khan</dc:creator>
  <cp:keywords/>
  <dc:description/>
  <cp:lastModifiedBy>Alvi Khan</cp:lastModifiedBy>
  <cp:revision>5</cp:revision>
  <dcterms:created xsi:type="dcterms:W3CDTF">2022-01-08T10:04:00Z</dcterms:created>
  <dcterms:modified xsi:type="dcterms:W3CDTF">2022-01-09T18:28:00Z</dcterms:modified>
</cp:coreProperties>
</file>