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47FA7F03" w14:textId="77777777" w:rsidR="00A20376" w:rsidRPr="009411DF" w:rsidRDefault="00A20376" w:rsidP="00A20376">
      <w:r w:rsidRPr="009411DF">
        <w:rPr>
          <w:b/>
          <w:bCs/>
          <w:sz w:val="28"/>
          <w:szCs w:val="28"/>
        </w:rPr>
        <w:t>Chapter 10: Error Detection and Correction</w:t>
      </w:r>
    </w:p>
    <w:p w14:paraId="6FE76E5A" w14:textId="33DE639A" w:rsidR="00A20376" w:rsidRDefault="00A20376" w:rsidP="00A20376"/>
    <w:sdt>
      <w:sdtPr>
        <w:rPr>
          <w:rFonts w:ascii="Google Sans" w:eastAsiaTheme="minorHAnsi" w:hAnsi="Google Sans" w:cstheme="minorBidi"/>
          <w:sz w:val="24"/>
          <w:szCs w:val="24"/>
        </w:rPr>
        <w:id w:val="898940125"/>
        <w:docPartObj>
          <w:docPartGallery w:val="Table of Contents"/>
          <w:docPartUnique/>
        </w:docPartObj>
      </w:sdtPr>
      <w:sdtEndPr>
        <w:rPr>
          <w:rFonts w:ascii="Manrope" w:hAnsi="Manrope"/>
          <w:b/>
          <w:bCs/>
          <w:noProof/>
          <w:szCs w:val="22"/>
        </w:rPr>
      </w:sdtEndPr>
      <w:sdtContent>
        <w:p w14:paraId="5761E694" w14:textId="1FCEF608" w:rsidR="00A20376" w:rsidRPr="00A20376" w:rsidRDefault="00A20376" w:rsidP="00A20376">
          <w:pPr>
            <w:pStyle w:val="TOCHeading"/>
            <w:rPr>
              <w:rFonts w:ascii="Google Sans" w:hAnsi="Google Sans"/>
              <w:szCs w:val="28"/>
            </w:rPr>
          </w:pPr>
          <w:r w:rsidRPr="00A20376">
            <w:rPr>
              <w:rFonts w:ascii="Google Sans" w:hAnsi="Google Sans"/>
              <w:szCs w:val="28"/>
            </w:rPr>
            <w:t>Table of Contents</w:t>
          </w:r>
        </w:p>
        <w:p w14:paraId="3ACF42F5" w14:textId="5C59CF9B" w:rsidR="00A20376" w:rsidRPr="00A20376" w:rsidRDefault="00A20376" w:rsidP="00A20376">
          <w:pPr>
            <w:pStyle w:val="TOC2"/>
            <w:tabs>
              <w:tab w:val="right" w:leader="dot" w:pos="9016"/>
            </w:tabs>
            <w:rPr>
              <w:rFonts w:eastAsiaTheme="minorEastAsia"/>
              <w:noProof/>
              <w:lang w:eastAsia="en-GB"/>
            </w:rPr>
          </w:pPr>
          <w:r w:rsidRPr="00A20376">
            <w:fldChar w:fldCharType="begin"/>
          </w:r>
          <w:r w:rsidRPr="00A20376">
            <w:instrText xml:space="preserve"> TOC \o "1-3" \h \z \u </w:instrText>
          </w:r>
          <w:r w:rsidRPr="00A20376">
            <w:fldChar w:fldCharType="separate"/>
          </w:r>
          <w:hyperlink w:anchor="_Toc63188513" w:history="1">
            <w:r w:rsidRPr="00A20376">
              <w:rPr>
                <w:rStyle w:val="Hyperlink"/>
                <w:noProof/>
                <w:color w:val="FFFFFF" w:themeColor="background1"/>
              </w:rPr>
              <w:t>10.1 Introduction</w:t>
            </w:r>
            <w:r w:rsidRPr="00A20376">
              <w:rPr>
                <w:noProof/>
                <w:webHidden/>
              </w:rPr>
              <w:tab/>
            </w:r>
            <w:r w:rsidRPr="00A20376">
              <w:rPr>
                <w:noProof/>
                <w:webHidden/>
              </w:rPr>
              <w:fldChar w:fldCharType="begin"/>
            </w:r>
            <w:r w:rsidRPr="00A20376">
              <w:rPr>
                <w:noProof/>
                <w:webHidden/>
              </w:rPr>
              <w:instrText xml:space="preserve"> PAGEREF _Toc63188513 \h </w:instrText>
            </w:r>
            <w:r w:rsidRPr="00A20376">
              <w:rPr>
                <w:noProof/>
                <w:webHidden/>
              </w:rPr>
            </w:r>
            <w:r w:rsidRPr="00A20376">
              <w:rPr>
                <w:noProof/>
                <w:webHidden/>
              </w:rPr>
              <w:fldChar w:fldCharType="separate"/>
            </w:r>
            <w:r w:rsidR="009D2744">
              <w:rPr>
                <w:noProof/>
                <w:webHidden/>
              </w:rPr>
              <w:t>4</w:t>
            </w:r>
            <w:r w:rsidRPr="00A20376">
              <w:rPr>
                <w:noProof/>
                <w:webHidden/>
              </w:rPr>
              <w:fldChar w:fldCharType="end"/>
            </w:r>
          </w:hyperlink>
        </w:p>
        <w:p w14:paraId="3C487411" w14:textId="0928FA2E" w:rsidR="00A20376" w:rsidRPr="00A20376" w:rsidRDefault="00C73E0D" w:rsidP="00A20376">
          <w:pPr>
            <w:pStyle w:val="TOC3"/>
            <w:tabs>
              <w:tab w:val="right" w:leader="dot" w:pos="9016"/>
            </w:tabs>
            <w:rPr>
              <w:rFonts w:eastAsiaTheme="minorEastAsia"/>
              <w:noProof/>
              <w:lang w:eastAsia="en-GB"/>
            </w:rPr>
          </w:pPr>
          <w:hyperlink w:anchor="_Toc63188514" w:history="1">
            <w:r w:rsidR="00A20376" w:rsidRPr="00A20376">
              <w:rPr>
                <w:rStyle w:val="Hyperlink"/>
                <w:noProof/>
                <w:color w:val="FFFFFF" w:themeColor="background1"/>
              </w:rPr>
              <w:t>Types of Errors</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_Toc63188514 \h </w:instrText>
            </w:r>
            <w:r w:rsidR="00A20376" w:rsidRPr="00A20376">
              <w:rPr>
                <w:noProof/>
                <w:webHidden/>
              </w:rPr>
            </w:r>
            <w:r w:rsidR="00A20376" w:rsidRPr="00A20376">
              <w:rPr>
                <w:noProof/>
                <w:webHidden/>
              </w:rPr>
              <w:fldChar w:fldCharType="separate"/>
            </w:r>
            <w:r w:rsidR="009D2744">
              <w:rPr>
                <w:noProof/>
                <w:webHidden/>
              </w:rPr>
              <w:t>4</w:t>
            </w:r>
            <w:r w:rsidR="00A20376" w:rsidRPr="00A20376">
              <w:rPr>
                <w:noProof/>
                <w:webHidden/>
              </w:rPr>
              <w:fldChar w:fldCharType="end"/>
            </w:r>
          </w:hyperlink>
        </w:p>
        <w:p w14:paraId="42997975" w14:textId="17B5F2BA" w:rsidR="00A20376" w:rsidRPr="00A20376" w:rsidRDefault="00C73E0D" w:rsidP="00A20376">
          <w:pPr>
            <w:pStyle w:val="TOC3"/>
            <w:tabs>
              <w:tab w:val="right" w:leader="dot" w:pos="9016"/>
            </w:tabs>
            <w:rPr>
              <w:rFonts w:eastAsiaTheme="minorEastAsia"/>
              <w:noProof/>
              <w:lang w:eastAsia="en-GB"/>
            </w:rPr>
          </w:pPr>
          <w:hyperlink w:anchor="_Toc63188515" w:history="1">
            <w:r w:rsidR="00A20376" w:rsidRPr="00A20376">
              <w:rPr>
                <w:rStyle w:val="Hyperlink"/>
                <w:noProof/>
                <w:color w:val="FFFFFF" w:themeColor="background1"/>
              </w:rPr>
              <w:t>Redundancy</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_Toc63188515 \h </w:instrText>
            </w:r>
            <w:r w:rsidR="00A20376" w:rsidRPr="00A20376">
              <w:rPr>
                <w:noProof/>
                <w:webHidden/>
              </w:rPr>
            </w:r>
            <w:r w:rsidR="00A20376" w:rsidRPr="00A20376">
              <w:rPr>
                <w:noProof/>
                <w:webHidden/>
              </w:rPr>
              <w:fldChar w:fldCharType="separate"/>
            </w:r>
            <w:r w:rsidR="009D2744">
              <w:rPr>
                <w:noProof/>
                <w:webHidden/>
              </w:rPr>
              <w:t>4</w:t>
            </w:r>
            <w:r w:rsidR="00A20376" w:rsidRPr="00A20376">
              <w:rPr>
                <w:noProof/>
                <w:webHidden/>
              </w:rPr>
              <w:fldChar w:fldCharType="end"/>
            </w:r>
          </w:hyperlink>
        </w:p>
        <w:p w14:paraId="14D549B5" w14:textId="04BBC11F" w:rsidR="00A20376" w:rsidRPr="00A20376" w:rsidRDefault="00C73E0D" w:rsidP="00A20376">
          <w:pPr>
            <w:pStyle w:val="TOC3"/>
            <w:tabs>
              <w:tab w:val="right" w:leader="dot" w:pos="9016"/>
            </w:tabs>
            <w:rPr>
              <w:rFonts w:eastAsiaTheme="minorEastAsia"/>
              <w:noProof/>
              <w:lang w:eastAsia="en-GB"/>
            </w:rPr>
          </w:pPr>
          <w:hyperlink w:anchor="_Toc63188516" w:history="1">
            <w:r w:rsidR="00A20376" w:rsidRPr="00A20376">
              <w:rPr>
                <w:rStyle w:val="Hyperlink"/>
                <w:noProof/>
                <w:color w:val="FFFFFF" w:themeColor="background1"/>
              </w:rPr>
              <w:t>Forward Error Correction</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_Toc63188516 \h </w:instrText>
            </w:r>
            <w:r w:rsidR="00A20376" w:rsidRPr="00A20376">
              <w:rPr>
                <w:noProof/>
                <w:webHidden/>
              </w:rPr>
            </w:r>
            <w:r w:rsidR="00A20376" w:rsidRPr="00A20376">
              <w:rPr>
                <w:noProof/>
                <w:webHidden/>
              </w:rPr>
              <w:fldChar w:fldCharType="separate"/>
            </w:r>
            <w:r w:rsidR="009D2744">
              <w:rPr>
                <w:noProof/>
                <w:webHidden/>
              </w:rPr>
              <w:t>5</w:t>
            </w:r>
            <w:r w:rsidR="00A20376" w:rsidRPr="00A20376">
              <w:rPr>
                <w:noProof/>
                <w:webHidden/>
              </w:rPr>
              <w:fldChar w:fldCharType="end"/>
            </w:r>
          </w:hyperlink>
        </w:p>
        <w:p w14:paraId="5579742D" w14:textId="3B6EB96F" w:rsidR="00A20376" w:rsidRPr="00A20376" w:rsidRDefault="00C73E0D" w:rsidP="00A20376">
          <w:pPr>
            <w:pStyle w:val="TOC3"/>
            <w:tabs>
              <w:tab w:val="right" w:leader="dot" w:pos="9016"/>
            </w:tabs>
            <w:rPr>
              <w:rFonts w:eastAsiaTheme="minorEastAsia"/>
              <w:noProof/>
              <w:lang w:eastAsia="en-GB"/>
            </w:rPr>
          </w:pPr>
          <w:hyperlink w:anchor="_Toc63188517" w:history="1">
            <w:r w:rsidR="00A20376" w:rsidRPr="00A20376">
              <w:rPr>
                <w:rStyle w:val="Hyperlink"/>
                <w:noProof/>
                <w:color w:val="FFFFFF" w:themeColor="background1"/>
              </w:rPr>
              <w:t>Retransmission</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_Toc63188517 \h </w:instrText>
            </w:r>
            <w:r w:rsidR="00A20376" w:rsidRPr="00A20376">
              <w:rPr>
                <w:noProof/>
                <w:webHidden/>
              </w:rPr>
            </w:r>
            <w:r w:rsidR="00A20376" w:rsidRPr="00A20376">
              <w:rPr>
                <w:noProof/>
                <w:webHidden/>
              </w:rPr>
              <w:fldChar w:fldCharType="separate"/>
            </w:r>
            <w:r w:rsidR="009D2744">
              <w:rPr>
                <w:noProof/>
                <w:webHidden/>
              </w:rPr>
              <w:t>5</w:t>
            </w:r>
            <w:r w:rsidR="00A20376" w:rsidRPr="00A20376">
              <w:rPr>
                <w:noProof/>
                <w:webHidden/>
              </w:rPr>
              <w:fldChar w:fldCharType="end"/>
            </w:r>
          </w:hyperlink>
        </w:p>
        <w:p w14:paraId="2F6AD0DE" w14:textId="70C1DADE" w:rsidR="00A20376" w:rsidRPr="00A20376" w:rsidRDefault="00C73E0D" w:rsidP="00A20376">
          <w:pPr>
            <w:pStyle w:val="TOC3"/>
            <w:tabs>
              <w:tab w:val="right" w:leader="dot" w:pos="9016"/>
            </w:tabs>
            <w:rPr>
              <w:rFonts w:eastAsiaTheme="minorEastAsia"/>
              <w:noProof/>
              <w:lang w:eastAsia="en-GB"/>
            </w:rPr>
          </w:pPr>
          <w:hyperlink w:anchor="_Toc63188518" w:history="1">
            <w:r w:rsidR="00A20376" w:rsidRPr="00A20376">
              <w:rPr>
                <w:rStyle w:val="Hyperlink"/>
                <w:noProof/>
                <w:color w:val="FFFFFF" w:themeColor="background1"/>
              </w:rPr>
              <w:t>Coding</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_Toc63188518 \h </w:instrText>
            </w:r>
            <w:r w:rsidR="00A20376" w:rsidRPr="00A20376">
              <w:rPr>
                <w:noProof/>
                <w:webHidden/>
              </w:rPr>
            </w:r>
            <w:r w:rsidR="00A20376" w:rsidRPr="00A20376">
              <w:rPr>
                <w:noProof/>
                <w:webHidden/>
              </w:rPr>
              <w:fldChar w:fldCharType="separate"/>
            </w:r>
            <w:r w:rsidR="009D2744">
              <w:rPr>
                <w:noProof/>
                <w:webHidden/>
              </w:rPr>
              <w:t>5</w:t>
            </w:r>
            <w:r w:rsidR="00A20376" w:rsidRPr="00A20376">
              <w:rPr>
                <w:noProof/>
                <w:webHidden/>
              </w:rPr>
              <w:fldChar w:fldCharType="end"/>
            </w:r>
          </w:hyperlink>
        </w:p>
        <w:p w14:paraId="2FDBAB6B" w14:textId="33AEC4EE" w:rsidR="00A20376" w:rsidRPr="00A20376" w:rsidRDefault="00C73E0D" w:rsidP="00A20376">
          <w:pPr>
            <w:pStyle w:val="TOC2"/>
            <w:tabs>
              <w:tab w:val="right" w:leader="dot" w:pos="9016"/>
            </w:tabs>
            <w:rPr>
              <w:rFonts w:eastAsiaTheme="minorEastAsia"/>
              <w:noProof/>
              <w:lang w:eastAsia="en-GB"/>
            </w:rPr>
          </w:pPr>
          <w:hyperlink w:anchor="_Toc63188519" w:history="1">
            <w:r w:rsidR="00A20376" w:rsidRPr="00A20376">
              <w:rPr>
                <w:rStyle w:val="Hyperlink"/>
                <w:noProof/>
                <w:color w:val="FFFFFF" w:themeColor="background1"/>
              </w:rPr>
              <w:t>10.2 Block Coding</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_Toc63188519 \h </w:instrText>
            </w:r>
            <w:r w:rsidR="00A20376" w:rsidRPr="00A20376">
              <w:rPr>
                <w:noProof/>
                <w:webHidden/>
              </w:rPr>
            </w:r>
            <w:r w:rsidR="00A20376" w:rsidRPr="00A20376">
              <w:rPr>
                <w:noProof/>
                <w:webHidden/>
              </w:rPr>
              <w:fldChar w:fldCharType="separate"/>
            </w:r>
            <w:r w:rsidR="009D2744">
              <w:rPr>
                <w:noProof/>
                <w:webHidden/>
              </w:rPr>
              <w:t>6</w:t>
            </w:r>
            <w:r w:rsidR="00A20376" w:rsidRPr="00A20376">
              <w:rPr>
                <w:noProof/>
                <w:webHidden/>
              </w:rPr>
              <w:fldChar w:fldCharType="end"/>
            </w:r>
          </w:hyperlink>
        </w:p>
        <w:p w14:paraId="194BE863" w14:textId="0BF9FE74" w:rsidR="00A20376" w:rsidRPr="00A20376" w:rsidRDefault="00C73E0D" w:rsidP="00A20376">
          <w:pPr>
            <w:pStyle w:val="TOC3"/>
            <w:tabs>
              <w:tab w:val="right" w:leader="dot" w:pos="9016"/>
            </w:tabs>
            <w:rPr>
              <w:rFonts w:eastAsiaTheme="minorEastAsia"/>
              <w:noProof/>
              <w:lang w:eastAsia="en-GB"/>
            </w:rPr>
          </w:pPr>
          <w:hyperlink w:anchor="_Toc63188520" w:history="1">
            <w:r w:rsidR="00A20376" w:rsidRPr="00A20376">
              <w:rPr>
                <w:rStyle w:val="Hyperlink"/>
                <w:noProof/>
                <w:color w:val="FFFFFF" w:themeColor="background1"/>
              </w:rPr>
              <w:t>Parity Checking</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_Toc63188520 \h </w:instrText>
            </w:r>
            <w:r w:rsidR="00A20376" w:rsidRPr="00A20376">
              <w:rPr>
                <w:noProof/>
                <w:webHidden/>
              </w:rPr>
            </w:r>
            <w:r w:rsidR="00A20376" w:rsidRPr="00A20376">
              <w:rPr>
                <w:noProof/>
                <w:webHidden/>
              </w:rPr>
              <w:fldChar w:fldCharType="separate"/>
            </w:r>
            <w:r w:rsidR="009D2744">
              <w:rPr>
                <w:noProof/>
                <w:webHidden/>
              </w:rPr>
              <w:t>6</w:t>
            </w:r>
            <w:r w:rsidR="00A20376" w:rsidRPr="00A20376">
              <w:rPr>
                <w:noProof/>
                <w:webHidden/>
              </w:rPr>
              <w:fldChar w:fldCharType="end"/>
            </w:r>
          </w:hyperlink>
        </w:p>
        <w:p w14:paraId="101EE081" w14:textId="79960980" w:rsidR="00A20376" w:rsidRPr="00A20376" w:rsidRDefault="00C73E0D" w:rsidP="00A20376">
          <w:pPr>
            <w:pStyle w:val="TOC3"/>
            <w:tabs>
              <w:tab w:val="right" w:leader="dot" w:pos="9016"/>
            </w:tabs>
            <w:rPr>
              <w:rFonts w:eastAsiaTheme="minorEastAsia"/>
              <w:noProof/>
              <w:lang w:eastAsia="en-GB"/>
            </w:rPr>
          </w:pPr>
          <w:hyperlink w:anchor="_Toc63188521" w:history="1">
            <w:r w:rsidR="00A20376" w:rsidRPr="00A20376">
              <w:rPr>
                <w:rStyle w:val="Hyperlink"/>
                <w:noProof/>
                <w:color w:val="FFFFFF" w:themeColor="background1"/>
              </w:rPr>
              <w:t>Parity Checking</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_Toc63188521 \h </w:instrText>
            </w:r>
            <w:r w:rsidR="00A20376" w:rsidRPr="00A20376">
              <w:rPr>
                <w:noProof/>
                <w:webHidden/>
              </w:rPr>
            </w:r>
            <w:r w:rsidR="00A20376" w:rsidRPr="00A20376">
              <w:rPr>
                <w:noProof/>
                <w:webHidden/>
              </w:rPr>
              <w:fldChar w:fldCharType="separate"/>
            </w:r>
            <w:r w:rsidR="009D2744">
              <w:rPr>
                <w:noProof/>
                <w:webHidden/>
              </w:rPr>
              <w:t>7</w:t>
            </w:r>
            <w:r w:rsidR="00A20376" w:rsidRPr="00A20376">
              <w:rPr>
                <w:noProof/>
                <w:webHidden/>
              </w:rPr>
              <w:fldChar w:fldCharType="end"/>
            </w:r>
          </w:hyperlink>
        </w:p>
        <w:p w14:paraId="0B9773BB" w14:textId="32E759EC" w:rsidR="00A20376" w:rsidRPr="00A20376" w:rsidRDefault="00C73E0D" w:rsidP="00A20376">
          <w:pPr>
            <w:pStyle w:val="TOC3"/>
            <w:tabs>
              <w:tab w:val="right" w:leader="dot" w:pos="9016"/>
            </w:tabs>
            <w:rPr>
              <w:rFonts w:eastAsiaTheme="minorEastAsia"/>
              <w:noProof/>
              <w:lang w:eastAsia="en-GB"/>
            </w:rPr>
          </w:pPr>
          <w:hyperlink w:anchor="_Toc63188522" w:history="1">
            <w:r w:rsidR="00A20376" w:rsidRPr="00A20376">
              <w:rPr>
                <w:rStyle w:val="Hyperlink"/>
                <w:noProof/>
                <w:color w:val="FFFFFF" w:themeColor="background1"/>
              </w:rPr>
              <w:t>Hamming Code</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_Toc63188522 \h </w:instrText>
            </w:r>
            <w:r w:rsidR="00A20376" w:rsidRPr="00A20376">
              <w:rPr>
                <w:noProof/>
                <w:webHidden/>
              </w:rPr>
            </w:r>
            <w:r w:rsidR="00A20376" w:rsidRPr="00A20376">
              <w:rPr>
                <w:noProof/>
                <w:webHidden/>
              </w:rPr>
              <w:fldChar w:fldCharType="separate"/>
            </w:r>
            <w:r w:rsidR="009D2744">
              <w:rPr>
                <w:noProof/>
                <w:webHidden/>
              </w:rPr>
              <w:t>9</w:t>
            </w:r>
            <w:r w:rsidR="00A20376" w:rsidRPr="00A20376">
              <w:rPr>
                <w:noProof/>
                <w:webHidden/>
              </w:rPr>
              <w:fldChar w:fldCharType="end"/>
            </w:r>
          </w:hyperlink>
        </w:p>
        <w:p w14:paraId="4C3F8F9F" w14:textId="6221C29F" w:rsidR="00A20376" w:rsidRPr="00A20376" w:rsidRDefault="00C73E0D" w:rsidP="00A20376">
          <w:pPr>
            <w:pStyle w:val="TOC2"/>
            <w:tabs>
              <w:tab w:val="right" w:leader="dot" w:pos="9016"/>
            </w:tabs>
            <w:rPr>
              <w:rFonts w:eastAsiaTheme="minorEastAsia"/>
              <w:noProof/>
              <w:lang w:eastAsia="en-GB"/>
            </w:rPr>
          </w:pPr>
          <w:hyperlink w:anchor="_Toc63188523" w:history="1">
            <w:r w:rsidR="00A20376" w:rsidRPr="00A20376">
              <w:rPr>
                <w:rStyle w:val="Hyperlink"/>
                <w:noProof/>
                <w:color w:val="FFFFFF" w:themeColor="background1"/>
              </w:rPr>
              <w:t>10.3 Linear Block Codes</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_Toc63188523 \h </w:instrText>
            </w:r>
            <w:r w:rsidR="00A20376" w:rsidRPr="00A20376">
              <w:rPr>
                <w:noProof/>
                <w:webHidden/>
              </w:rPr>
            </w:r>
            <w:r w:rsidR="00A20376" w:rsidRPr="00A20376">
              <w:rPr>
                <w:noProof/>
                <w:webHidden/>
              </w:rPr>
              <w:fldChar w:fldCharType="separate"/>
            </w:r>
            <w:r w:rsidR="009D2744">
              <w:rPr>
                <w:noProof/>
                <w:webHidden/>
              </w:rPr>
              <w:t>10</w:t>
            </w:r>
            <w:r w:rsidR="00A20376" w:rsidRPr="00A20376">
              <w:rPr>
                <w:noProof/>
                <w:webHidden/>
              </w:rPr>
              <w:fldChar w:fldCharType="end"/>
            </w:r>
          </w:hyperlink>
        </w:p>
        <w:p w14:paraId="3D759390" w14:textId="4A8A4556" w:rsidR="00A20376" w:rsidRPr="00A20376" w:rsidRDefault="00C73E0D" w:rsidP="00A20376">
          <w:pPr>
            <w:pStyle w:val="TOC3"/>
            <w:tabs>
              <w:tab w:val="right" w:leader="dot" w:pos="9016"/>
            </w:tabs>
            <w:rPr>
              <w:rFonts w:eastAsiaTheme="minorEastAsia"/>
              <w:noProof/>
              <w:lang w:eastAsia="en-GB"/>
            </w:rPr>
          </w:pPr>
          <w:hyperlink w:anchor="_Toc63188524" w:history="1">
            <w:r w:rsidR="00A20376" w:rsidRPr="00A20376">
              <w:rPr>
                <w:rStyle w:val="Hyperlink"/>
                <w:noProof/>
                <w:color w:val="FFFFFF" w:themeColor="background1"/>
              </w:rPr>
              <w:t>Two-Dimensional Parity Checker</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_Toc63188524 \h </w:instrText>
            </w:r>
            <w:r w:rsidR="00A20376" w:rsidRPr="00A20376">
              <w:rPr>
                <w:noProof/>
                <w:webHidden/>
              </w:rPr>
            </w:r>
            <w:r w:rsidR="00A20376" w:rsidRPr="00A20376">
              <w:rPr>
                <w:noProof/>
                <w:webHidden/>
              </w:rPr>
              <w:fldChar w:fldCharType="separate"/>
            </w:r>
            <w:r w:rsidR="009D2744">
              <w:rPr>
                <w:noProof/>
                <w:webHidden/>
              </w:rPr>
              <w:t>10</w:t>
            </w:r>
            <w:r w:rsidR="00A20376" w:rsidRPr="00A20376">
              <w:rPr>
                <w:noProof/>
                <w:webHidden/>
              </w:rPr>
              <w:fldChar w:fldCharType="end"/>
            </w:r>
          </w:hyperlink>
        </w:p>
        <w:p w14:paraId="62AADC1E" w14:textId="6966680A" w:rsidR="00A20376" w:rsidRPr="00A20376" w:rsidRDefault="00C73E0D" w:rsidP="00A20376">
          <w:pPr>
            <w:pStyle w:val="TOC3"/>
            <w:tabs>
              <w:tab w:val="right" w:leader="dot" w:pos="9016"/>
            </w:tabs>
            <w:rPr>
              <w:rFonts w:eastAsiaTheme="minorEastAsia"/>
              <w:noProof/>
              <w:lang w:eastAsia="en-GB"/>
            </w:rPr>
          </w:pPr>
          <w:hyperlink w:anchor="_Toc63188525" w:history="1">
            <w:r w:rsidR="00A20376" w:rsidRPr="00A20376">
              <w:rPr>
                <w:rStyle w:val="Hyperlink"/>
                <w:noProof/>
                <w:color w:val="FFFFFF" w:themeColor="background1"/>
              </w:rPr>
              <w:t>Hamming Code</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_Toc63188525 \h </w:instrText>
            </w:r>
            <w:r w:rsidR="00A20376" w:rsidRPr="00A20376">
              <w:rPr>
                <w:noProof/>
                <w:webHidden/>
              </w:rPr>
            </w:r>
            <w:r w:rsidR="00A20376" w:rsidRPr="00A20376">
              <w:rPr>
                <w:noProof/>
                <w:webHidden/>
              </w:rPr>
              <w:fldChar w:fldCharType="separate"/>
            </w:r>
            <w:r w:rsidR="009D2744">
              <w:rPr>
                <w:noProof/>
                <w:webHidden/>
              </w:rPr>
              <w:t>12</w:t>
            </w:r>
            <w:r w:rsidR="00A20376" w:rsidRPr="00A20376">
              <w:rPr>
                <w:noProof/>
                <w:webHidden/>
              </w:rPr>
              <w:fldChar w:fldCharType="end"/>
            </w:r>
          </w:hyperlink>
        </w:p>
        <w:p w14:paraId="4FCB5ED0" w14:textId="44FB1F49" w:rsidR="00A20376" w:rsidRPr="00A20376" w:rsidRDefault="00C73E0D" w:rsidP="00A20376">
          <w:pPr>
            <w:pStyle w:val="TOC2"/>
            <w:tabs>
              <w:tab w:val="right" w:leader="dot" w:pos="9016"/>
            </w:tabs>
            <w:rPr>
              <w:rFonts w:eastAsiaTheme="minorEastAsia"/>
              <w:noProof/>
              <w:lang w:eastAsia="en-GB"/>
            </w:rPr>
          </w:pPr>
          <w:hyperlink w:anchor="_Toc63188526" w:history="1">
            <w:r w:rsidR="00A20376" w:rsidRPr="00A20376">
              <w:rPr>
                <w:rStyle w:val="Hyperlink"/>
                <w:noProof/>
                <w:color w:val="FFFFFF" w:themeColor="background1"/>
              </w:rPr>
              <w:t>10.4 Cyclic Coding</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_Toc63188526 \h </w:instrText>
            </w:r>
            <w:r w:rsidR="00A20376" w:rsidRPr="00A20376">
              <w:rPr>
                <w:noProof/>
                <w:webHidden/>
              </w:rPr>
            </w:r>
            <w:r w:rsidR="00A20376" w:rsidRPr="00A20376">
              <w:rPr>
                <w:noProof/>
                <w:webHidden/>
              </w:rPr>
              <w:fldChar w:fldCharType="separate"/>
            </w:r>
            <w:r w:rsidR="009D2744">
              <w:rPr>
                <w:noProof/>
                <w:webHidden/>
              </w:rPr>
              <w:t>15</w:t>
            </w:r>
            <w:r w:rsidR="00A20376" w:rsidRPr="00A20376">
              <w:rPr>
                <w:noProof/>
                <w:webHidden/>
              </w:rPr>
              <w:fldChar w:fldCharType="end"/>
            </w:r>
          </w:hyperlink>
        </w:p>
        <w:p w14:paraId="48012B54" w14:textId="0C3B8407" w:rsidR="00A20376" w:rsidRPr="00A20376" w:rsidRDefault="00C73E0D" w:rsidP="00A20376">
          <w:pPr>
            <w:pStyle w:val="TOC3"/>
            <w:tabs>
              <w:tab w:val="right" w:leader="dot" w:pos="9016"/>
            </w:tabs>
            <w:rPr>
              <w:rFonts w:eastAsiaTheme="minorEastAsia"/>
              <w:noProof/>
              <w:lang w:eastAsia="en-GB"/>
            </w:rPr>
          </w:pPr>
          <w:hyperlink w:anchor="_Toc63188527" w:history="1">
            <w:r w:rsidR="00A20376" w:rsidRPr="00A20376">
              <w:rPr>
                <w:rStyle w:val="Hyperlink"/>
                <w:noProof/>
                <w:color w:val="FFFFFF" w:themeColor="background1"/>
              </w:rPr>
              <w:t>Cyclic Redundancy Check</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_Toc63188527 \h </w:instrText>
            </w:r>
            <w:r w:rsidR="00A20376" w:rsidRPr="00A20376">
              <w:rPr>
                <w:noProof/>
                <w:webHidden/>
              </w:rPr>
            </w:r>
            <w:r w:rsidR="00A20376" w:rsidRPr="00A20376">
              <w:rPr>
                <w:noProof/>
                <w:webHidden/>
              </w:rPr>
              <w:fldChar w:fldCharType="separate"/>
            </w:r>
            <w:r w:rsidR="009D2744">
              <w:rPr>
                <w:noProof/>
                <w:webHidden/>
              </w:rPr>
              <w:t>15</w:t>
            </w:r>
            <w:r w:rsidR="00A20376" w:rsidRPr="00A20376">
              <w:rPr>
                <w:noProof/>
                <w:webHidden/>
              </w:rPr>
              <w:fldChar w:fldCharType="end"/>
            </w:r>
          </w:hyperlink>
        </w:p>
        <w:p w14:paraId="6FE80037" w14:textId="52ECAE47" w:rsidR="00A20376" w:rsidRPr="00A20376" w:rsidRDefault="00C73E0D" w:rsidP="00A20376">
          <w:pPr>
            <w:pStyle w:val="TOC2"/>
            <w:tabs>
              <w:tab w:val="right" w:leader="dot" w:pos="9016"/>
            </w:tabs>
            <w:rPr>
              <w:rFonts w:eastAsiaTheme="minorEastAsia"/>
              <w:noProof/>
              <w:lang w:eastAsia="en-GB"/>
            </w:rPr>
          </w:pPr>
          <w:hyperlink w:anchor="_Toc63188528" w:history="1">
            <w:r w:rsidR="00A20376" w:rsidRPr="00A20376">
              <w:rPr>
                <w:rStyle w:val="Hyperlink"/>
                <w:noProof/>
                <w:color w:val="FFFFFF" w:themeColor="background1"/>
              </w:rPr>
              <w:t>10.5 Checksum</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_Toc63188528 \h </w:instrText>
            </w:r>
            <w:r w:rsidR="00A20376" w:rsidRPr="00A20376">
              <w:rPr>
                <w:noProof/>
                <w:webHidden/>
              </w:rPr>
            </w:r>
            <w:r w:rsidR="00A20376" w:rsidRPr="00A20376">
              <w:rPr>
                <w:noProof/>
                <w:webHidden/>
              </w:rPr>
              <w:fldChar w:fldCharType="separate"/>
            </w:r>
            <w:r w:rsidR="009D2744">
              <w:rPr>
                <w:noProof/>
                <w:webHidden/>
              </w:rPr>
              <w:t>19</w:t>
            </w:r>
            <w:r w:rsidR="00A20376" w:rsidRPr="00A20376">
              <w:rPr>
                <w:noProof/>
                <w:webHidden/>
              </w:rPr>
              <w:fldChar w:fldCharType="end"/>
            </w:r>
          </w:hyperlink>
        </w:p>
        <w:p w14:paraId="325D41DB" w14:textId="200E1E73" w:rsidR="00A20376" w:rsidRPr="00A20376" w:rsidRDefault="00C73E0D" w:rsidP="00A20376">
          <w:pPr>
            <w:pStyle w:val="TOC3"/>
            <w:tabs>
              <w:tab w:val="right" w:leader="dot" w:pos="9016"/>
            </w:tabs>
            <w:rPr>
              <w:rFonts w:eastAsiaTheme="minorEastAsia"/>
              <w:noProof/>
              <w:lang w:eastAsia="en-GB"/>
            </w:rPr>
          </w:pPr>
          <w:hyperlink w:anchor="_Toc63188529" w:history="1">
            <w:r w:rsidR="00A20376" w:rsidRPr="00A20376">
              <w:rPr>
                <w:rStyle w:val="Hyperlink"/>
                <w:noProof/>
                <w:color w:val="FFFFFF" w:themeColor="background1"/>
              </w:rPr>
              <w:t>One’s Complement Method</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_Toc63188529 \h </w:instrText>
            </w:r>
            <w:r w:rsidR="00A20376" w:rsidRPr="00A20376">
              <w:rPr>
                <w:noProof/>
                <w:webHidden/>
              </w:rPr>
            </w:r>
            <w:r w:rsidR="00A20376" w:rsidRPr="00A20376">
              <w:rPr>
                <w:noProof/>
                <w:webHidden/>
              </w:rPr>
              <w:fldChar w:fldCharType="separate"/>
            </w:r>
            <w:r w:rsidR="009D2744">
              <w:rPr>
                <w:noProof/>
                <w:webHidden/>
              </w:rPr>
              <w:t>19</w:t>
            </w:r>
            <w:r w:rsidR="00A20376" w:rsidRPr="00A20376">
              <w:rPr>
                <w:noProof/>
                <w:webHidden/>
              </w:rPr>
              <w:fldChar w:fldCharType="end"/>
            </w:r>
          </w:hyperlink>
        </w:p>
        <w:p w14:paraId="3EB43C69" w14:textId="4E8D7FBC" w:rsidR="00A20376" w:rsidRPr="00A20376" w:rsidRDefault="00C73E0D" w:rsidP="00A20376">
          <w:pPr>
            <w:pStyle w:val="TOC3"/>
            <w:tabs>
              <w:tab w:val="right" w:leader="dot" w:pos="9016"/>
            </w:tabs>
            <w:rPr>
              <w:rFonts w:eastAsiaTheme="minorEastAsia"/>
              <w:noProof/>
              <w:lang w:eastAsia="en-GB"/>
            </w:rPr>
          </w:pPr>
          <w:hyperlink w:anchor="_Toc63188530" w:history="1">
            <w:r w:rsidR="00A20376" w:rsidRPr="00A20376">
              <w:rPr>
                <w:rStyle w:val="Hyperlink"/>
                <w:noProof/>
                <w:color w:val="FFFFFF" w:themeColor="background1"/>
              </w:rPr>
              <w:t>Performance</w:t>
            </w:r>
            <w:r w:rsidR="00A20376" w:rsidRPr="00A20376">
              <w:rPr>
                <w:noProof/>
                <w:webHidden/>
              </w:rPr>
              <w:tab/>
            </w:r>
            <w:r w:rsidR="00A20376" w:rsidRPr="00A20376">
              <w:rPr>
                <w:noProof/>
                <w:webHidden/>
              </w:rPr>
              <w:fldChar w:fldCharType="begin"/>
            </w:r>
            <w:r w:rsidR="00A20376" w:rsidRPr="00A20376">
              <w:rPr>
                <w:noProof/>
                <w:webHidden/>
              </w:rPr>
              <w:instrText xml:space="preserve"> PAGEREF _Toc63188530 \h </w:instrText>
            </w:r>
            <w:r w:rsidR="00A20376" w:rsidRPr="00A20376">
              <w:rPr>
                <w:noProof/>
                <w:webHidden/>
              </w:rPr>
            </w:r>
            <w:r w:rsidR="00A20376" w:rsidRPr="00A20376">
              <w:rPr>
                <w:noProof/>
                <w:webHidden/>
              </w:rPr>
              <w:fldChar w:fldCharType="separate"/>
            </w:r>
            <w:r w:rsidR="009D2744">
              <w:rPr>
                <w:noProof/>
                <w:webHidden/>
              </w:rPr>
              <w:t>20</w:t>
            </w:r>
            <w:r w:rsidR="00A20376" w:rsidRPr="00A20376">
              <w:rPr>
                <w:noProof/>
                <w:webHidden/>
              </w:rPr>
              <w:fldChar w:fldCharType="end"/>
            </w:r>
          </w:hyperlink>
        </w:p>
        <w:p w14:paraId="61D79B5F" w14:textId="237E576C" w:rsidR="00A20376" w:rsidRDefault="00A20376" w:rsidP="00A20376">
          <w:r w:rsidRPr="00A20376">
            <w:rPr>
              <w:b/>
              <w:bCs/>
              <w:noProof/>
            </w:rPr>
            <w:fldChar w:fldCharType="end"/>
          </w:r>
        </w:p>
      </w:sdtContent>
    </w:sdt>
    <w:p w14:paraId="599224FF" w14:textId="77777777" w:rsidR="00A20376" w:rsidRDefault="00A20376">
      <w:pPr>
        <w:rPr>
          <w:rFonts w:ascii="Victor Mono Medium" w:hAnsi="Victor Mono Medium"/>
          <w:color w:val="F03A47"/>
          <w:sz w:val="21"/>
          <w:szCs w:val="21"/>
        </w:rPr>
      </w:pPr>
      <w:r>
        <w:rPr>
          <w:rFonts w:ascii="Victor Mono Medium" w:hAnsi="Victor Mono Medium"/>
          <w:color w:val="F03A47"/>
          <w:sz w:val="21"/>
          <w:szCs w:val="21"/>
        </w:rPr>
        <w:br w:type="page"/>
      </w:r>
    </w:p>
    <w:p w14:paraId="1C8171DA" w14:textId="5F68FBD6" w:rsidR="00A20376" w:rsidRPr="009411DF" w:rsidRDefault="00A20376" w:rsidP="00A20376">
      <w:pPr>
        <w:rPr>
          <w:rFonts w:ascii="Victor Mono Medium" w:hAnsi="Victor Mono Medium"/>
          <w:color w:val="F03A47"/>
          <w:sz w:val="21"/>
          <w:szCs w:val="21"/>
        </w:rPr>
      </w:pPr>
      <w:r w:rsidRPr="009411DF">
        <w:rPr>
          <w:rFonts w:ascii="Victor Mono Medium" w:hAnsi="Victor Mono Medium"/>
          <w:color w:val="F03A47"/>
          <w:sz w:val="21"/>
          <w:szCs w:val="21"/>
        </w:rPr>
        <w:lastRenderedPageBreak/>
        <w:t>For this chapter, there are some changes in the 5</w:t>
      </w:r>
      <w:r w:rsidRPr="009411DF">
        <w:rPr>
          <w:rFonts w:ascii="Victor Mono Medium" w:hAnsi="Victor Mono Medium"/>
          <w:color w:val="F03A47"/>
          <w:sz w:val="21"/>
          <w:szCs w:val="21"/>
          <w:vertAlign w:val="superscript"/>
        </w:rPr>
        <w:t>th</w:t>
      </w:r>
      <w:r w:rsidRPr="009411DF">
        <w:rPr>
          <w:rFonts w:ascii="Victor Mono Medium" w:hAnsi="Victor Mono Medium"/>
          <w:color w:val="F03A47"/>
          <w:sz w:val="21"/>
          <w:szCs w:val="21"/>
        </w:rPr>
        <w:t xml:space="preserve"> edition of the book. The changes are not massive, but it is still recommended to follow the 4</w:t>
      </w:r>
      <w:r w:rsidRPr="009411DF">
        <w:rPr>
          <w:rFonts w:ascii="Victor Mono Medium" w:hAnsi="Victor Mono Medium"/>
          <w:color w:val="F03A47"/>
          <w:sz w:val="21"/>
          <w:szCs w:val="21"/>
          <w:vertAlign w:val="superscript"/>
        </w:rPr>
        <w:t>th</w:t>
      </w:r>
      <w:r w:rsidRPr="009411DF">
        <w:rPr>
          <w:rFonts w:ascii="Victor Mono Medium" w:hAnsi="Victor Mono Medium"/>
          <w:color w:val="F03A47"/>
          <w:sz w:val="21"/>
          <w:szCs w:val="21"/>
        </w:rPr>
        <w:t xml:space="preserve"> edition of the book for this chapter.</w:t>
      </w:r>
    </w:p>
    <w:p w14:paraId="2CF9751D" w14:textId="77777777" w:rsidR="00A20376" w:rsidRPr="009411DF" w:rsidRDefault="00A20376" w:rsidP="00A20376"/>
    <w:p w14:paraId="790EA6DC" w14:textId="77777777" w:rsidR="00A20376" w:rsidRPr="009411DF" w:rsidRDefault="00A20376" w:rsidP="00A20376">
      <w:r w:rsidRPr="009411DF">
        <w:t>While sending data, some extra information is generated at both the sender and receiver sides. The sender sends this extra information along with the data and the receiver matches this with the information generated at their own end. This is essentially how errors are detected.</w:t>
      </w:r>
    </w:p>
    <w:p w14:paraId="2591EBAB" w14:textId="77777777" w:rsidR="00A20376" w:rsidRDefault="00A20376">
      <w:pPr>
        <w:rPr>
          <w:b/>
          <w:bCs/>
        </w:rPr>
      </w:pPr>
      <w:r>
        <w:br w:type="page"/>
      </w:r>
    </w:p>
    <w:p w14:paraId="017E2F96" w14:textId="56A225D3" w:rsidR="00A20376" w:rsidRPr="009411DF" w:rsidRDefault="00A20376" w:rsidP="00A20376">
      <w:pPr>
        <w:pStyle w:val="Heading2"/>
      </w:pPr>
      <w:bookmarkStart w:id="0" w:name="_Toc63188513"/>
      <w:r w:rsidRPr="009411DF">
        <w:t>10.1 Introduction</w:t>
      </w:r>
      <w:bookmarkEnd w:id="0"/>
    </w:p>
    <w:p w14:paraId="60F44A7B" w14:textId="77777777" w:rsidR="00A20376" w:rsidRPr="009411DF" w:rsidRDefault="00A20376" w:rsidP="00A20376">
      <w:pPr>
        <w:pStyle w:val="Heading3"/>
      </w:pPr>
      <w:bookmarkStart w:id="1" w:name="_Toc63188514"/>
      <w:r w:rsidRPr="009411DF">
        <w:t>Types of Errors</w:t>
      </w:r>
      <w:bookmarkEnd w:id="1"/>
    </w:p>
    <w:p w14:paraId="16DA4B58" w14:textId="77777777" w:rsidR="00A20376" w:rsidRPr="009411DF" w:rsidRDefault="00A20376" w:rsidP="00A20376">
      <w:r w:rsidRPr="009411DF">
        <w:t>There are two types of errors:</w:t>
      </w:r>
    </w:p>
    <w:p w14:paraId="4F893B2C" w14:textId="77777777" w:rsidR="00A20376" w:rsidRPr="009411DF" w:rsidRDefault="00A20376" w:rsidP="00A20376">
      <w:pPr>
        <w:pStyle w:val="ListParagraph"/>
        <w:numPr>
          <w:ilvl w:val="0"/>
          <w:numId w:val="3"/>
        </w:numPr>
      </w:pPr>
      <w:r w:rsidRPr="009411DF">
        <w:t>Single Errors</w:t>
      </w:r>
    </w:p>
    <w:p w14:paraId="5EAFD668" w14:textId="77777777" w:rsidR="00A20376" w:rsidRPr="009411DF" w:rsidRDefault="00A20376" w:rsidP="00A20376">
      <w:pPr>
        <w:pStyle w:val="ListParagraph"/>
        <w:numPr>
          <w:ilvl w:val="0"/>
          <w:numId w:val="3"/>
        </w:numPr>
      </w:pPr>
      <w:r w:rsidRPr="009411DF">
        <w:t>Burst Errors</w:t>
      </w:r>
    </w:p>
    <w:p w14:paraId="1AC1424E" w14:textId="77777777" w:rsidR="00A20376" w:rsidRPr="009411DF" w:rsidRDefault="00A20376" w:rsidP="00A20376"/>
    <w:p w14:paraId="03195ABE" w14:textId="77777777" w:rsidR="00A20376" w:rsidRPr="009411DF" w:rsidRDefault="00A20376" w:rsidP="00A20376">
      <w:r w:rsidRPr="009411DF">
        <w:t>Single errors are simple enough. They are errors where a single bit in the data unit has changed.</w:t>
      </w:r>
    </w:p>
    <w:p w14:paraId="7EBAEB88" w14:textId="77777777" w:rsidR="00A20376" w:rsidRPr="009411DF" w:rsidRDefault="00A20376" w:rsidP="00A20376">
      <w:r w:rsidRPr="009411DF">
        <w:t>Burst errors are when more than 1 bit has been changed. The length of the burst is measured from the first changed bit to the last one. In between, there may be bits that are unchanged.</w:t>
      </w:r>
    </w:p>
    <w:p w14:paraId="63EACFAB" w14:textId="77777777" w:rsidR="00A20376" w:rsidRPr="009411DF" w:rsidRDefault="00A20376" w:rsidP="00A20376">
      <w:pPr>
        <w:jc w:val="center"/>
      </w:pPr>
      <w:r w:rsidRPr="009411DF">
        <w:rPr>
          <w:noProof/>
        </w:rPr>
        <w:drawing>
          <wp:inline distT="0" distB="0" distL="0" distR="0" wp14:anchorId="1FEA88DA" wp14:editId="53BDCADD">
            <wp:extent cx="3176879" cy="1053296"/>
            <wp:effectExtent l="0" t="0" r="5080" b="0"/>
            <wp:docPr id="8199" name="Picture 8">
              <a:extLst xmlns:a="http://schemas.openxmlformats.org/drawingml/2006/main">
                <a:ext uri="{FF2B5EF4-FFF2-40B4-BE49-F238E27FC236}">
                  <a16:creationId xmlns:a16="http://schemas.microsoft.com/office/drawing/2014/main" id="{B8B4EAFD-E02B-4223-90D8-C9A352F4FE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 name="Picture 8">
                      <a:extLst>
                        <a:ext uri="{FF2B5EF4-FFF2-40B4-BE49-F238E27FC236}">
                          <a16:creationId xmlns:a16="http://schemas.microsoft.com/office/drawing/2014/main" id="{B8B4EAFD-E02B-4223-90D8-C9A352F4FEF3}"/>
                        </a:ext>
                      </a:extLst>
                    </pic:cNvPr>
                    <pic:cNvPicPr>
                      <a:picLocks noChangeAspect="1" noChangeArrowheads="1"/>
                    </pic:cNvPicPr>
                  </pic:nvPicPr>
                  <pic:blipFill>
                    <a:blip r:embed="rId6">
                      <a:extLst>
                        <a:ext uri="{96DAC541-7B7A-43D3-8B79-37D633B846F1}">
                          <asvg:svgBlip xmlns:asvg="http://schemas.microsoft.com/office/drawing/2016/SVG/main" r:embed="rId7"/>
                        </a:ext>
                      </a:extLst>
                    </a:blip>
                    <a:stretch>
                      <a:fillRect/>
                    </a:stretch>
                  </pic:blipFill>
                  <pic:spPr bwMode="auto">
                    <a:xfrm>
                      <a:off x="0" y="0"/>
                      <a:ext cx="3183735" cy="1055569"/>
                    </a:xfrm>
                    <a:prstGeom prst="rect">
                      <a:avLst/>
                    </a:prstGeom>
                  </pic:spPr>
                </pic:pic>
              </a:graphicData>
            </a:graphic>
          </wp:inline>
        </w:drawing>
      </w:r>
    </w:p>
    <w:p w14:paraId="422DCF6D" w14:textId="77777777" w:rsidR="00A20376" w:rsidRPr="009411DF" w:rsidRDefault="00A20376" w:rsidP="00A20376"/>
    <w:p w14:paraId="727B6F8C" w14:textId="77777777" w:rsidR="00A20376" w:rsidRPr="009411DF" w:rsidRDefault="00A20376" w:rsidP="00A20376">
      <w:pPr>
        <w:pStyle w:val="Heading3"/>
      </w:pPr>
      <w:bookmarkStart w:id="2" w:name="_Toc63188515"/>
      <w:r w:rsidRPr="009411DF">
        <w:t>Redundancy</w:t>
      </w:r>
      <w:bookmarkEnd w:id="2"/>
    </w:p>
    <w:p w14:paraId="04733DBB" w14:textId="77777777" w:rsidR="00A20376" w:rsidRPr="009411DF" w:rsidRDefault="00A20376" w:rsidP="00A20376">
      <w:r w:rsidRPr="009411DF">
        <w:t>To detect or correct errors, we need to send some extra, redundant bits with the original data, also called the dataword. The entire result, with the dataword and the redundant bits, is called the codeword. This process is called redundancy. These extra bits are discarded as soon as the accuracy of the transmission has been determined.</w:t>
      </w:r>
    </w:p>
    <w:p w14:paraId="1AFB5B25" w14:textId="77777777" w:rsidR="00A20376" w:rsidRPr="009411DF" w:rsidRDefault="00A20376" w:rsidP="00A20376">
      <w:pPr>
        <w:pStyle w:val="Heading3"/>
      </w:pPr>
      <w:bookmarkStart w:id="3" w:name="_Toc63188516"/>
      <w:r w:rsidRPr="009411DF">
        <w:t>Forward Error Correction</w:t>
      </w:r>
      <w:bookmarkEnd w:id="3"/>
    </w:p>
    <w:p w14:paraId="37E45F9A" w14:textId="77777777" w:rsidR="00A20376" w:rsidRPr="009411DF" w:rsidRDefault="00A20376" w:rsidP="00A20376">
      <w:r w:rsidRPr="009411DF">
        <w:t>Forward error correction is the process by which the receiver tries to guess the message and correct it using the redundant bits.</w:t>
      </w:r>
    </w:p>
    <w:p w14:paraId="4F346385" w14:textId="77777777" w:rsidR="00A20376" w:rsidRPr="009411DF" w:rsidRDefault="00A20376" w:rsidP="00A20376"/>
    <w:p w14:paraId="27DAD795" w14:textId="77777777" w:rsidR="00A20376" w:rsidRPr="009411DF" w:rsidRDefault="00A20376" w:rsidP="00A20376">
      <w:pPr>
        <w:pStyle w:val="Heading3"/>
      </w:pPr>
      <w:bookmarkStart w:id="4" w:name="_Toc63188517"/>
      <w:r w:rsidRPr="009411DF">
        <w:t>Retransmission</w:t>
      </w:r>
      <w:bookmarkEnd w:id="4"/>
    </w:p>
    <w:p w14:paraId="118D490C" w14:textId="6153377B" w:rsidR="00A20376" w:rsidRDefault="00A20376" w:rsidP="00A20376">
      <w:r w:rsidRPr="009411DF">
        <w:t>Retransmission is a technique where the receiver detects some error and asks the sender to resend that data unit. This is the normal error correction mechanism.</w:t>
      </w:r>
    </w:p>
    <w:p w14:paraId="50845907" w14:textId="77777777" w:rsidR="00F91650" w:rsidRPr="009411DF" w:rsidRDefault="00F91650" w:rsidP="00A20376"/>
    <w:p w14:paraId="743803A2" w14:textId="77777777" w:rsidR="00A20376" w:rsidRPr="009411DF" w:rsidRDefault="00A20376" w:rsidP="00A20376">
      <w:pPr>
        <w:pStyle w:val="Heading3"/>
      </w:pPr>
      <w:bookmarkStart w:id="5" w:name="_Toc63188518"/>
      <w:r w:rsidRPr="009411DF">
        <w:t>Coding</w:t>
      </w:r>
      <w:bookmarkEnd w:id="5"/>
    </w:p>
    <w:p w14:paraId="23F0597C" w14:textId="77777777" w:rsidR="00A20376" w:rsidRPr="009411DF" w:rsidRDefault="00A20376" w:rsidP="00A20376">
      <w:r w:rsidRPr="009411DF">
        <w:t>Redundancy can be achieved through various coding schemes. Two of these are block coding and convolution coding. We will only be discussing block coding for now.</w:t>
      </w:r>
    </w:p>
    <w:p w14:paraId="56A5B8CC" w14:textId="77777777" w:rsidR="00A20376" w:rsidRPr="009411DF" w:rsidRDefault="00A20376" w:rsidP="00A20376">
      <w:r w:rsidRPr="009411DF">
        <w:t>In coding schemes, redundant bits are added to the data through a process in a way such that there is a relationship between the redundant bits and the actual data bits.</w:t>
      </w:r>
    </w:p>
    <w:p w14:paraId="2EAF4047" w14:textId="77777777" w:rsidR="00A20376" w:rsidRPr="009411DF" w:rsidRDefault="00A20376" w:rsidP="00A20376">
      <w:pPr>
        <w:rPr>
          <w:rFonts w:eastAsiaTheme="minorEastAsia"/>
        </w:rPr>
      </w:pPr>
      <w:r w:rsidRPr="009411DF">
        <w:t xml:space="preserve">We have already seen block coding in previous chapters. In block coding, we replace a </w:t>
      </w:r>
      <m:oMath>
        <m:r>
          <m:rPr>
            <m:sty m:val="p"/>
          </m:rPr>
          <w:rPr>
            <w:rFonts w:ascii="Cambria Math" w:hAnsi="Cambria Math"/>
          </w:rPr>
          <m:t>k</m:t>
        </m:r>
      </m:oMath>
      <w:r w:rsidRPr="009411DF">
        <w:rPr>
          <w:rFonts w:eastAsiaTheme="minorEastAsia"/>
        </w:rPr>
        <w:t xml:space="preserve">-bit block of code with an </w:t>
      </w:r>
      <m:oMath>
        <m:r>
          <m:rPr>
            <m:sty m:val="p"/>
          </m:rPr>
          <w:rPr>
            <w:rFonts w:ascii="Cambria Math" w:eastAsiaTheme="minorEastAsia" w:hAnsi="Cambria Math"/>
          </w:rPr>
          <m:t>n</m:t>
        </m:r>
      </m:oMath>
      <w:r w:rsidRPr="009411DF">
        <w:rPr>
          <w:rFonts w:eastAsiaTheme="minorEastAsia"/>
        </w:rPr>
        <w:t>-bit block, thereby adding redundancy.</w:t>
      </w:r>
    </w:p>
    <w:p w14:paraId="1441B94A" w14:textId="77777777" w:rsidR="00A20376" w:rsidRPr="009411DF" w:rsidRDefault="00A20376" w:rsidP="00A20376">
      <w:pPr>
        <w:rPr>
          <w:rFonts w:eastAsiaTheme="minorEastAsia"/>
        </w:rPr>
      </w:pPr>
    </w:p>
    <w:p w14:paraId="386E0906" w14:textId="77777777" w:rsidR="00A20376" w:rsidRPr="009411DF" w:rsidRDefault="00A20376" w:rsidP="00A20376">
      <w:pPr>
        <w:rPr>
          <w:rFonts w:eastAsiaTheme="minorEastAsia"/>
        </w:rPr>
      </w:pPr>
      <w:r w:rsidRPr="009411DF">
        <w:rPr>
          <w:rFonts w:eastAsiaTheme="minorEastAsia"/>
        </w:rPr>
        <w:t xml:space="preserve">In block coding, we will need modulo-2 arithmetic. In module-2 arithmetic, both addition and subtraction of bits follows the XOR operation. If both bits are the same, we will get a </w:t>
      </w:r>
      <m:oMath>
        <m:r>
          <m:rPr>
            <m:sty m:val="p"/>
          </m:rPr>
          <w:rPr>
            <w:rFonts w:ascii="Cambria Math" w:eastAsiaTheme="minorEastAsia" w:hAnsi="Cambria Math"/>
          </w:rPr>
          <m:t>0</m:t>
        </m:r>
      </m:oMath>
      <w:r w:rsidRPr="009411DF">
        <w:rPr>
          <w:rFonts w:eastAsiaTheme="minorEastAsia"/>
        </w:rPr>
        <w:t xml:space="preserve"> and if they are different, we will get a </w:t>
      </w:r>
      <m:oMath>
        <m:r>
          <m:rPr>
            <m:sty m:val="p"/>
          </m:rPr>
          <w:rPr>
            <w:rFonts w:ascii="Cambria Math" w:eastAsiaTheme="minorEastAsia" w:hAnsi="Cambria Math"/>
          </w:rPr>
          <m:t>1</m:t>
        </m:r>
      </m:oMath>
      <w:r w:rsidRPr="009411DF">
        <w:rPr>
          <w:rFonts w:eastAsiaTheme="minorEastAsia"/>
        </w:rPr>
        <w:t>.</w:t>
      </w:r>
    </w:p>
    <w:p w14:paraId="37C2E5A2" w14:textId="77777777" w:rsidR="00A20376" w:rsidRDefault="00A20376">
      <w:pPr>
        <w:rPr>
          <w:b/>
          <w:bCs/>
        </w:rPr>
      </w:pPr>
      <w:r>
        <w:br w:type="page"/>
      </w:r>
    </w:p>
    <w:p w14:paraId="3CD85401" w14:textId="6A0AB4B1" w:rsidR="00A20376" w:rsidRPr="009411DF" w:rsidRDefault="00A20376" w:rsidP="00A20376">
      <w:pPr>
        <w:pStyle w:val="Heading2"/>
      </w:pPr>
      <w:bookmarkStart w:id="6" w:name="_Toc63188519"/>
      <w:r w:rsidRPr="009411DF">
        <w:t>10.2 Block Coding</w:t>
      </w:r>
      <w:bookmarkEnd w:id="6"/>
    </w:p>
    <w:p w14:paraId="521B82B4" w14:textId="77777777" w:rsidR="00A20376" w:rsidRPr="009411DF" w:rsidRDefault="00A20376" w:rsidP="00A20376">
      <w:pPr>
        <w:rPr>
          <w:rFonts w:eastAsiaTheme="minorEastAsia"/>
        </w:rPr>
      </w:pPr>
      <w:r w:rsidRPr="009411DF">
        <w:t>In block coding, we divide the data into</w:t>
      </w:r>
      <w:r w:rsidRPr="009411DF">
        <w:rPr>
          <w:rFonts w:eastAsiaTheme="minorEastAsia"/>
        </w:rPr>
        <w:t xml:space="preserve"> </w:t>
      </w:r>
      <m:oMath>
        <m:r>
          <m:rPr>
            <m:sty m:val="p"/>
          </m:rPr>
          <w:rPr>
            <w:rFonts w:ascii="Cambria Math" w:eastAsiaTheme="minorEastAsia" w:hAnsi="Cambria Math"/>
          </w:rPr>
          <m:t>k</m:t>
        </m:r>
      </m:oMath>
      <w:r w:rsidRPr="009411DF">
        <w:rPr>
          <w:rFonts w:eastAsiaTheme="minorEastAsia"/>
        </w:rPr>
        <w:t xml:space="preserve"> bit blocks, and then add </w:t>
      </w:r>
      <m:oMath>
        <m:r>
          <m:rPr>
            <m:sty m:val="p"/>
          </m:rPr>
          <w:rPr>
            <w:rFonts w:ascii="Cambria Math" w:eastAsiaTheme="minorEastAsia" w:hAnsi="Cambria Math"/>
          </w:rPr>
          <m:t>r</m:t>
        </m:r>
      </m:oMath>
      <w:r w:rsidRPr="009411DF">
        <w:rPr>
          <w:rFonts w:eastAsiaTheme="minorEastAsia"/>
        </w:rPr>
        <w:t xml:space="preserve"> bits to each of those blocks to produce </w:t>
      </w:r>
      <m:oMath>
        <m:r>
          <m:rPr>
            <m:sty m:val="p"/>
          </m:rPr>
          <w:rPr>
            <w:rFonts w:ascii="Cambria Math" w:eastAsiaTheme="minorEastAsia" w:hAnsi="Cambria Math"/>
          </w:rPr>
          <m:t>n</m:t>
        </m:r>
      </m:oMath>
      <w:r w:rsidRPr="009411DF">
        <w:rPr>
          <w:rFonts w:eastAsiaTheme="minorEastAsia"/>
        </w:rPr>
        <w:t xml:space="preserve"> bit blocks. The mapping is one-to-one. Since there are </w:t>
      </w:r>
      <m:oMath>
        <m:r>
          <m:rPr>
            <m:sty m:val="p"/>
          </m:rPr>
          <w:rPr>
            <w:rFonts w:ascii="Cambria Math" w:eastAsiaTheme="minorEastAsia" w:hAnsi="Cambria Math"/>
          </w:rPr>
          <m:t>k</m:t>
        </m:r>
      </m:oMath>
      <w:r w:rsidRPr="009411DF">
        <w:rPr>
          <w:rFonts w:eastAsiaTheme="minorEastAsia"/>
        </w:rPr>
        <w:t xml:space="preserve"> bits in a block, there are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k</m:t>
            </m:r>
          </m:sup>
        </m:sSup>
      </m:oMath>
      <w:r w:rsidRPr="009411DF">
        <w:rPr>
          <w:rFonts w:eastAsiaTheme="minorEastAsia"/>
        </w:rPr>
        <w:t xml:space="preserve"> possible combinations. Each combination is called a dataword. For the </w:t>
      </w:r>
      <m:oMath>
        <m:r>
          <m:rPr>
            <m:sty m:val="p"/>
          </m:rPr>
          <w:rPr>
            <w:rFonts w:ascii="Cambria Math" w:eastAsiaTheme="minorEastAsia" w:hAnsi="Cambria Math"/>
          </w:rPr>
          <m:t>n</m:t>
        </m:r>
      </m:oMath>
      <w:r w:rsidRPr="009411DF">
        <w:rPr>
          <w:rFonts w:eastAsiaTheme="minorEastAsia"/>
        </w:rPr>
        <w:t xml:space="preserve"> bit blocks produced, there are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n</m:t>
            </m:r>
          </m:sup>
        </m:sSup>
      </m:oMath>
      <w:r w:rsidRPr="009411DF">
        <w:rPr>
          <w:rFonts w:eastAsiaTheme="minorEastAsia"/>
        </w:rPr>
        <w:t xml:space="preserve"> possible combinations, each of which are called codewords.</w:t>
      </w:r>
    </w:p>
    <w:p w14:paraId="04721327" w14:textId="77777777" w:rsidR="00A20376" w:rsidRPr="009411DF" w:rsidRDefault="00A20376" w:rsidP="00A20376">
      <w:pPr>
        <w:rPr>
          <w:rFonts w:eastAsiaTheme="minorEastAsia"/>
        </w:rPr>
      </w:pPr>
      <w:r w:rsidRPr="009411DF">
        <w:rPr>
          <w:rFonts w:eastAsiaTheme="minorEastAsia"/>
        </w:rPr>
        <w:t xml:space="preserve">For example, if we take </w:t>
      </w:r>
      <m:oMath>
        <m:r>
          <m:rPr>
            <m:sty m:val="p"/>
          </m:rPr>
          <w:rPr>
            <w:rFonts w:ascii="Cambria Math" w:eastAsiaTheme="minorEastAsia" w:hAnsi="Cambria Math"/>
          </w:rPr>
          <m:t>4</m:t>
        </m:r>
      </m:oMath>
      <w:r w:rsidRPr="009411DF">
        <w:rPr>
          <w:rFonts w:eastAsiaTheme="minorEastAsia"/>
        </w:rPr>
        <w:t xml:space="preserve">-bit datawords, there can be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4</m:t>
            </m:r>
          </m:sup>
        </m:sSup>
        <m:r>
          <m:rPr>
            <m:sty m:val="p"/>
          </m:rPr>
          <w:rPr>
            <w:rFonts w:ascii="Cambria Math" w:eastAsiaTheme="minorEastAsia" w:hAnsi="Cambria Math"/>
          </w:rPr>
          <m:t>=16</m:t>
        </m:r>
      </m:oMath>
      <w:r w:rsidRPr="009411DF">
        <w:rPr>
          <w:rFonts w:eastAsiaTheme="minorEastAsia"/>
        </w:rPr>
        <w:t xml:space="preserve"> possible combinations. If we add </w:t>
      </w:r>
      <m:oMath>
        <m:r>
          <m:rPr>
            <m:sty m:val="p"/>
          </m:rPr>
          <w:rPr>
            <w:rFonts w:ascii="Cambria Math" w:eastAsiaTheme="minorEastAsia" w:hAnsi="Cambria Math"/>
          </w:rPr>
          <m:t>3</m:t>
        </m:r>
      </m:oMath>
      <w:r w:rsidRPr="009411DF">
        <w:rPr>
          <w:rFonts w:eastAsiaTheme="minorEastAsia"/>
        </w:rPr>
        <w:t xml:space="preserve"> bits to each of the datawords, we will get </w:t>
      </w:r>
      <m:oMath>
        <m:r>
          <m:rPr>
            <m:sty m:val="p"/>
          </m:rPr>
          <w:rPr>
            <w:rFonts w:ascii="Cambria Math" w:eastAsiaTheme="minorEastAsia" w:hAnsi="Cambria Math"/>
          </w:rPr>
          <m:t>7</m:t>
        </m:r>
      </m:oMath>
      <w:r w:rsidRPr="009411DF">
        <w:rPr>
          <w:rFonts w:eastAsiaTheme="minorEastAsia"/>
        </w:rPr>
        <w:t xml:space="preserve">-bit codewords. There are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7</m:t>
            </m:r>
          </m:sup>
        </m:sSup>
        <m:r>
          <m:rPr>
            <m:sty m:val="p"/>
          </m:rPr>
          <w:rPr>
            <w:rFonts w:ascii="Cambria Math" w:eastAsiaTheme="minorEastAsia" w:hAnsi="Cambria Math"/>
          </w:rPr>
          <m:t>=128</m:t>
        </m:r>
      </m:oMath>
      <w:r w:rsidRPr="009411DF">
        <w:rPr>
          <w:rFonts w:eastAsiaTheme="minorEastAsia"/>
        </w:rPr>
        <w:t xml:space="preserve"> codewords possible. We only need </w:t>
      </w:r>
      <m:oMath>
        <m:r>
          <m:rPr>
            <m:sty m:val="p"/>
          </m:rPr>
          <w:rPr>
            <w:rFonts w:ascii="Cambria Math" w:eastAsiaTheme="minorEastAsia" w:hAnsi="Cambria Math"/>
          </w:rPr>
          <m:t>16</m:t>
        </m:r>
      </m:oMath>
      <w:r w:rsidRPr="009411DF">
        <w:rPr>
          <w:rFonts w:eastAsiaTheme="minorEastAsia"/>
        </w:rPr>
        <w:t xml:space="preserve"> of these to represent the actual data. The other codewords provide redundancy.</w:t>
      </w:r>
    </w:p>
    <w:p w14:paraId="275577E4" w14:textId="77777777" w:rsidR="00A20376" w:rsidRPr="009411DF" w:rsidRDefault="00A20376" w:rsidP="00A20376">
      <w:pPr>
        <w:rPr>
          <w:rFonts w:eastAsiaTheme="minorEastAsia"/>
        </w:rPr>
      </w:pPr>
      <w:r w:rsidRPr="009411DF">
        <w:rPr>
          <w:rFonts w:eastAsiaTheme="minorEastAsia"/>
        </w:rPr>
        <w:t>On the receiver side, the same process is repeated in the opposite direction. If the receiver finds an invalid codeword, it realizes that there is an error.</w:t>
      </w:r>
    </w:p>
    <w:p w14:paraId="14E52C90" w14:textId="77777777" w:rsidR="00A20376" w:rsidRPr="009411DF" w:rsidRDefault="00A20376" w:rsidP="00A20376">
      <w:pPr>
        <w:rPr>
          <w:rFonts w:eastAsiaTheme="minorEastAsia"/>
        </w:rPr>
      </w:pPr>
    </w:p>
    <w:p w14:paraId="36EB55C6" w14:textId="77777777" w:rsidR="00A20376" w:rsidRPr="009411DF" w:rsidRDefault="00A20376" w:rsidP="00A20376">
      <w:pPr>
        <w:pStyle w:val="Heading3"/>
      </w:pPr>
      <w:bookmarkStart w:id="7" w:name="_Toc63188520"/>
      <w:r w:rsidRPr="009411DF">
        <w:t>Parity Checking</w:t>
      </w:r>
      <w:bookmarkEnd w:id="7"/>
    </w:p>
    <w:p w14:paraId="7D464F03" w14:textId="58478ABA" w:rsidR="00A20376" w:rsidRDefault="00A20376" w:rsidP="00A20376">
      <w:pPr>
        <w:rPr>
          <w:rFonts w:eastAsiaTheme="minorEastAsia"/>
        </w:rPr>
      </w:pPr>
      <w:r w:rsidRPr="009411DF">
        <w:rPr>
          <w:rFonts w:eastAsiaTheme="minorEastAsia"/>
        </w:rPr>
        <w:t>There are many ways to create codewords from datawords. One example is a parity checker. Consider the example below:</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421"/>
        <w:gridCol w:w="1494"/>
      </w:tblGrid>
      <w:tr w:rsidR="00566206" w:rsidRPr="00566206" w14:paraId="6FF1C596" w14:textId="77777777" w:rsidTr="00566206">
        <w:trPr>
          <w:trHeight w:val="567"/>
          <w:jc w:val="center"/>
        </w:trPr>
        <w:tc>
          <w:tcPr>
            <w:tcW w:w="0" w:type="auto"/>
            <w:vAlign w:val="center"/>
          </w:tcPr>
          <w:p w14:paraId="38AEC6EE" w14:textId="77777777" w:rsidR="00566206" w:rsidRPr="00566206" w:rsidRDefault="00566206" w:rsidP="00566206">
            <w:pPr>
              <w:jc w:val="center"/>
              <w:rPr>
                <w:rFonts w:eastAsiaTheme="minorEastAsia"/>
              </w:rPr>
            </w:pPr>
            <w:r w:rsidRPr="00566206">
              <w:rPr>
                <w:rFonts w:eastAsiaTheme="minorEastAsia"/>
              </w:rPr>
              <w:t>Datawords</w:t>
            </w:r>
          </w:p>
        </w:tc>
        <w:tc>
          <w:tcPr>
            <w:tcW w:w="0" w:type="auto"/>
            <w:vAlign w:val="center"/>
          </w:tcPr>
          <w:p w14:paraId="24125FCB" w14:textId="77777777" w:rsidR="00566206" w:rsidRPr="00566206" w:rsidRDefault="00566206" w:rsidP="00566206">
            <w:pPr>
              <w:jc w:val="center"/>
              <w:rPr>
                <w:rFonts w:eastAsiaTheme="minorEastAsia"/>
              </w:rPr>
            </w:pPr>
            <w:r w:rsidRPr="00566206">
              <w:rPr>
                <w:rFonts w:eastAsiaTheme="minorEastAsia"/>
              </w:rPr>
              <w:t>Codewords</w:t>
            </w:r>
          </w:p>
        </w:tc>
      </w:tr>
      <w:tr w:rsidR="00566206" w:rsidRPr="00566206" w14:paraId="42568E29" w14:textId="77777777" w:rsidTr="00566206">
        <w:trPr>
          <w:trHeight w:val="567"/>
          <w:jc w:val="center"/>
        </w:trPr>
        <w:tc>
          <w:tcPr>
            <w:tcW w:w="0" w:type="auto"/>
            <w:vAlign w:val="center"/>
          </w:tcPr>
          <w:p w14:paraId="2935F957" w14:textId="77777777" w:rsidR="00566206" w:rsidRPr="00566206" w:rsidRDefault="00566206" w:rsidP="00566206">
            <w:pPr>
              <w:jc w:val="center"/>
              <w:rPr>
                <w:rFonts w:eastAsiaTheme="minorEastAsia"/>
              </w:rPr>
            </w:pPr>
            <w:r w:rsidRPr="00566206">
              <w:rPr>
                <w:rFonts w:eastAsiaTheme="minorEastAsia"/>
              </w:rPr>
              <w:t>00</w:t>
            </w:r>
          </w:p>
        </w:tc>
        <w:tc>
          <w:tcPr>
            <w:tcW w:w="0" w:type="auto"/>
            <w:vAlign w:val="center"/>
          </w:tcPr>
          <w:p w14:paraId="16AB3D2C" w14:textId="77777777" w:rsidR="00566206" w:rsidRPr="00566206" w:rsidRDefault="00566206" w:rsidP="00566206">
            <w:pPr>
              <w:jc w:val="center"/>
              <w:rPr>
                <w:rFonts w:eastAsiaTheme="minorEastAsia"/>
              </w:rPr>
            </w:pPr>
            <w:r w:rsidRPr="00566206">
              <w:rPr>
                <w:rFonts w:eastAsiaTheme="minorEastAsia"/>
              </w:rPr>
              <w:t>000</w:t>
            </w:r>
          </w:p>
        </w:tc>
      </w:tr>
      <w:tr w:rsidR="00566206" w:rsidRPr="00566206" w14:paraId="1D5B2775" w14:textId="77777777" w:rsidTr="00566206">
        <w:trPr>
          <w:trHeight w:val="567"/>
          <w:jc w:val="center"/>
        </w:trPr>
        <w:tc>
          <w:tcPr>
            <w:tcW w:w="0" w:type="auto"/>
            <w:vAlign w:val="center"/>
          </w:tcPr>
          <w:p w14:paraId="0D98982F" w14:textId="77777777" w:rsidR="00566206" w:rsidRPr="00566206" w:rsidRDefault="00566206" w:rsidP="00566206">
            <w:pPr>
              <w:jc w:val="center"/>
              <w:rPr>
                <w:rFonts w:eastAsiaTheme="minorEastAsia"/>
              </w:rPr>
            </w:pPr>
            <w:r w:rsidRPr="00566206">
              <w:rPr>
                <w:rFonts w:eastAsiaTheme="minorEastAsia"/>
              </w:rPr>
              <w:t>01</w:t>
            </w:r>
          </w:p>
        </w:tc>
        <w:tc>
          <w:tcPr>
            <w:tcW w:w="0" w:type="auto"/>
            <w:vAlign w:val="center"/>
          </w:tcPr>
          <w:p w14:paraId="3212FC05" w14:textId="77777777" w:rsidR="00566206" w:rsidRPr="00566206" w:rsidRDefault="00566206" w:rsidP="00566206">
            <w:pPr>
              <w:jc w:val="center"/>
              <w:rPr>
                <w:rFonts w:eastAsiaTheme="minorEastAsia"/>
              </w:rPr>
            </w:pPr>
            <w:r w:rsidRPr="00566206">
              <w:rPr>
                <w:rFonts w:eastAsiaTheme="minorEastAsia"/>
              </w:rPr>
              <w:t>011</w:t>
            </w:r>
          </w:p>
        </w:tc>
      </w:tr>
      <w:tr w:rsidR="00566206" w:rsidRPr="00566206" w14:paraId="56FFBCBF" w14:textId="77777777" w:rsidTr="00566206">
        <w:trPr>
          <w:trHeight w:val="567"/>
          <w:jc w:val="center"/>
        </w:trPr>
        <w:tc>
          <w:tcPr>
            <w:tcW w:w="0" w:type="auto"/>
            <w:vAlign w:val="center"/>
          </w:tcPr>
          <w:p w14:paraId="4D056C99" w14:textId="77777777" w:rsidR="00566206" w:rsidRPr="00566206" w:rsidRDefault="00566206" w:rsidP="00566206">
            <w:pPr>
              <w:jc w:val="center"/>
              <w:rPr>
                <w:rFonts w:eastAsiaTheme="minorEastAsia"/>
              </w:rPr>
            </w:pPr>
            <w:r w:rsidRPr="00566206">
              <w:rPr>
                <w:rFonts w:eastAsiaTheme="minorEastAsia"/>
              </w:rPr>
              <w:t>10</w:t>
            </w:r>
          </w:p>
        </w:tc>
        <w:tc>
          <w:tcPr>
            <w:tcW w:w="0" w:type="auto"/>
            <w:vAlign w:val="center"/>
          </w:tcPr>
          <w:p w14:paraId="64241327" w14:textId="77777777" w:rsidR="00566206" w:rsidRPr="00566206" w:rsidRDefault="00566206" w:rsidP="00566206">
            <w:pPr>
              <w:jc w:val="center"/>
              <w:rPr>
                <w:rFonts w:eastAsiaTheme="minorEastAsia"/>
              </w:rPr>
            </w:pPr>
            <w:r w:rsidRPr="00566206">
              <w:rPr>
                <w:rFonts w:eastAsiaTheme="minorEastAsia"/>
              </w:rPr>
              <w:t>101</w:t>
            </w:r>
          </w:p>
        </w:tc>
      </w:tr>
      <w:tr w:rsidR="00566206" w:rsidRPr="00566206" w14:paraId="128C395D" w14:textId="77777777" w:rsidTr="00566206">
        <w:trPr>
          <w:trHeight w:val="567"/>
          <w:jc w:val="center"/>
        </w:trPr>
        <w:tc>
          <w:tcPr>
            <w:tcW w:w="0" w:type="auto"/>
            <w:vAlign w:val="center"/>
          </w:tcPr>
          <w:p w14:paraId="2BF8D5B6" w14:textId="77777777" w:rsidR="00566206" w:rsidRPr="00566206" w:rsidRDefault="00566206" w:rsidP="00566206">
            <w:pPr>
              <w:jc w:val="center"/>
              <w:rPr>
                <w:rFonts w:eastAsiaTheme="minorEastAsia"/>
              </w:rPr>
            </w:pPr>
            <w:r w:rsidRPr="00566206">
              <w:rPr>
                <w:rFonts w:eastAsiaTheme="minorEastAsia"/>
              </w:rPr>
              <w:t>11</w:t>
            </w:r>
          </w:p>
        </w:tc>
        <w:tc>
          <w:tcPr>
            <w:tcW w:w="0" w:type="auto"/>
            <w:vAlign w:val="center"/>
          </w:tcPr>
          <w:p w14:paraId="042B774B" w14:textId="77777777" w:rsidR="00566206" w:rsidRPr="00566206" w:rsidRDefault="00566206" w:rsidP="00566206">
            <w:pPr>
              <w:jc w:val="center"/>
              <w:rPr>
                <w:rFonts w:eastAsiaTheme="minorEastAsia"/>
              </w:rPr>
            </w:pPr>
            <w:r w:rsidRPr="00566206">
              <w:rPr>
                <w:rFonts w:eastAsiaTheme="minorEastAsia"/>
              </w:rPr>
              <w:t>110</w:t>
            </w:r>
          </w:p>
        </w:tc>
      </w:tr>
    </w:tbl>
    <w:p w14:paraId="0D522E3D" w14:textId="7B92CA95" w:rsidR="00A20376" w:rsidRPr="009411DF" w:rsidRDefault="00A20376" w:rsidP="00A20376">
      <w:pPr>
        <w:jc w:val="center"/>
        <w:rPr>
          <w:rFonts w:eastAsiaTheme="minorEastAsia"/>
        </w:rPr>
      </w:pPr>
    </w:p>
    <w:p w14:paraId="24C48F49" w14:textId="77777777" w:rsidR="00A20376" w:rsidRPr="009411DF" w:rsidRDefault="00A20376" w:rsidP="00A20376">
      <w:pPr>
        <w:rPr>
          <w:rFonts w:eastAsiaTheme="minorEastAsia"/>
        </w:rPr>
      </w:pPr>
      <w:r w:rsidRPr="009411DF">
        <w:rPr>
          <w:rFonts w:eastAsiaTheme="minorEastAsia"/>
        </w:rPr>
        <w:t xml:space="preserve">One extra bit, called the parity bit, is being added to the end of the datawords. This bit should make the codeword have even parity, i.e. a </w:t>
      </w:r>
      <m:oMath>
        <m:r>
          <m:rPr>
            <m:sty m:val="p"/>
          </m:rPr>
          <w:rPr>
            <w:rFonts w:ascii="Cambria Math" w:eastAsiaTheme="minorEastAsia" w:hAnsi="Cambria Math"/>
          </w:rPr>
          <m:t>0</m:t>
        </m:r>
      </m:oMath>
      <w:r w:rsidRPr="009411DF">
        <w:rPr>
          <w:rFonts w:eastAsiaTheme="minorEastAsia"/>
        </w:rPr>
        <w:t xml:space="preserve"> is added if there are an even number of </w:t>
      </w:r>
      <m:oMath>
        <m:r>
          <m:rPr>
            <m:sty m:val="p"/>
          </m:rPr>
          <w:rPr>
            <w:rFonts w:ascii="Cambria Math" w:eastAsiaTheme="minorEastAsia" w:hAnsi="Cambria Math"/>
          </w:rPr>
          <m:t>1</m:t>
        </m:r>
      </m:oMath>
      <w:r w:rsidRPr="009411DF">
        <w:rPr>
          <w:rFonts w:eastAsiaTheme="minorEastAsia"/>
        </w:rPr>
        <w:t xml:space="preserve">s in the dataword and a </w:t>
      </w:r>
      <m:oMath>
        <m:r>
          <m:rPr>
            <m:sty m:val="p"/>
          </m:rPr>
          <w:rPr>
            <w:rFonts w:ascii="Cambria Math" w:eastAsiaTheme="minorEastAsia" w:hAnsi="Cambria Math"/>
          </w:rPr>
          <m:t>1</m:t>
        </m:r>
      </m:oMath>
      <w:r w:rsidRPr="009411DF">
        <w:rPr>
          <w:rFonts w:eastAsiaTheme="minorEastAsia"/>
        </w:rPr>
        <w:t xml:space="preserve"> is added if there are an odd number of </w:t>
      </w:r>
      <m:oMath>
        <m:r>
          <m:rPr>
            <m:sty m:val="p"/>
          </m:rPr>
          <w:rPr>
            <w:rFonts w:ascii="Cambria Math" w:eastAsiaTheme="minorEastAsia" w:hAnsi="Cambria Math"/>
          </w:rPr>
          <m:t>1</m:t>
        </m:r>
      </m:oMath>
      <w:r w:rsidRPr="009411DF">
        <w:rPr>
          <w:rFonts w:eastAsiaTheme="minorEastAsia"/>
        </w:rPr>
        <w:t>s in the dataword.</w:t>
      </w:r>
    </w:p>
    <w:p w14:paraId="23B9B50B" w14:textId="77777777" w:rsidR="00A20376" w:rsidRPr="009411DF" w:rsidRDefault="00A20376" w:rsidP="00A20376">
      <w:pPr>
        <w:rPr>
          <w:rFonts w:eastAsiaTheme="minorEastAsia"/>
        </w:rPr>
      </w:pPr>
      <w:r w:rsidRPr="009411DF">
        <w:rPr>
          <w:rFonts w:eastAsiaTheme="minorEastAsia"/>
        </w:rPr>
        <w:t>We will deal with two types of codewords, linear codewords and cyclic codewords. The above example is for a linear codeword. One property of a set of linear codewords is if we take any two of them and perform an XOR operation, the result will be another codeword. Th</w:t>
      </w:r>
      <w:r>
        <w:rPr>
          <w:rFonts w:eastAsiaTheme="minorEastAsia"/>
        </w:rPr>
        <w:t>u</w:t>
      </w:r>
      <w:r w:rsidRPr="009411DF">
        <w:rPr>
          <w:rFonts w:eastAsiaTheme="minorEastAsia"/>
        </w:rPr>
        <w:t>s, this is a linear block coding scheme. We will look into more details about this later on.</w:t>
      </w:r>
    </w:p>
    <w:p w14:paraId="26633273" w14:textId="77777777" w:rsidR="00A20376" w:rsidRPr="009411DF" w:rsidRDefault="00A20376" w:rsidP="00A20376">
      <w:pPr>
        <w:rPr>
          <w:rFonts w:eastAsiaTheme="minorEastAsia"/>
        </w:rPr>
      </w:pPr>
    </w:p>
    <w:p w14:paraId="10D8656D" w14:textId="424E7DC9" w:rsidR="004E21E0" w:rsidRPr="00665836" w:rsidRDefault="004E21E0" w:rsidP="004E21E0">
      <w:pPr>
        <w:rPr>
          <w:rFonts w:eastAsiaTheme="minorEastAsia"/>
        </w:rPr>
      </w:pPr>
      <w:r w:rsidRPr="00665836">
        <w:t xml:space="preserve">The fundamental concept of block coding and redundancy is that the data being sent is divided into blocks of </w:t>
      </w:r>
      <m:oMath>
        <m:r>
          <m:rPr>
            <m:sty m:val="p"/>
          </m:rPr>
          <w:rPr>
            <w:rFonts w:ascii="Cambria Math" w:hAnsi="Cambria Math"/>
          </w:rPr>
          <m:t>k</m:t>
        </m:r>
      </m:oMath>
      <w:r w:rsidRPr="00665836">
        <w:rPr>
          <w:rFonts w:eastAsiaTheme="minorEastAsia"/>
        </w:rPr>
        <w:t xml:space="preserve"> bits each, </w:t>
      </w:r>
      <m:oMath>
        <m:r>
          <m:rPr>
            <m:sty m:val="p"/>
          </m:rPr>
          <w:rPr>
            <w:rFonts w:ascii="Cambria Math" w:eastAsiaTheme="minorEastAsia" w:hAnsi="Cambria Math"/>
          </w:rPr>
          <m:t>r</m:t>
        </m:r>
      </m:oMath>
      <w:r w:rsidRPr="00665836">
        <w:rPr>
          <w:rFonts w:eastAsiaTheme="minorEastAsia"/>
        </w:rPr>
        <w:t xml:space="preserve"> bits are added to each of the blocks and the resulting </w:t>
      </w:r>
      <m:oMath>
        <m:r>
          <m:rPr>
            <m:sty m:val="p"/>
          </m:rPr>
          <w:rPr>
            <w:rFonts w:ascii="Cambria Math" w:eastAsiaTheme="minorEastAsia" w:hAnsi="Cambria Math"/>
          </w:rPr>
          <m:t>n</m:t>
        </m:r>
      </m:oMath>
      <w:r w:rsidRPr="00665836">
        <w:rPr>
          <w:rFonts w:eastAsiaTheme="minorEastAsia"/>
        </w:rPr>
        <w:t xml:space="preserve"> bit blocks are sent to the receiver. The receiver takes these </w:t>
      </w:r>
      <m:oMath>
        <m:r>
          <m:rPr>
            <m:sty m:val="p"/>
          </m:rPr>
          <w:rPr>
            <w:rFonts w:ascii="Cambria Math" w:eastAsiaTheme="minorEastAsia" w:hAnsi="Cambria Math"/>
          </w:rPr>
          <m:t>n</m:t>
        </m:r>
      </m:oMath>
      <w:r w:rsidRPr="00665836">
        <w:rPr>
          <w:rFonts w:eastAsiaTheme="minorEastAsia"/>
        </w:rPr>
        <w:t xml:space="preserve"> bit codewords and matches them with a list of valid codewords. If it finds a mismatch, it realizes that there was an error during transmission and asks for that block to be retransmitted.</w:t>
      </w:r>
    </w:p>
    <w:p w14:paraId="24A394F5" w14:textId="6F15432A" w:rsidR="00AD0D5F" w:rsidRPr="00665836" w:rsidRDefault="00AD0D5F" w:rsidP="004E21E0">
      <w:pPr>
        <w:rPr>
          <w:rFonts w:eastAsiaTheme="minorEastAsia"/>
        </w:rPr>
      </w:pPr>
    </w:p>
    <w:p w14:paraId="1DBEA217" w14:textId="00349418" w:rsidR="00AD0D5F" w:rsidRPr="00665836" w:rsidRDefault="00AD0D5F" w:rsidP="00AD0D5F">
      <w:pPr>
        <w:pStyle w:val="Heading3"/>
      </w:pPr>
      <w:bookmarkStart w:id="8" w:name="_Toc63188521"/>
      <w:r w:rsidRPr="00665836">
        <w:t>Parity Checking</w:t>
      </w:r>
      <w:bookmarkEnd w:id="8"/>
    </w:p>
    <w:p w14:paraId="0D004EB6" w14:textId="34700DFE" w:rsidR="00021445" w:rsidRPr="00665836" w:rsidRDefault="00AD0D5F" w:rsidP="004E21E0">
      <w:pPr>
        <w:rPr>
          <w:rFonts w:eastAsiaTheme="minorEastAsia"/>
        </w:rPr>
      </w:pPr>
      <w:r w:rsidRPr="00665836">
        <w:rPr>
          <w:rFonts w:eastAsiaTheme="minorEastAsia"/>
        </w:rPr>
        <w:t xml:space="preserve">Say </w:t>
      </w:r>
      <m:oMath>
        <m:r>
          <m:rPr>
            <m:sty m:val="p"/>
          </m:rPr>
          <w:rPr>
            <w:rFonts w:ascii="Cambria Math" w:eastAsiaTheme="minorEastAsia" w:hAnsi="Cambria Math"/>
          </w:rPr>
          <m:t>k=3</m:t>
        </m:r>
      </m:oMath>
      <w:r w:rsidRPr="00665836">
        <w:rPr>
          <w:rFonts w:eastAsiaTheme="minorEastAsia"/>
        </w:rPr>
        <w:t xml:space="preserve"> and </w:t>
      </w:r>
      <m:oMath>
        <m:r>
          <m:rPr>
            <m:sty m:val="p"/>
          </m:rPr>
          <w:rPr>
            <w:rFonts w:ascii="Cambria Math" w:eastAsiaTheme="minorEastAsia" w:hAnsi="Cambria Math"/>
          </w:rPr>
          <m:t>r=1</m:t>
        </m:r>
      </m:oMath>
      <w:r w:rsidRPr="00665836">
        <w:rPr>
          <w:rFonts w:eastAsiaTheme="minorEastAsia"/>
        </w:rPr>
        <w:t>. The possible datawords are</w:t>
      </w:r>
    </w:p>
    <w:p w14:paraId="1E48C24D" w14:textId="383698CD" w:rsidR="00021445" w:rsidRPr="00665836" w:rsidRDefault="00665836" w:rsidP="004E21E0">
      <w:pPr>
        <w:rPr>
          <w:rFonts w:eastAsiaTheme="minorEastAsia"/>
        </w:rPr>
      </w:pPr>
      <m:oMath>
        <m:r>
          <m:rPr>
            <m:sty m:val="p"/>
          </m:rPr>
          <w:rPr>
            <w:rFonts w:ascii="Cambria Math" w:eastAsiaTheme="minorEastAsia" w:hAnsi="Cambria Math"/>
          </w:rPr>
          <m:t>000</m:t>
        </m:r>
      </m:oMath>
      <w:r w:rsidR="00021445" w:rsidRPr="00665836">
        <w:rPr>
          <w:rFonts w:eastAsiaTheme="minorEastAsia"/>
        </w:rPr>
        <w:tab/>
      </w:r>
      <m:oMath>
        <m:r>
          <m:rPr>
            <m:sty m:val="p"/>
          </m:rPr>
          <w:rPr>
            <w:rFonts w:ascii="Cambria Math" w:eastAsiaTheme="minorEastAsia" w:hAnsi="Cambria Math"/>
          </w:rPr>
          <m:t>001</m:t>
        </m:r>
      </m:oMath>
      <w:r w:rsidR="00021445" w:rsidRPr="00665836">
        <w:rPr>
          <w:rFonts w:eastAsiaTheme="minorEastAsia"/>
        </w:rPr>
        <w:tab/>
      </w:r>
      <m:oMath>
        <m:r>
          <m:rPr>
            <m:sty m:val="p"/>
          </m:rPr>
          <w:rPr>
            <w:rFonts w:ascii="Cambria Math" w:eastAsiaTheme="minorEastAsia" w:hAnsi="Cambria Math"/>
          </w:rPr>
          <m:t>010</m:t>
        </m:r>
      </m:oMath>
      <w:r w:rsidR="00021445" w:rsidRPr="00665836">
        <w:rPr>
          <w:rFonts w:eastAsiaTheme="minorEastAsia"/>
        </w:rPr>
        <w:tab/>
      </w:r>
      <m:oMath>
        <m:r>
          <m:rPr>
            <m:sty m:val="p"/>
          </m:rPr>
          <w:rPr>
            <w:rFonts w:ascii="Cambria Math" w:eastAsiaTheme="minorEastAsia" w:hAnsi="Cambria Math"/>
          </w:rPr>
          <m:t>011</m:t>
        </m:r>
      </m:oMath>
      <w:r w:rsidR="00021445" w:rsidRPr="00665836">
        <w:rPr>
          <w:rFonts w:eastAsiaTheme="minorEastAsia"/>
        </w:rPr>
        <w:tab/>
      </w:r>
      <m:oMath>
        <m:r>
          <m:rPr>
            <m:sty m:val="p"/>
          </m:rPr>
          <w:rPr>
            <w:rFonts w:ascii="Cambria Math" w:eastAsiaTheme="minorEastAsia" w:hAnsi="Cambria Math"/>
          </w:rPr>
          <m:t>100</m:t>
        </m:r>
      </m:oMath>
      <w:r w:rsidR="00021445" w:rsidRPr="00665836">
        <w:rPr>
          <w:rFonts w:eastAsiaTheme="minorEastAsia"/>
        </w:rPr>
        <w:tab/>
      </w:r>
      <m:oMath>
        <m:r>
          <m:rPr>
            <m:sty m:val="p"/>
          </m:rPr>
          <w:rPr>
            <w:rFonts w:ascii="Cambria Math" w:eastAsiaTheme="minorEastAsia" w:hAnsi="Cambria Math"/>
          </w:rPr>
          <m:t>101</m:t>
        </m:r>
      </m:oMath>
      <w:r w:rsidR="00021445" w:rsidRPr="00665836">
        <w:rPr>
          <w:rFonts w:eastAsiaTheme="minorEastAsia"/>
        </w:rPr>
        <w:tab/>
      </w:r>
      <m:oMath>
        <m:r>
          <m:rPr>
            <m:sty m:val="p"/>
          </m:rPr>
          <w:rPr>
            <w:rFonts w:ascii="Cambria Math" w:eastAsiaTheme="minorEastAsia" w:hAnsi="Cambria Math"/>
          </w:rPr>
          <m:t>110</m:t>
        </m:r>
      </m:oMath>
      <w:r w:rsidR="00021445" w:rsidRPr="00665836">
        <w:rPr>
          <w:rFonts w:eastAsiaTheme="minorEastAsia"/>
        </w:rPr>
        <w:tab/>
      </w:r>
      <m:oMath>
        <m:r>
          <m:rPr>
            <m:sty m:val="p"/>
          </m:rPr>
          <w:rPr>
            <w:rFonts w:ascii="Cambria Math" w:eastAsiaTheme="minorEastAsia" w:hAnsi="Cambria Math"/>
          </w:rPr>
          <m:t>111</m:t>
        </m:r>
      </m:oMath>
    </w:p>
    <w:p w14:paraId="396F83C2" w14:textId="77777777" w:rsidR="00021445" w:rsidRPr="00665836" w:rsidRDefault="00AD0D5F" w:rsidP="004E21E0">
      <w:pPr>
        <w:rPr>
          <w:rFonts w:eastAsiaTheme="minorEastAsia"/>
        </w:rPr>
      </w:pPr>
      <w:r w:rsidRPr="00665836">
        <w:rPr>
          <w:rFonts w:eastAsiaTheme="minorEastAsia"/>
        </w:rPr>
        <w:t>If we want to use even parity, the corresponding codewords will be</w:t>
      </w:r>
    </w:p>
    <w:p w14:paraId="5D25AE48" w14:textId="45A8A576" w:rsidR="00021445" w:rsidRPr="00665836" w:rsidRDefault="00665836" w:rsidP="004E21E0">
      <w:pPr>
        <w:rPr>
          <w:rFonts w:eastAsiaTheme="minorEastAsia"/>
        </w:rPr>
      </w:pPr>
      <m:oMath>
        <m:r>
          <m:rPr>
            <m:sty m:val="p"/>
          </m:rPr>
          <w:rPr>
            <w:rFonts w:ascii="Cambria Math" w:eastAsiaTheme="minorEastAsia" w:hAnsi="Cambria Math"/>
          </w:rPr>
          <m:t>0000</m:t>
        </m:r>
      </m:oMath>
      <w:r w:rsidR="00021445" w:rsidRPr="00665836">
        <w:rPr>
          <w:rFonts w:eastAsiaTheme="minorEastAsia"/>
        </w:rPr>
        <w:tab/>
      </w:r>
      <m:oMath>
        <m:r>
          <m:rPr>
            <m:sty m:val="p"/>
          </m:rPr>
          <w:rPr>
            <w:rFonts w:ascii="Cambria Math" w:eastAsiaTheme="minorEastAsia" w:hAnsi="Cambria Math"/>
          </w:rPr>
          <m:t>0011</m:t>
        </m:r>
      </m:oMath>
      <w:r w:rsidR="00021445" w:rsidRPr="00665836">
        <w:rPr>
          <w:rFonts w:eastAsiaTheme="minorEastAsia"/>
        </w:rPr>
        <w:tab/>
      </w:r>
      <m:oMath>
        <m:r>
          <m:rPr>
            <m:sty m:val="p"/>
          </m:rPr>
          <w:rPr>
            <w:rFonts w:ascii="Cambria Math" w:eastAsiaTheme="minorEastAsia" w:hAnsi="Cambria Math"/>
          </w:rPr>
          <m:t>0101</m:t>
        </m:r>
      </m:oMath>
      <w:r w:rsidR="00021445" w:rsidRPr="00665836">
        <w:rPr>
          <w:rFonts w:eastAsiaTheme="minorEastAsia"/>
        </w:rPr>
        <w:tab/>
      </w:r>
      <m:oMath>
        <m:r>
          <m:rPr>
            <m:sty m:val="p"/>
          </m:rPr>
          <w:rPr>
            <w:rFonts w:ascii="Cambria Math" w:eastAsiaTheme="minorEastAsia" w:hAnsi="Cambria Math"/>
          </w:rPr>
          <m:t>0110</m:t>
        </m:r>
      </m:oMath>
      <w:r w:rsidR="00021445" w:rsidRPr="00665836">
        <w:rPr>
          <w:rFonts w:eastAsiaTheme="minorEastAsia"/>
        </w:rPr>
        <w:tab/>
      </w:r>
      <m:oMath>
        <m:r>
          <m:rPr>
            <m:sty m:val="p"/>
          </m:rPr>
          <w:rPr>
            <w:rFonts w:ascii="Cambria Math" w:eastAsiaTheme="minorEastAsia" w:hAnsi="Cambria Math"/>
          </w:rPr>
          <m:t>1001</m:t>
        </m:r>
      </m:oMath>
      <w:r w:rsidR="00021445" w:rsidRPr="00665836">
        <w:rPr>
          <w:rFonts w:eastAsiaTheme="minorEastAsia"/>
        </w:rPr>
        <w:tab/>
      </w:r>
      <m:oMath>
        <m:r>
          <m:rPr>
            <m:sty m:val="p"/>
          </m:rPr>
          <w:rPr>
            <w:rFonts w:ascii="Cambria Math" w:eastAsiaTheme="minorEastAsia" w:hAnsi="Cambria Math"/>
          </w:rPr>
          <m:t>1010</m:t>
        </m:r>
      </m:oMath>
      <w:r w:rsidR="00021445" w:rsidRPr="00665836">
        <w:rPr>
          <w:rFonts w:eastAsiaTheme="minorEastAsia"/>
        </w:rPr>
        <w:tab/>
      </w:r>
      <m:oMath>
        <m:r>
          <m:rPr>
            <m:sty m:val="p"/>
          </m:rPr>
          <w:rPr>
            <w:rFonts w:ascii="Cambria Math" w:eastAsiaTheme="minorEastAsia" w:hAnsi="Cambria Math"/>
          </w:rPr>
          <m:t>1100</m:t>
        </m:r>
      </m:oMath>
      <w:r w:rsidR="00021445" w:rsidRPr="00665836">
        <w:rPr>
          <w:rFonts w:eastAsiaTheme="minorEastAsia"/>
        </w:rPr>
        <w:tab/>
      </w:r>
      <m:oMath>
        <m:r>
          <m:rPr>
            <m:sty m:val="p"/>
          </m:rPr>
          <w:rPr>
            <w:rFonts w:ascii="Cambria Math" w:eastAsiaTheme="minorEastAsia" w:hAnsi="Cambria Math"/>
          </w:rPr>
          <m:t>1111</m:t>
        </m:r>
      </m:oMath>
    </w:p>
    <w:p w14:paraId="735BE869" w14:textId="517BFB89" w:rsidR="00665836" w:rsidRPr="00665836" w:rsidRDefault="00AD0D5F">
      <w:pPr>
        <w:rPr>
          <w:rFonts w:eastAsiaTheme="minorEastAsia"/>
        </w:rPr>
      </w:pPr>
      <w:r w:rsidRPr="00665836">
        <w:rPr>
          <w:rFonts w:eastAsiaTheme="minorEastAsia"/>
        </w:rPr>
        <w:t>The last bit that we added is called the parity bit.</w:t>
      </w:r>
      <w:r w:rsidR="00914C9A" w:rsidRPr="00665836">
        <w:rPr>
          <w:rFonts w:eastAsiaTheme="minorEastAsia"/>
        </w:rPr>
        <w:t xml:space="preserve"> On the sender’s side, the parity bit is generated using a generator.</w:t>
      </w:r>
    </w:p>
    <w:p w14:paraId="4ED5EFF1" w14:textId="7BC0500E" w:rsidR="00AD0D5F" w:rsidRPr="00665836" w:rsidRDefault="00AD0D5F" w:rsidP="004E21E0">
      <w:pPr>
        <w:rPr>
          <w:rFonts w:eastAsiaTheme="minorEastAsia"/>
        </w:rPr>
      </w:pPr>
      <w:r w:rsidRPr="00665836">
        <w:rPr>
          <w:rFonts w:eastAsiaTheme="minorEastAsia"/>
        </w:rPr>
        <w:t xml:space="preserve">The receiver knows these </w:t>
      </w:r>
      <m:oMath>
        <m:r>
          <m:rPr>
            <m:sty m:val="p"/>
          </m:rPr>
          <w:rPr>
            <w:rFonts w:ascii="Cambria Math" w:eastAsiaTheme="minorEastAsia" w:hAnsi="Cambria Math"/>
          </w:rPr>
          <m:t>8</m:t>
        </m:r>
      </m:oMath>
      <w:r w:rsidRPr="00665836">
        <w:rPr>
          <w:rFonts w:eastAsiaTheme="minorEastAsia"/>
        </w:rPr>
        <w:t xml:space="preserve"> valid codewords. However, there are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4</m:t>
            </m:r>
          </m:sup>
        </m:sSup>
        <m:r>
          <m:rPr>
            <m:sty m:val="p"/>
          </m:rPr>
          <w:rPr>
            <w:rFonts w:ascii="Cambria Math" w:eastAsiaTheme="minorEastAsia" w:hAnsi="Cambria Math"/>
          </w:rPr>
          <m:t>=16</m:t>
        </m:r>
      </m:oMath>
      <w:r w:rsidRPr="00665836">
        <w:rPr>
          <w:rFonts w:eastAsiaTheme="minorEastAsia"/>
        </w:rPr>
        <w:t xml:space="preserve"> possible codewords, so if the receiver receives one of the invalid codewords, it will know there is an error. </w:t>
      </w:r>
      <w:r w:rsidR="00B4340A" w:rsidRPr="00665836">
        <w:rPr>
          <w:rFonts w:eastAsiaTheme="minorEastAsia"/>
        </w:rPr>
        <w:t>The received codeword is checked using a checker and based on this, a value called the ‘syndrome’ is generated. This value is used with some logic to identify whether or not there was an error.</w:t>
      </w:r>
    </w:p>
    <w:p w14:paraId="4238BB50" w14:textId="1CDC69DC" w:rsidR="00AD0D5F" w:rsidRPr="00665836" w:rsidRDefault="00AD0D5F" w:rsidP="004E21E0">
      <w:pPr>
        <w:rPr>
          <w:rFonts w:eastAsiaTheme="minorEastAsia"/>
        </w:rPr>
      </w:pPr>
      <w:r w:rsidRPr="00665836">
        <w:rPr>
          <w:rFonts w:eastAsiaTheme="minorEastAsia"/>
        </w:rPr>
        <w:t>The interesting part is that if a single bit is changed in the valid codewords, it is guaranteed to be one of the invalid codewords. Changing one bit from a codeword can never give us another valid codeword.</w:t>
      </w:r>
    </w:p>
    <w:p w14:paraId="119AEDE3" w14:textId="2CCCCEA9" w:rsidR="00AD0D5F" w:rsidRPr="00665836" w:rsidRDefault="00AD0D5F" w:rsidP="004E21E0">
      <w:pPr>
        <w:rPr>
          <w:rFonts w:eastAsiaTheme="minorEastAsia"/>
        </w:rPr>
      </w:pPr>
      <w:r w:rsidRPr="00665836">
        <w:rPr>
          <w:rFonts w:eastAsiaTheme="minorEastAsia"/>
        </w:rPr>
        <w:t xml:space="preserve">Consider that </w:t>
      </w:r>
      <m:oMath>
        <m:r>
          <m:rPr>
            <m:sty m:val="p"/>
          </m:rPr>
          <w:rPr>
            <w:rFonts w:ascii="Cambria Math" w:eastAsiaTheme="minorEastAsia" w:hAnsi="Cambria Math"/>
          </w:rPr>
          <m:t>110</m:t>
        </m:r>
      </m:oMath>
      <w:r w:rsidRPr="00665836">
        <w:rPr>
          <w:rFonts w:eastAsiaTheme="minorEastAsia"/>
        </w:rPr>
        <w:t xml:space="preserve"> is being sent. The valid codeword for this is </w:t>
      </w:r>
      <m:oMath>
        <m:r>
          <m:rPr>
            <m:sty m:val="p"/>
          </m:rPr>
          <w:rPr>
            <w:rFonts w:ascii="Cambria Math" w:eastAsiaTheme="minorEastAsia" w:hAnsi="Cambria Math"/>
          </w:rPr>
          <m:t>1100</m:t>
        </m:r>
      </m:oMath>
      <w:r w:rsidRPr="00665836">
        <w:rPr>
          <w:rFonts w:eastAsiaTheme="minorEastAsia"/>
        </w:rPr>
        <w:t xml:space="preserve">. If the second bit is changed somehow, it will become </w:t>
      </w:r>
      <m:oMath>
        <m:r>
          <m:rPr>
            <m:sty m:val="p"/>
          </m:rPr>
          <w:rPr>
            <w:rFonts w:ascii="Cambria Math" w:eastAsiaTheme="minorEastAsia" w:hAnsi="Cambria Math"/>
          </w:rPr>
          <m:t>1000</m:t>
        </m:r>
      </m:oMath>
      <w:r w:rsidRPr="00665836">
        <w:rPr>
          <w:rFonts w:eastAsiaTheme="minorEastAsia"/>
        </w:rPr>
        <w:t>. This is not a valid codeword, so the error will be detected.</w:t>
      </w:r>
    </w:p>
    <w:p w14:paraId="00610CAF" w14:textId="77777777" w:rsidR="00AD0D5F" w:rsidRPr="00665836" w:rsidRDefault="00AD0D5F" w:rsidP="004E21E0">
      <w:pPr>
        <w:rPr>
          <w:rFonts w:eastAsiaTheme="minorEastAsia"/>
        </w:rPr>
      </w:pPr>
    </w:p>
    <w:p w14:paraId="6A769EED" w14:textId="066AA4F2" w:rsidR="00AD0D5F" w:rsidRPr="00665836" w:rsidRDefault="00AD0D5F" w:rsidP="004E21E0">
      <w:pPr>
        <w:rPr>
          <w:rFonts w:eastAsiaTheme="minorEastAsia"/>
        </w:rPr>
      </w:pPr>
      <w:r w:rsidRPr="00665836">
        <w:rPr>
          <w:rFonts w:eastAsiaTheme="minorEastAsia"/>
        </w:rPr>
        <w:t>However, the problem here is that if two different bits are changed in a codeword, the receiver will be unable to detect it. This is because changing two bits from a valid codeword will produce another valid codeword.</w:t>
      </w:r>
    </w:p>
    <w:p w14:paraId="444678CF" w14:textId="377CF7DD" w:rsidR="00AD0D5F" w:rsidRPr="00665836" w:rsidRDefault="00AD0D5F" w:rsidP="004E21E0">
      <w:pPr>
        <w:rPr>
          <w:rFonts w:eastAsiaTheme="minorEastAsia"/>
        </w:rPr>
      </w:pPr>
      <w:r w:rsidRPr="00665836">
        <w:rPr>
          <w:rFonts w:eastAsiaTheme="minorEastAsia"/>
        </w:rPr>
        <w:t xml:space="preserve">For the valid codeword </w:t>
      </w:r>
      <m:oMath>
        <m:r>
          <m:rPr>
            <m:sty m:val="p"/>
          </m:rPr>
          <w:rPr>
            <w:rFonts w:ascii="Cambria Math" w:eastAsiaTheme="minorEastAsia" w:hAnsi="Cambria Math"/>
          </w:rPr>
          <m:t>1100</m:t>
        </m:r>
      </m:oMath>
      <w:r w:rsidRPr="00665836">
        <w:rPr>
          <w:rFonts w:eastAsiaTheme="minorEastAsia"/>
        </w:rPr>
        <w:t xml:space="preserve">, if the second and third bits are both changed, it becomes </w:t>
      </w:r>
      <m:oMath>
        <m:r>
          <m:rPr>
            <m:sty m:val="p"/>
          </m:rPr>
          <w:rPr>
            <w:rFonts w:ascii="Cambria Math" w:eastAsiaTheme="minorEastAsia" w:hAnsi="Cambria Math"/>
          </w:rPr>
          <m:t>1010</m:t>
        </m:r>
      </m:oMath>
      <w:r w:rsidRPr="00665836">
        <w:rPr>
          <w:rFonts w:eastAsiaTheme="minorEastAsia"/>
        </w:rPr>
        <w:t>. This is another valid codeword.</w:t>
      </w:r>
    </w:p>
    <w:p w14:paraId="35694726" w14:textId="0A4EF0DB" w:rsidR="009641A0" w:rsidRPr="00665836" w:rsidRDefault="009641A0" w:rsidP="004E21E0">
      <w:pPr>
        <w:rPr>
          <w:rFonts w:eastAsiaTheme="minorEastAsia"/>
        </w:rPr>
      </w:pPr>
      <w:r w:rsidRPr="00665836">
        <w:rPr>
          <w:rFonts w:eastAsiaTheme="minorEastAsia"/>
        </w:rPr>
        <w:t>In reality, the parity checking scheme</w:t>
      </w:r>
      <w:r w:rsidR="003B4543">
        <w:rPr>
          <w:rFonts w:eastAsiaTheme="minorEastAsia"/>
        </w:rPr>
        <w:t>, whether we use even parity or odd parity,</w:t>
      </w:r>
      <w:r w:rsidRPr="00665836">
        <w:rPr>
          <w:rFonts w:eastAsiaTheme="minorEastAsia"/>
        </w:rPr>
        <w:t xml:space="preserve"> will be unable to detect an even number of </w:t>
      </w:r>
      <w:r w:rsidR="003B4543">
        <w:rPr>
          <w:rFonts w:eastAsiaTheme="minorEastAsia"/>
        </w:rPr>
        <w:t>errors.</w:t>
      </w:r>
    </w:p>
    <w:p w14:paraId="3D3FC387" w14:textId="77777777" w:rsidR="00665836" w:rsidRPr="00665836" w:rsidRDefault="00665836">
      <w:r w:rsidRPr="00665836">
        <w:br w:type="page"/>
      </w:r>
    </w:p>
    <w:p w14:paraId="3801AD37" w14:textId="27F00014" w:rsidR="009641A0" w:rsidRPr="00665836" w:rsidRDefault="009641A0" w:rsidP="009641A0">
      <w:pPr>
        <w:pStyle w:val="Heading3"/>
      </w:pPr>
      <w:bookmarkStart w:id="9" w:name="_Toc63188522"/>
      <w:r w:rsidRPr="00665836">
        <w:t>Hamming Code</w:t>
      </w:r>
      <w:bookmarkEnd w:id="9"/>
    </w:p>
    <w:p w14:paraId="5F4CDBF9" w14:textId="77777777" w:rsidR="00A20376" w:rsidRPr="009411DF" w:rsidRDefault="00A20376" w:rsidP="00A20376">
      <w:r w:rsidRPr="009411DF">
        <w:t>A major limitation of parity checking is that it cannot tell us where exactly an error has occurred. To overcome this limitation, we can use hamming code.</w:t>
      </w:r>
    </w:p>
    <w:p w14:paraId="41956ED6" w14:textId="32233AF1" w:rsidR="008E3996" w:rsidRPr="00665836" w:rsidRDefault="008E3996" w:rsidP="009641A0">
      <w:pPr>
        <w:rPr>
          <w:rFonts w:eastAsiaTheme="minorEastAsia"/>
        </w:rPr>
      </w:pPr>
      <w:r w:rsidRPr="00665836">
        <w:t xml:space="preserve">The hamming distance between two words is the number of differences in the words. Thus, for the words </w:t>
      </w:r>
      <m:oMath>
        <m:r>
          <m:rPr>
            <m:sty m:val="p"/>
          </m:rPr>
          <w:rPr>
            <w:rFonts w:ascii="Cambria Math" w:hAnsi="Cambria Math"/>
          </w:rPr>
          <m:t>10101</m:t>
        </m:r>
      </m:oMath>
      <w:r w:rsidRPr="00665836">
        <w:rPr>
          <w:rFonts w:eastAsiaTheme="minorEastAsia"/>
        </w:rPr>
        <w:t xml:space="preserve"> and </w:t>
      </w:r>
      <m:oMath>
        <m:r>
          <m:rPr>
            <m:sty m:val="p"/>
          </m:rPr>
          <w:rPr>
            <w:rFonts w:ascii="Cambria Math" w:eastAsiaTheme="minorEastAsia" w:hAnsi="Cambria Math"/>
          </w:rPr>
          <m:t>11110</m:t>
        </m:r>
      </m:oMath>
      <w:r w:rsidRPr="00665836">
        <w:rPr>
          <w:rFonts w:eastAsiaTheme="minorEastAsia"/>
        </w:rPr>
        <w:t xml:space="preserve">, the hamming distance is </w:t>
      </w:r>
      <m:oMath>
        <m:r>
          <m:rPr>
            <m:sty m:val="p"/>
          </m:rPr>
          <w:rPr>
            <w:rFonts w:ascii="Cambria Math" w:eastAsiaTheme="minorEastAsia" w:hAnsi="Cambria Math"/>
          </w:rPr>
          <m:t>d</m:t>
        </m:r>
        <m:d>
          <m:dPr>
            <m:ctrlPr>
              <w:rPr>
                <w:rFonts w:ascii="Cambria Math" w:eastAsiaTheme="minorEastAsia" w:hAnsi="Cambria Math"/>
              </w:rPr>
            </m:ctrlPr>
          </m:dPr>
          <m:e>
            <m:r>
              <m:rPr>
                <m:sty m:val="p"/>
              </m:rPr>
              <w:rPr>
                <w:rFonts w:ascii="Cambria Math" w:eastAsiaTheme="minorEastAsia" w:hAnsi="Cambria Math"/>
              </w:rPr>
              <m:t>10101, 11110</m:t>
            </m:r>
          </m:e>
        </m:d>
        <m:r>
          <m:rPr>
            <m:sty m:val="p"/>
          </m:rPr>
          <w:rPr>
            <w:rFonts w:ascii="Cambria Math" w:eastAsiaTheme="minorEastAsia" w:hAnsi="Cambria Math"/>
          </w:rPr>
          <m:t>=3</m:t>
        </m:r>
      </m:oMath>
      <w:r w:rsidRPr="00665836">
        <w:rPr>
          <w:rFonts w:eastAsiaTheme="minorEastAsia"/>
        </w:rPr>
        <w:t xml:space="preserve">. The hamming distance can be found by XORing the two words and counting the number of </w:t>
      </w:r>
      <m:oMath>
        <m:r>
          <m:rPr>
            <m:sty m:val="p"/>
          </m:rPr>
          <w:rPr>
            <w:rFonts w:ascii="Cambria Math" w:eastAsiaTheme="minorEastAsia" w:hAnsi="Cambria Math"/>
          </w:rPr>
          <m:t>1</m:t>
        </m:r>
      </m:oMath>
      <w:r w:rsidRPr="00665836">
        <w:rPr>
          <w:rFonts w:eastAsiaTheme="minorEastAsia"/>
        </w:rPr>
        <w:t>s in the result.</w:t>
      </w:r>
    </w:p>
    <w:p w14:paraId="4874F0BD" w14:textId="2705E398" w:rsidR="008E3996" w:rsidRPr="00665836" w:rsidRDefault="008E3996" w:rsidP="009641A0">
      <w:pPr>
        <w:rPr>
          <w:rFonts w:eastAsiaTheme="minorEastAsia"/>
        </w:rPr>
      </w:pPr>
      <w:r w:rsidRPr="00665836">
        <w:rPr>
          <w:rFonts w:eastAsiaTheme="minorEastAsia"/>
        </w:rPr>
        <w:t xml:space="preserve">The smallest hamming distance between all possible codewords in a set is the minimum hamming distance,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min</m:t>
            </m:r>
          </m:sub>
        </m:sSub>
      </m:oMath>
      <w:r w:rsidRPr="00665836">
        <w:rPr>
          <w:rFonts w:eastAsiaTheme="minorEastAsia"/>
        </w:rPr>
        <w:t xml:space="preserve">. For the set </w:t>
      </w:r>
      <m:oMath>
        <m:r>
          <m:rPr>
            <m:sty m:val="p"/>
          </m:rPr>
          <w:rPr>
            <w:rFonts w:ascii="Cambria Math" w:eastAsiaTheme="minorEastAsia" w:hAnsi="Cambria Math"/>
          </w:rPr>
          <m:t>00000</m:t>
        </m:r>
      </m:oMath>
      <w:r w:rsidRPr="00665836">
        <w:rPr>
          <w:rFonts w:eastAsiaTheme="minorEastAsia"/>
        </w:rPr>
        <w:t xml:space="preserve">, </w:t>
      </w:r>
      <m:oMath>
        <m:r>
          <m:rPr>
            <m:sty m:val="p"/>
          </m:rPr>
          <w:rPr>
            <w:rFonts w:ascii="Cambria Math" w:eastAsiaTheme="minorEastAsia" w:hAnsi="Cambria Math"/>
          </w:rPr>
          <m:t>01011</m:t>
        </m:r>
      </m:oMath>
      <w:r w:rsidRPr="00665836">
        <w:rPr>
          <w:rFonts w:eastAsiaTheme="minorEastAsia"/>
        </w:rPr>
        <w:t xml:space="preserve">, </w:t>
      </w:r>
      <m:oMath>
        <m:r>
          <m:rPr>
            <m:sty m:val="p"/>
          </m:rPr>
          <w:rPr>
            <w:rFonts w:ascii="Cambria Math" w:eastAsiaTheme="minorEastAsia" w:hAnsi="Cambria Math"/>
          </w:rPr>
          <m:t>10101</m:t>
        </m:r>
      </m:oMath>
      <w:r w:rsidRPr="00665836">
        <w:rPr>
          <w:rFonts w:eastAsiaTheme="minorEastAsia"/>
        </w:rPr>
        <w:t xml:space="preserve"> and </w:t>
      </w:r>
      <m:oMath>
        <m:r>
          <m:rPr>
            <m:sty m:val="p"/>
          </m:rPr>
          <w:rPr>
            <w:rFonts w:ascii="Cambria Math" w:eastAsiaTheme="minorEastAsia" w:hAnsi="Cambria Math"/>
          </w:rPr>
          <m:t>11110</m:t>
        </m:r>
      </m:oMath>
      <w:r w:rsidRPr="0066583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min</m:t>
            </m:r>
          </m:sub>
        </m:sSub>
        <m:r>
          <m:rPr>
            <m:sty m:val="p"/>
          </m:rPr>
          <w:rPr>
            <w:rFonts w:ascii="Cambria Math" w:eastAsiaTheme="minorEastAsia" w:hAnsi="Cambria Math"/>
          </w:rPr>
          <m:t>=3</m:t>
        </m:r>
      </m:oMath>
      <w:r w:rsidRPr="00665836">
        <w:rPr>
          <w:rFonts w:eastAsiaTheme="minorEastAsia"/>
        </w:rPr>
        <w:t>.</w:t>
      </w:r>
    </w:p>
    <w:p w14:paraId="2F74F70C" w14:textId="425EC25D" w:rsidR="008E3996" w:rsidRPr="00665836" w:rsidRDefault="008E3996" w:rsidP="009641A0">
      <w:pPr>
        <w:rPr>
          <w:rFonts w:eastAsiaTheme="minorEastAsia"/>
        </w:rPr>
      </w:pPr>
      <w:r w:rsidRPr="00665836">
        <w:rPr>
          <w:rFonts w:eastAsiaTheme="minorEastAsia"/>
        </w:rPr>
        <w:t xml:space="preserve">The reason the minimum hamming distance is important is because any coding scheme can be defined using three parameters, </w:t>
      </w:r>
      <m:oMath>
        <m:r>
          <m:rPr>
            <m:sty m:val="p"/>
          </m:rPr>
          <w:rPr>
            <w:rFonts w:ascii="Cambria Math" w:eastAsiaTheme="minorEastAsia" w:hAnsi="Cambria Math"/>
          </w:rPr>
          <m:t>k</m:t>
        </m:r>
      </m:oMath>
      <w:r w:rsidRPr="00665836">
        <w:rPr>
          <w:rFonts w:eastAsiaTheme="minorEastAsia"/>
        </w:rPr>
        <w:t xml:space="preserve">, </w:t>
      </w:r>
      <m:oMath>
        <m:r>
          <m:rPr>
            <m:sty m:val="p"/>
          </m:rPr>
          <w:rPr>
            <w:rFonts w:ascii="Cambria Math" w:eastAsiaTheme="minorEastAsia" w:hAnsi="Cambria Math"/>
          </w:rPr>
          <m:t>n</m:t>
        </m:r>
      </m:oMath>
      <w:r w:rsidRPr="00665836">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min</m:t>
            </m:r>
          </m:sub>
        </m:sSub>
      </m:oMath>
      <w:r w:rsidRPr="00665836">
        <w:rPr>
          <w:rFonts w:eastAsiaTheme="minorEastAsia"/>
        </w:rPr>
        <w:t xml:space="preserve">. The coding scheme, </w:t>
      </w:r>
      <m:oMath>
        <m:r>
          <m:rPr>
            <m:sty m:val="p"/>
          </m:rPr>
          <w:rPr>
            <w:rFonts w:ascii="Cambria Math" w:eastAsiaTheme="minorEastAsia" w:hAnsi="Cambria Math"/>
          </w:rPr>
          <m:t>C</m:t>
        </m:r>
      </m:oMath>
      <w:r w:rsidRPr="00665836">
        <w:rPr>
          <w:rFonts w:eastAsiaTheme="minorEastAsia"/>
        </w:rPr>
        <w:t xml:space="preserve">, is written as </w:t>
      </w: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n, k</m:t>
            </m:r>
          </m:e>
        </m:d>
      </m:oMath>
      <w:r w:rsidRPr="00665836">
        <w:rPr>
          <w:rFonts w:eastAsiaTheme="minorEastAsia"/>
        </w:rPr>
        <w:t xml:space="preserve"> and a separate expression is used for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min</m:t>
            </m:r>
          </m:sub>
        </m:sSub>
      </m:oMath>
      <w:r w:rsidRPr="00665836">
        <w:rPr>
          <w:rFonts w:eastAsiaTheme="minorEastAsia"/>
        </w:rPr>
        <w:t>.</w:t>
      </w:r>
    </w:p>
    <w:p w14:paraId="21D17051" w14:textId="5D513FA8" w:rsidR="008E3996" w:rsidRPr="00665836" w:rsidRDefault="008E3996" w:rsidP="009641A0">
      <w:pPr>
        <w:rPr>
          <w:rFonts w:eastAsiaTheme="minorEastAsia"/>
        </w:rPr>
      </w:pPr>
      <w:r w:rsidRPr="00665836">
        <w:rPr>
          <w:rFonts w:eastAsiaTheme="minorEastAsia"/>
        </w:rPr>
        <w:t xml:space="preserve">For example, the first example we saw in this lecture can be defined as </w:t>
      </w: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4, 3</m:t>
            </m:r>
          </m:e>
        </m:d>
      </m:oMath>
      <w:r w:rsidRPr="00665836">
        <w:rPr>
          <w:rFonts w:eastAsiaTheme="minorEastAsia"/>
        </w:rPr>
        <w:t xml:space="preserve"> with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min</m:t>
            </m:r>
          </m:sub>
        </m:sSub>
        <m:r>
          <m:rPr>
            <m:sty m:val="p"/>
          </m:rPr>
          <w:rPr>
            <w:rFonts w:ascii="Cambria Math" w:eastAsiaTheme="minorEastAsia" w:hAnsi="Cambria Math"/>
          </w:rPr>
          <m:t>=2</m:t>
        </m:r>
      </m:oMath>
      <w:r w:rsidR="00021445" w:rsidRPr="00665836">
        <w:rPr>
          <w:rFonts w:eastAsiaTheme="minorEastAsia"/>
        </w:rPr>
        <w:t>.</w:t>
      </w:r>
    </w:p>
    <w:p w14:paraId="16060568" w14:textId="2CC79D33" w:rsidR="00021445" w:rsidRPr="00665836" w:rsidRDefault="00021445" w:rsidP="009641A0">
      <w:pPr>
        <w:rPr>
          <w:rFonts w:eastAsiaTheme="minorEastAsia"/>
        </w:rPr>
      </w:pPr>
      <w:r w:rsidRPr="00665836">
        <w:rPr>
          <w:rFonts w:eastAsiaTheme="minorEastAsia"/>
        </w:rPr>
        <w:t xml:space="preserve">To be able to detect </w:t>
      </w:r>
      <m:oMath>
        <m:r>
          <m:rPr>
            <m:sty m:val="p"/>
          </m:rPr>
          <w:rPr>
            <w:rFonts w:ascii="Cambria Math" w:eastAsiaTheme="minorEastAsia" w:hAnsi="Cambria Math"/>
          </w:rPr>
          <m:t>s</m:t>
        </m:r>
      </m:oMath>
      <w:r w:rsidRPr="00665836">
        <w:rPr>
          <w:rFonts w:eastAsiaTheme="minorEastAsia"/>
        </w:rPr>
        <w:t xml:space="preserve"> bits of error, the set of codewords must have a minimum hamming distance of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min</m:t>
            </m:r>
          </m:sub>
        </m:sSub>
        <m:r>
          <m:rPr>
            <m:sty m:val="p"/>
          </m:rPr>
          <w:rPr>
            <w:rFonts w:ascii="Cambria Math" w:eastAsiaTheme="minorEastAsia" w:hAnsi="Cambria Math"/>
          </w:rPr>
          <m:t>=s+1</m:t>
        </m:r>
      </m:oMath>
      <w:r w:rsidRPr="00665836">
        <w:rPr>
          <w:rFonts w:eastAsiaTheme="minorEastAsia"/>
        </w:rPr>
        <w:t xml:space="preserve">. This will ensure that the received codeword with errors does not match any of the valid codewords. This explains why the first example could only detect </w:t>
      </w:r>
      <m:oMath>
        <m:r>
          <m:rPr>
            <m:sty m:val="p"/>
          </m:rPr>
          <w:rPr>
            <w:rFonts w:ascii="Cambria Math" w:eastAsiaTheme="minorEastAsia" w:hAnsi="Cambria Math"/>
          </w:rPr>
          <m:t>1</m:t>
        </m:r>
      </m:oMath>
      <w:r w:rsidRPr="00665836">
        <w:rPr>
          <w:rFonts w:eastAsiaTheme="minorEastAsia"/>
        </w:rPr>
        <w:t xml:space="preserve"> bit errors.</w:t>
      </w:r>
    </w:p>
    <w:p w14:paraId="649DBDB6" w14:textId="64FBE5A0" w:rsidR="00213475" w:rsidRPr="00665836" w:rsidRDefault="00021445" w:rsidP="009641A0">
      <w:pPr>
        <w:rPr>
          <w:rFonts w:eastAsiaTheme="minorEastAsia"/>
        </w:rPr>
      </w:pPr>
      <w:r w:rsidRPr="00665836">
        <w:rPr>
          <w:rFonts w:eastAsiaTheme="minorEastAsia"/>
        </w:rPr>
        <w:t xml:space="preserve">Think about why this works. For the first example, the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min</m:t>
            </m:r>
          </m:sub>
        </m:sSub>
      </m:oMath>
      <w:r w:rsidRPr="00665836">
        <w:rPr>
          <w:rFonts w:eastAsiaTheme="minorEastAsia"/>
        </w:rPr>
        <w:t xml:space="preserve"> value is </w:t>
      </w:r>
      <m:oMath>
        <m:r>
          <m:rPr>
            <m:sty m:val="p"/>
          </m:rPr>
          <w:rPr>
            <w:rFonts w:ascii="Cambria Math" w:eastAsiaTheme="minorEastAsia" w:hAnsi="Cambria Math"/>
          </w:rPr>
          <m:t>2</m:t>
        </m:r>
      </m:oMath>
      <w:r w:rsidRPr="00665836">
        <w:rPr>
          <w:rFonts w:eastAsiaTheme="minorEastAsia"/>
        </w:rPr>
        <w:t xml:space="preserve">, meaning any two valid codewords have at least </w:t>
      </w:r>
      <m:oMath>
        <m:r>
          <m:rPr>
            <m:sty m:val="p"/>
          </m:rPr>
          <w:rPr>
            <w:rFonts w:ascii="Cambria Math" w:eastAsiaTheme="minorEastAsia" w:hAnsi="Cambria Math"/>
          </w:rPr>
          <m:t>2</m:t>
        </m:r>
      </m:oMath>
      <w:r w:rsidRPr="00665836">
        <w:rPr>
          <w:rFonts w:eastAsiaTheme="minorEastAsia"/>
        </w:rPr>
        <w:t xml:space="preserve"> bits different. If we get a codeword that has only </w:t>
      </w:r>
      <m:oMath>
        <m:r>
          <m:rPr>
            <m:sty m:val="p"/>
          </m:rPr>
          <w:rPr>
            <w:rFonts w:ascii="Cambria Math" w:eastAsiaTheme="minorEastAsia" w:hAnsi="Cambria Math"/>
          </w:rPr>
          <m:t>1</m:t>
        </m:r>
      </m:oMath>
      <w:r w:rsidRPr="00665836">
        <w:rPr>
          <w:rFonts w:eastAsiaTheme="minorEastAsia"/>
        </w:rPr>
        <w:t xml:space="preserve"> bit of difference, obviously this codeword cannot be any of the valid codewords and must therefore be an error.</w:t>
      </w:r>
      <w:r w:rsidR="00A20376">
        <w:rPr>
          <w:rFonts w:eastAsiaTheme="minorEastAsia"/>
        </w:rPr>
        <w:t xml:space="preserve"> </w:t>
      </w:r>
      <w:r w:rsidR="00213475" w:rsidRPr="00665836">
        <w:rPr>
          <w:rFonts w:eastAsiaTheme="minorEastAsia"/>
        </w:rPr>
        <w:t xml:space="preserve">We shall later see that this formula holds for error detection, but for error correction,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min</m:t>
            </m:r>
          </m:sub>
        </m:sSub>
        <m:r>
          <m:rPr>
            <m:sty m:val="p"/>
          </m:rPr>
          <w:rPr>
            <w:rFonts w:ascii="Cambria Math" w:eastAsiaTheme="minorEastAsia" w:hAnsi="Cambria Math"/>
          </w:rPr>
          <m:t>=2s+1</m:t>
        </m:r>
      </m:oMath>
      <w:r w:rsidR="00213475" w:rsidRPr="00665836">
        <w:rPr>
          <w:rFonts w:eastAsiaTheme="minorEastAsia"/>
        </w:rPr>
        <w:t>.</w:t>
      </w:r>
    </w:p>
    <w:p w14:paraId="142B7E5D" w14:textId="55C83617" w:rsidR="00021445" w:rsidRPr="00665836" w:rsidRDefault="00021445" w:rsidP="00021445">
      <w:pPr>
        <w:pStyle w:val="Heading2"/>
      </w:pPr>
      <w:bookmarkStart w:id="10" w:name="_Toc63188523"/>
      <w:r w:rsidRPr="00665836">
        <w:t>10.3 Linear Block Codes</w:t>
      </w:r>
      <w:bookmarkEnd w:id="10"/>
    </w:p>
    <w:p w14:paraId="54E9F793" w14:textId="1BD456B9" w:rsidR="00021445" w:rsidRPr="00665836" w:rsidRDefault="00021445" w:rsidP="00021445">
      <w:r w:rsidRPr="00665836">
        <w:t>For linear block codes, if we XOR any two valid codewords, the result will be a valid codeword.</w:t>
      </w:r>
      <w:r w:rsidR="00914C9A" w:rsidRPr="00665836">
        <w:t xml:space="preserve"> If we look at the examples we have seen so far, we will find that they were all linear block codes.</w:t>
      </w:r>
    </w:p>
    <w:p w14:paraId="3C0FC79B" w14:textId="44695B54" w:rsidR="00B4340A" w:rsidRPr="00665836" w:rsidRDefault="00B4340A" w:rsidP="00021445"/>
    <w:p w14:paraId="18E16D13" w14:textId="39883C3E" w:rsidR="00B4340A" w:rsidRPr="00665836" w:rsidRDefault="00B4340A" w:rsidP="00B4340A">
      <w:pPr>
        <w:pStyle w:val="Heading3"/>
      </w:pPr>
      <w:bookmarkStart w:id="11" w:name="_Toc63188524"/>
      <w:r w:rsidRPr="00665836">
        <w:t>Two-Dimensional Parity Checker</w:t>
      </w:r>
      <w:bookmarkEnd w:id="11"/>
    </w:p>
    <w:p w14:paraId="3A7BEB91" w14:textId="169148EF" w:rsidR="00B4340A" w:rsidRPr="00665836" w:rsidRDefault="00B4340A" w:rsidP="00B4340A">
      <w:r w:rsidRPr="00665836">
        <w:t>We have previously seen a simple parity checker and come to the conclusion that we are unable to detect an even number of errors. We can extend this to detecting two errors by using a two-dimensional parity checker.</w:t>
      </w:r>
    </w:p>
    <w:p w14:paraId="7D1F984D" w14:textId="55991764" w:rsidR="00B4340A" w:rsidRPr="00665836" w:rsidRDefault="00B93C74" w:rsidP="00665836">
      <w:pPr>
        <w:jc w:val="center"/>
      </w:pPr>
      <w:r w:rsidRPr="00665836">
        <w:rPr>
          <w:noProof/>
        </w:rPr>
        <w:drawing>
          <wp:inline distT="0" distB="0" distL="0" distR="0" wp14:anchorId="361AAAD4" wp14:editId="74F975EB">
            <wp:extent cx="2553614" cy="1655639"/>
            <wp:effectExtent l="0" t="0" r="0" b="1905"/>
            <wp:docPr id="46083" name="Picture 6">
              <a:extLst xmlns:a="http://schemas.openxmlformats.org/drawingml/2006/main">
                <a:ext uri="{FF2B5EF4-FFF2-40B4-BE49-F238E27FC236}">
                  <a16:creationId xmlns:a16="http://schemas.microsoft.com/office/drawing/2014/main" id="{F8C080E0-DFB8-425B-A145-EFC9A491B8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 name="Picture 6">
                      <a:extLst>
                        <a:ext uri="{FF2B5EF4-FFF2-40B4-BE49-F238E27FC236}">
                          <a16:creationId xmlns:a16="http://schemas.microsoft.com/office/drawing/2014/main" id="{F8C080E0-DFB8-425B-A145-EFC9A491B833}"/>
                        </a:ext>
                      </a:extLst>
                    </pic:cNvPr>
                    <pic:cNvPicPr>
                      <a:picLocks noChangeAspect="1" noChangeArrowheads="1"/>
                    </pic:cNvPicPr>
                  </pic:nvPicPr>
                  <pic:blipFill>
                    <a:blip r:embed="rId8">
                      <a:extLst>
                        <a:ext uri="{96DAC541-7B7A-43D3-8B79-37D633B846F1}">
                          <asvg:svgBlip xmlns:asvg="http://schemas.microsoft.com/office/drawing/2016/SVG/main" r:embed="rId9"/>
                        </a:ext>
                      </a:extLst>
                    </a:blip>
                    <a:stretch>
                      <a:fillRect/>
                    </a:stretch>
                  </pic:blipFill>
                  <pic:spPr bwMode="auto">
                    <a:xfrm>
                      <a:off x="0" y="0"/>
                      <a:ext cx="2553614" cy="1655639"/>
                    </a:xfrm>
                    <a:prstGeom prst="rect">
                      <a:avLst/>
                    </a:prstGeom>
                  </pic:spPr>
                </pic:pic>
              </a:graphicData>
            </a:graphic>
          </wp:inline>
        </w:drawing>
      </w:r>
    </w:p>
    <w:p w14:paraId="6D234C97" w14:textId="588A3E05" w:rsidR="00B93C74" w:rsidRPr="00665836" w:rsidRDefault="00B93C74" w:rsidP="00B4340A">
      <w:pPr>
        <w:rPr>
          <w:rFonts w:eastAsiaTheme="minorEastAsia"/>
        </w:rPr>
      </w:pPr>
      <w:r w:rsidRPr="00665836">
        <w:t xml:space="preserve">Here we have four rows of </w:t>
      </w:r>
      <m:oMath>
        <m:r>
          <m:rPr>
            <m:sty m:val="p"/>
          </m:rPr>
          <w:rPr>
            <w:rFonts w:ascii="Cambria Math" w:hAnsi="Cambria Math"/>
          </w:rPr>
          <m:t>7</m:t>
        </m:r>
      </m:oMath>
      <w:r w:rsidRPr="00665836">
        <w:rPr>
          <w:rFonts w:eastAsiaTheme="minorEastAsia"/>
        </w:rPr>
        <w:t>-bit blocks. Each row produces a parity bit. As we know, we can use those parity bits to check for single-bit errors in any of the rows. Additionally, each column also produces a parity bit, which gives us an extra row o</w:t>
      </w:r>
      <w:r w:rsidR="0077550D" w:rsidRPr="00665836">
        <w:rPr>
          <w:rFonts w:eastAsiaTheme="minorEastAsia"/>
        </w:rPr>
        <w:t>f</w:t>
      </w:r>
      <w:r w:rsidRPr="00665836">
        <w:rPr>
          <w:rFonts w:eastAsiaTheme="minorEastAsia"/>
        </w:rPr>
        <w:t xml:space="preserve"> column parities. Thus, a single-bit error will affect not only its own row parity bit but also its column parity bit, meaning we will get errors in two different parity bits.</w:t>
      </w:r>
    </w:p>
    <w:p w14:paraId="6AD5E7F2" w14:textId="50889D2B" w:rsidR="00B93C74" w:rsidRPr="00665836" w:rsidRDefault="00B93C74" w:rsidP="00665836">
      <w:pPr>
        <w:jc w:val="center"/>
      </w:pPr>
      <w:r w:rsidRPr="00665836">
        <w:rPr>
          <w:noProof/>
        </w:rPr>
        <w:drawing>
          <wp:inline distT="0" distB="0" distL="0" distR="0" wp14:anchorId="56BCA8AF" wp14:editId="4954F831">
            <wp:extent cx="2168305" cy="1504490"/>
            <wp:effectExtent l="0" t="0" r="3810" b="635"/>
            <wp:docPr id="47107" name="Picture 6">
              <a:extLst xmlns:a="http://schemas.openxmlformats.org/drawingml/2006/main">
                <a:ext uri="{FF2B5EF4-FFF2-40B4-BE49-F238E27FC236}">
                  <a16:creationId xmlns:a16="http://schemas.microsoft.com/office/drawing/2014/main" id="{A806135D-3823-4C21-A09D-2C662378D2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 name="Picture 6">
                      <a:extLst>
                        <a:ext uri="{FF2B5EF4-FFF2-40B4-BE49-F238E27FC236}">
                          <a16:creationId xmlns:a16="http://schemas.microsoft.com/office/drawing/2014/main" id="{A806135D-3823-4C21-A09D-2C662378D207}"/>
                        </a:ext>
                      </a:extLst>
                    </pic:cNvPr>
                    <pic:cNvPicPr>
                      <a:picLocks noChangeAspect="1" noChangeArrowheads="1"/>
                    </pic:cNvPicPr>
                  </pic:nvPicPr>
                  <pic:blipFill>
                    <a:blip r:embed="rId10">
                      <a:extLst>
                        <a:ext uri="{96DAC541-7B7A-43D3-8B79-37D633B846F1}">
                          <asvg:svgBlip xmlns:asvg="http://schemas.microsoft.com/office/drawing/2016/SVG/main" r:embed="rId11"/>
                        </a:ext>
                      </a:extLst>
                    </a:blip>
                    <a:srcRect l="3551" r="3551"/>
                    <a:stretch>
                      <a:fillRect/>
                    </a:stretch>
                  </pic:blipFill>
                  <pic:spPr bwMode="auto">
                    <a:xfrm>
                      <a:off x="0" y="0"/>
                      <a:ext cx="2168305" cy="1504490"/>
                    </a:xfrm>
                    <a:prstGeom prst="rect">
                      <a:avLst/>
                    </a:prstGeom>
                    <a:extLst>
                      <a:ext uri="{53640926-AAD7-44D8-BBD7-CCE9431645EC}">
                        <a14:shadowObscured xmlns:a14="http://schemas.microsoft.com/office/drawing/2010/main"/>
                      </a:ext>
                    </a:extLst>
                  </pic:spPr>
                </pic:pic>
              </a:graphicData>
            </a:graphic>
          </wp:inline>
        </w:drawing>
      </w:r>
    </w:p>
    <w:p w14:paraId="65067335" w14:textId="0623FCB7" w:rsidR="00B93C74" w:rsidRPr="00665836" w:rsidRDefault="00B93C74" w:rsidP="00B4340A">
      <w:r w:rsidRPr="00665836">
        <w:t xml:space="preserve">On the other hand, if </w:t>
      </w:r>
      <w:r w:rsidR="0077550D" w:rsidRPr="00665836">
        <w:t>there are two errors in a single row</w:t>
      </w:r>
      <w:r w:rsidR="008D76B5" w:rsidRPr="00665836">
        <w:t>, the row parity bit will be unable to detect it. However, we will get errors in two different column parity bits.</w:t>
      </w:r>
    </w:p>
    <w:p w14:paraId="308594A6" w14:textId="4856D3A0" w:rsidR="00B93C74" w:rsidRPr="00665836" w:rsidRDefault="00B93C74" w:rsidP="00665836">
      <w:pPr>
        <w:jc w:val="center"/>
      </w:pPr>
      <w:r w:rsidRPr="00665836">
        <w:rPr>
          <w:noProof/>
        </w:rPr>
        <w:drawing>
          <wp:inline distT="0" distB="0" distL="0" distR="0" wp14:anchorId="0FF9C7B1" wp14:editId="1D089BC4">
            <wp:extent cx="2235833" cy="1599615"/>
            <wp:effectExtent l="0" t="0" r="0" b="635"/>
            <wp:docPr id="1" name="Picture 6">
              <a:extLst xmlns:a="http://schemas.openxmlformats.org/drawingml/2006/main">
                <a:ext uri="{FF2B5EF4-FFF2-40B4-BE49-F238E27FC236}">
                  <a16:creationId xmlns:a16="http://schemas.microsoft.com/office/drawing/2014/main" id="{A806135D-3823-4C21-A09D-2C662378D2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a:extLst>
                        <a:ext uri="{FF2B5EF4-FFF2-40B4-BE49-F238E27FC236}">
                          <a16:creationId xmlns:a16="http://schemas.microsoft.com/office/drawing/2014/main" id="{A806135D-3823-4C21-A09D-2C662378D207}"/>
                        </a:ext>
                      </a:extLst>
                    </pic:cNvPr>
                    <pic:cNvPicPr>
                      <a:picLocks noChangeAspect="1" noChangeArrowheads="1"/>
                    </pic:cNvPicPr>
                  </pic:nvPicPr>
                  <pic:blipFill>
                    <a:blip r:embed="rId12">
                      <a:extLst>
                        <a:ext uri="{96DAC541-7B7A-43D3-8B79-37D633B846F1}">
                          <asvg:svgBlip xmlns:asvg="http://schemas.microsoft.com/office/drawing/2016/SVG/main" r:embed="rId13"/>
                        </a:ext>
                      </a:extLst>
                    </a:blip>
                    <a:srcRect l="4124" r="4124"/>
                    <a:stretch>
                      <a:fillRect/>
                    </a:stretch>
                  </pic:blipFill>
                  <pic:spPr bwMode="auto">
                    <a:xfrm>
                      <a:off x="0" y="0"/>
                      <a:ext cx="2235833" cy="1599615"/>
                    </a:xfrm>
                    <a:prstGeom prst="rect">
                      <a:avLst/>
                    </a:prstGeom>
                    <a:extLst>
                      <a:ext uri="{53640926-AAD7-44D8-BBD7-CCE9431645EC}">
                        <a14:shadowObscured xmlns:a14="http://schemas.microsoft.com/office/drawing/2010/main"/>
                      </a:ext>
                    </a:extLst>
                  </pic:spPr>
                </pic:pic>
              </a:graphicData>
            </a:graphic>
          </wp:inline>
        </w:drawing>
      </w:r>
    </w:p>
    <w:p w14:paraId="46017951" w14:textId="3F91215F" w:rsidR="008D76B5" w:rsidRPr="00665836" w:rsidRDefault="008D76B5" w:rsidP="00B4340A">
      <w:r w:rsidRPr="00665836">
        <w:t xml:space="preserve">For three errors, we will still be able to detect it. We will even be able to detect four errors. The only time we cannot detect the errors is if we get into a situation like the one on the </w:t>
      </w:r>
      <w:r w:rsidR="00BE585E">
        <w:t>right</w:t>
      </w:r>
      <w:r w:rsidRPr="00665836">
        <w:t xml:space="preserve"> below, with four errors in a square shape such that both row parities are unable to detect the errors and both column parities are also unable to detect the errors.</w:t>
      </w:r>
    </w:p>
    <w:p w14:paraId="551B50D7" w14:textId="544D4333" w:rsidR="00B93C74" w:rsidRPr="00665836" w:rsidRDefault="00B93C74" w:rsidP="00665836">
      <w:pPr>
        <w:jc w:val="center"/>
      </w:pPr>
      <w:r w:rsidRPr="00665836">
        <w:rPr>
          <w:noProof/>
        </w:rPr>
        <w:drawing>
          <wp:inline distT="0" distB="0" distL="0" distR="0" wp14:anchorId="1A810B37" wp14:editId="2CAA015A">
            <wp:extent cx="4671931" cy="1408159"/>
            <wp:effectExtent l="0" t="0" r="0" b="1905"/>
            <wp:docPr id="48131" name="Picture 6">
              <a:extLst xmlns:a="http://schemas.openxmlformats.org/drawingml/2006/main">
                <a:ext uri="{FF2B5EF4-FFF2-40B4-BE49-F238E27FC236}">
                  <a16:creationId xmlns:a16="http://schemas.microsoft.com/office/drawing/2014/main" id="{999B68CA-1B8D-4A63-9598-02979BAABD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6">
                      <a:extLst>
                        <a:ext uri="{FF2B5EF4-FFF2-40B4-BE49-F238E27FC236}">
                          <a16:creationId xmlns:a16="http://schemas.microsoft.com/office/drawing/2014/main" id="{999B68CA-1B8D-4A63-9598-02979BAABD02}"/>
                        </a:ext>
                      </a:extLst>
                    </pic:cNvPr>
                    <pic:cNvPicPr>
                      <a:picLocks noChangeAspect="1" noChangeArrowheads="1"/>
                    </pic:cNvPicPr>
                  </pic:nvPicPr>
                  <pic:blipFill>
                    <a:blip r:embed="rId14">
                      <a:extLst>
                        <a:ext uri="{96DAC541-7B7A-43D3-8B79-37D633B846F1}">
                          <asvg:svgBlip xmlns:asvg="http://schemas.microsoft.com/office/drawing/2016/SVG/main" r:embed="rId15"/>
                        </a:ext>
                      </a:extLst>
                    </a:blip>
                    <a:stretch>
                      <a:fillRect/>
                    </a:stretch>
                  </pic:blipFill>
                  <pic:spPr bwMode="auto">
                    <a:xfrm>
                      <a:off x="0" y="0"/>
                      <a:ext cx="4671931" cy="1408159"/>
                    </a:xfrm>
                    <a:prstGeom prst="rect">
                      <a:avLst/>
                    </a:prstGeom>
                  </pic:spPr>
                </pic:pic>
              </a:graphicData>
            </a:graphic>
          </wp:inline>
        </w:drawing>
      </w:r>
    </w:p>
    <w:p w14:paraId="47C3A7EC" w14:textId="77777777" w:rsidR="00291F3B" w:rsidRDefault="00291F3B">
      <w:bookmarkStart w:id="12" w:name="_Toc63188525"/>
      <w:r>
        <w:br w:type="page"/>
      </w:r>
    </w:p>
    <w:p w14:paraId="13145C93" w14:textId="5BC24AFD" w:rsidR="008D76B5" w:rsidRPr="00665836" w:rsidRDefault="008D76B5" w:rsidP="008D76B5">
      <w:pPr>
        <w:pStyle w:val="Heading3"/>
      </w:pPr>
      <w:r w:rsidRPr="00665836">
        <w:t>Hamming Code</w:t>
      </w:r>
      <w:bookmarkEnd w:id="12"/>
    </w:p>
    <w:p w14:paraId="2329B270" w14:textId="562DE37F" w:rsidR="00213475" w:rsidRPr="00665836" w:rsidRDefault="00213475" w:rsidP="00213475">
      <w:pPr>
        <w:rPr>
          <w:rFonts w:eastAsiaTheme="minorEastAsia"/>
        </w:rPr>
      </w:pPr>
      <w:r w:rsidRPr="00665836">
        <w:t xml:space="preserve">Hamming code is defined as </w:t>
      </w:r>
      <m:oMath>
        <m:r>
          <m:rPr>
            <m:sty m:val="p"/>
          </m:rPr>
          <w:rPr>
            <w:rFonts w:ascii="Cambria Math" w:hAnsi="Cambria Math"/>
          </w:rPr>
          <m:t>C</m:t>
        </m:r>
        <m:d>
          <m:dPr>
            <m:ctrlPr>
              <w:rPr>
                <w:rFonts w:ascii="Cambria Math" w:hAnsi="Cambria Math"/>
              </w:rPr>
            </m:ctrlPr>
          </m:dPr>
          <m:e>
            <m:r>
              <m:rPr>
                <m:sty m:val="p"/>
              </m:rPr>
              <w:rPr>
                <w:rFonts w:ascii="Cambria Math" w:hAnsi="Cambria Math"/>
              </w:rPr>
              <m:t>7, 4</m:t>
            </m:r>
          </m:e>
        </m:d>
      </m:oMath>
      <w:r w:rsidRPr="00665836">
        <w:rPr>
          <w:rFonts w:eastAsiaTheme="minorEastAsia"/>
        </w:rPr>
        <w:t xml:space="preserve">, meaning the size of the dataword is </w:t>
      </w:r>
      <m:oMath>
        <m:r>
          <m:rPr>
            <m:sty m:val="p"/>
          </m:rPr>
          <w:rPr>
            <w:rFonts w:ascii="Cambria Math" w:eastAsiaTheme="minorEastAsia" w:hAnsi="Cambria Math"/>
          </w:rPr>
          <m:t>4</m:t>
        </m:r>
      </m:oMath>
      <w:r w:rsidRPr="00665836">
        <w:rPr>
          <w:rFonts w:eastAsiaTheme="minorEastAsia"/>
        </w:rPr>
        <w:t xml:space="preserve"> bits and the size of the codeword is </w:t>
      </w:r>
      <m:oMath>
        <m:r>
          <m:rPr>
            <m:sty m:val="p"/>
          </m:rPr>
          <w:rPr>
            <w:rFonts w:ascii="Cambria Math" w:eastAsiaTheme="minorEastAsia" w:hAnsi="Cambria Math"/>
          </w:rPr>
          <m:t>7</m:t>
        </m:r>
      </m:oMath>
      <w:r w:rsidRPr="00665836">
        <w:rPr>
          <w:rFonts w:eastAsiaTheme="minorEastAsia"/>
        </w:rPr>
        <w:t xml:space="preserve"> bits. It</w:t>
      </w:r>
      <w:r w:rsidRPr="00665836">
        <w:t xml:space="preserve"> was originally designed with a minimum hamming distance of </w:t>
      </w:r>
      <m:oMath>
        <m:r>
          <m:rPr>
            <m:sty m:val="p"/>
          </m:rPr>
          <w:rPr>
            <w:rFonts w:ascii="Cambria Math" w:hAnsi="Cambria Math"/>
          </w:rPr>
          <m:t>3</m:t>
        </m:r>
      </m:oMath>
      <w:r w:rsidRPr="00665836">
        <w:rPr>
          <w:rFonts w:eastAsiaTheme="minorEastAsia"/>
        </w:rPr>
        <w:t xml:space="preserve">. Thus, it is capable of detecting up to </w:t>
      </w:r>
      <m:oMath>
        <m:r>
          <m:rPr>
            <m:sty m:val="p"/>
          </m:rPr>
          <w:rPr>
            <w:rFonts w:ascii="Cambria Math" w:eastAsiaTheme="minorEastAsia" w:hAnsi="Cambria Math"/>
          </w:rPr>
          <m:t>2</m:t>
        </m:r>
      </m:oMath>
      <w:r w:rsidRPr="00665836">
        <w:rPr>
          <w:rFonts w:eastAsiaTheme="minorEastAsia"/>
        </w:rPr>
        <w:t xml:space="preserve"> bits of error and correcting </w:t>
      </w:r>
      <m:oMath>
        <m:r>
          <m:rPr>
            <m:sty m:val="p"/>
          </m:rPr>
          <w:rPr>
            <w:rFonts w:ascii="Cambria Math" w:eastAsiaTheme="minorEastAsia" w:hAnsi="Cambria Math"/>
          </w:rPr>
          <m:t>1</m:t>
        </m:r>
      </m:oMath>
      <w:r w:rsidRPr="00665836">
        <w:rPr>
          <w:rFonts w:eastAsiaTheme="minorEastAsia"/>
        </w:rPr>
        <w:t xml:space="preserve"> bit of error.</w:t>
      </w:r>
    </w:p>
    <w:p w14:paraId="0FDC0D37" w14:textId="1BFE7E39" w:rsidR="00213475" w:rsidRPr="00665836" w:rsidRDefault="00213475" w:rsidP="00665836">
      <w:pPr>
        <w:jc w:val="center"/>
        <w:rPr>
          <w:rFonts w:eastAsiaTheme="minorEastAsia"/>
        </w:rPr>
      </w:pPr>
      <w:r w:rsidRPr="00665836">
        <w:rPr>
          <w:rFonts w:eastAsiaTheme="minorEastAsia"/>
          <w:noProof/>
        </w:rPr>
        <w:drawing>
          <wp:inline distT="0" distB="0" distL="0" distR="0" wp14:anchorId="778C322D" wp14:editId="38134D2B">
            <wp:extent cx="5000263" cy="2029092"/>
            <wp:effectExtent l="0" t="0" r="0" b="9525"/>
            <wp:docPr id="51203" name="Picture 6">
              <a:extLst xmlns:a="http://schemas.openxmlformats.org/drawingml/2006/main">
                <a:ext uri="{FF2B5EF4-FFF2-40B4-BE49-F238E27FC236}">
                  <a16:creationId xmlns:a16="http://schemas.microsoft.com/office/drawing/2014/main" id="{D2AA2BF0-CFC5-480A-8F21-CDE2008D7A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 name="Picture 6">
                      <a:extLst>
                        <a:ext uri="{FF2B5EF4-FFF2-40B4-BE49-F238E27FC236}">
                          <a16:creationId xmlns:a16="http://schemas.microsoft.com/office/drawing/2014/main" id="{D2AA2BF0-CFC5-480A-8F21-CDE2008D7A16}"/>
                        </a:ext>
                      </a:extLst>
                    </pic:cNvPr>
                    <pic:cNvPicPr>
                      <a:picLocks noChangeAspect="1" noChangeArrowheads="1"/>
                    </pic:cNvPicPr>
                  </pic:nvPicPr>
                  <pic:blipFill>
                    <a:blip r:embed="rId16">
                      <a:extLst>
                        <a:ext uri="{96DAC541-7B7A-43D3-8B79-37D633B846F1}">
                          <asvg:svgBlip xmlns:asvg="http://schemas.microsoft.com/office/drawing/2016/SVG/main" r:embed="rId17"/>
                        </a:ext>
                      </a:extLst>
                    </a:blip>
                    <a:stretch>
                      <a:fillRect/>
                    </a:stretch>
                  </pic:blipFill>
                  <pic:spPr bwMode="auto">
                    <a:xfrm>
                      <a:off x="0" y="0"/>
                      <a:ext cx="5007526" cy="2032039"/>
                    </a:xfrm>
                    <a:prstGeom prst="rect">
                      <a:avLst/>
                    </a:prstGeom>
                  </pic:spPr>
                </pic:pic>
              </a:graphicData>
            </a:graphic>
          </wp:inline>
        </w:drawing>
      </w:r>
    </w:p>
    <w:p w14:paraId="0D3D0FE0" w14:textId="6A0FDC8C" w:rsidR="00213475" w:rsidRPr="00665836" w:rsidRDefault="00213475" w:rsidP="00213475">
      <w:pPr>
        <w:rPr>
          <w:rFonts w:eastAsiaTheme="minorEastAsia"/>
        </w:rPr>
      </w:pPr>
      <w:r w:rsidRPr="00665836">
        <w:rPr>
          <w:rFonts w:eastAsiaTheme="minorEastAsia"/>
        </w:rPr>
        <w:t xml:space="preserve">We can see that on the receiver’s side, a </w:t>
      </w:r>
      <m:oMath>
        <m:r>
          <m:rPr>
            <m:sty m:val="p"/>
          </m:rPr>
          <w:rPr>
            <w:rFonts w:ascii="Cambria Math" w:eastAsiaTheme="minorEastAsia" w:hAnsi="Cambria Math"/>
          </w:rPr>
          <m:t>3</m:t>
        </m:r>
      </m:oMath>
      <w:r w:rsidRPr="00665836">
        <w:rPr>
          <w:rFonts w:eastAsiaTheme="minorEastAsia"/>
        </w:rPr>
        <w:t xml:space="preserve">-bit syndrome is generated. If this syndrome is </w:t>
      </w:r>
      <m:oMath>
        <m:r>
          <m:rPr>
            <m:sty m:val="p"/>
          </m:rPr>
          <w:rPr>
            <w:rFonts w:ascii="Cambria Math" w:eastAsiaTheme="minorEastAsia" w:hAnsi="Cambria Math"/>
          </w:rPr>
          <m:t>000</m:t>
        </m:r>
      </m:oMath>
      <w:r w:rsidRPr="00665836">
        <w:rPr>
          <w:rFonts w:eastAsiaTheme="minorEastAsia"/>
        </w:rPr>
        <w:t xml:space="preserve">, then it means that there is no error. However, if it is not </w:t>
      </w:r>
      <m:oMath>
        <m:r>
          <m:rPr>
            <m:sty m:val="p"/>
          </m:rPr>
          <w:rPr>
            <w:rFonts w:ascii="Cambria Math" w:eastAsiaTheme="minorEastAsia" w:hAnsi="Cambria Math"/>
          </w:rPr>
          <m:t>0</m:t>
        </m:r>
      </m:oMath>
      <w:r w:rsidRPr="00665836">
        <w:rPr>
          <w:rFonts w:eastAsiaTheme="minorEastAsia"/>
        </w:rPr>
        <w:t xml:space="preserve">, based on the value of the syndrome, we can tell which bit is corrupted. With </w:t>
      </w:r>
      <m:oMath>
        <m:r>
          <m:rPr>
            <m:sty m:val="p"/>
          </m:rPr>
          <w:rPr>
            <w:rFonts w:ascii="Cambria Math" w:eastAsiaTheme="minorEastAsia" w:hAnsi="Cambria Math"/>
          </w:rPr>
          <m:t>3</m:t>
        </m:r>
      </m:oMath>
      <w:r w:rsidRPr="00665836">
        <w:rPr>
          <w:rFonts w:eastAsiaTheme="minorEastAsia"/>
        </w:rPr>
        <w:t xml:space="preserve"> bits, it can have values from </w:t>
      </w:r>
      <m:oMath>
        <m:r>
          <m:rPr>
            <m:sty m:val="p"/>
          </m:rPr>
          <w:rPr>
            <w:rFonts w:ascii="Cambria Math" w:eastAsiaTheme="minorEastAsia" w:hAnsi="Cambria Math"/>
          </w:rPr>
          <m:t>0</m:t>
        </m:r>
      </m:oMath>
      <w:r w:rsidRPr="00665836">
        <w:rPr>
          <w:rFonts w:eastAsiaTheme="minorEastAsia"/>
        </w:rPr>
        <w:t xml:space="preserve"> to </w:t>
      </w:r>
      <m:oMath>
        <m:r>
          <m:rPr>
            <m:sty m:val="p"/>
          </m:rPr>
          <w:rPr>
            <w:rFonts w:ascii="Cambria Math" w:eastAsiaTheme="minorEastAsia" w:hAnsi="Cambria Math"/>
          </w:rPr>
          <m:t>7</m:t>
        </m:r>
      </m:oMath>
      <w:r w:rsidRPr="00665836">
        <w:rPr>
          <w:rFonts w:eastAsiaTheme="minorEastAsia"/>
        </w:rPr>
        <w:t xml:space="preserve">, and </w:t>
      </w:r>
      <m:oMath>
        <m:r>
          <m:rPr>
            <m:sty m:val="p"/>
          </m:rPr>
          <w:rPr>
            <w:rFonts w:ascii="Cambria Math" w:eastAsiaTheme="minorEastAsia" w:hAnsi="Cambria Math"/>
          </w:rPr>
          <m:t>7</m:t>
        </m:r>
      </m:oMath>
      <w:r w:rsidRPr="00665836">
        <w:rPr>
          <w:rFonts w:eastAsiaTheme="minorEastAsia"/>
        </w:rPr>
        <w:t xml:space="preserve"> is the exact number of bits in the codeword.</w:t>
      </w:r>
    </w:p>
    <w:p w14:paraId="75C9325A" w14:textId="2EA5099C" w:rsidR="00665836" w:rsidRDefault="00665836"/>
    <w:p w14:paraId="240D6D15" w14:textId="6C042340" w:rsidR="00A21E02" w:rsidRPr="00665836" w:rsidRDefault="00A21E02" w:rsidP="00A21E02">
      <w:pPr>
        <w:pStyle w:val="Heading4"/>
      </w:pPr>
      <w:r w:rsidRPr="00665836">
        <w:t>Parity Bit Generation</w:t>
      </w:r>
    </w:p>
    <w:p w14:paraId="5F887867" w14:textId="0290574F" w:rsidR="00213475" w:rsidRPr="00665836" w:rsidRDefault="00213475" w:rsidP="00213475">
      <w:pPr>
        <w:rPr>
          <w:rFonts w:eastAsiaTheme="minorEastAsia"/>
        </w:rPr>
      </w:pPr>
      <w:r w:rsidRPr="00665836">
        <w:rPr>
          <w:rFonts w:eastAsiaTheme="minorEastAsia"/>
        </w:rPr>
        <w:t>The three parity bits are generated using the following formulae:</w:t>
      </w:r>
    </w:p>
    <w:p w14:paraId="76721A28" w14:textId="4A9A5CC7" w:rsidR="00213475" w:rsidRPr="00665836" w:rsidRDefault="00C73E0D" w:rsidP="00213475">
      <w:pPr>
        <w:pStyle w:val="ListParagraph"/>
        <w:numPr>
          <w:ilvl w:val="0"/>
          <w:numId w:val="1"/>
        </w:num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0</m:t>
            </m:r>
          </m:sub>
        </m:sSub>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0</m:t>
                </m:r>
              </m:sub>
            </m:sSub>
          </m:e>
        </m:d>
        <m:r>
          <m:rPr>
            <m:sty m:val="p"/>
          </m:rPr>
          <w:rPr>
            <w:rFonts w:ascii="Cambria Math" w:eastAsiaTheme="minorEastAsia" w:hAnsi="Cambria Math"/>
          </w:rPr>
          <m:t>%2</m:t>
        </m:r>
      </m:oMath>
    </w:p>
    <w:p w14:paraId="0440C38A" w14:textId="05559D05" w:rsidR="00213475" w:rsidRPr="00665836" w:rsidRDefault="00C73E0D" w:rsidP="00213475">
      <w:pPr>
        <w:pStyle w:val="ListParagraph"/>
        <w:numPr>
          <w:ilvl w:val="0"/>
          <w:numId w:val="1"/>
        </w:num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e>
        </m:d>
        <m:r>
          <m:rPr>
            <m:sty m:val="p"/>
          </m:rPr>
          <w:rPr>
            <w:rFonts w:ascii="Cambria Math" w:eastAsiaTheme="minorEastAsia" w:hAnsi="Cambria Math"/>
          </w:rPr>
          <m:t>%2</m:t>
        </m:r>
      </m:oMath>
    </w:p>
    <w:p w14:paraId="6A0747FC" w14:textId="28C4BA3F" w:rsidR="00213475" w:rsidRPr="00665836" w:rsidRDefault="00C73E0D" w:rsidP="00213475">
      <w:pPr>
        <w:pStyle w:val="ListParagraph"/>
        <w:numPr>
          <w:ilvl w:val="0"/>
          <w:numId w:val="1"/>
        </w:num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0</m:t>
            </m:r>
          </m:sub>
        </m:sSub>
        <m:r>
          <m:rPr>
            <m:sty m:val="p"/>
          </m:rPr>
          <w:rPr>
            <w:rFonts w:ascii="Cambria Math" w:eastAsiaTheme="minorEastAsia" w:hAnsi="Cambria Math"/>
          </w:rPr>
          <m:t>)%2</m:t>
        </m:r>
      </m:oMath>
    </w:p>
    <w:p w14:paraId="04C25CE5" w14:textId="77777777" w:rsidR="00EF18E1" w:rsidRDefault="00EF18E1">
      <w:pPr>
        <w:rPr>
          <w:rFonts w:eastAsiaTheme="minorEastAsia"/>
        </w:rPr>
      </w:pPr>
      <w:r>
        <w:rPr>
          <w:rFonts w:eastAsiaTheme="minorEastAsia"/>
        </w:rPr>
        <w:br w:type="page"/>
      </w:r>
    </w:p>
    <w:p w14:paraId="7CEFBBF5" w14:textId="57842D15" w:rsidR="00213475" w:rsidRPr="00665836" w:rsidRDefault="00213475" w:rsidP="00213475">
      <w:pPr>
        <w:rPr>
          <w:rFonts w:eastAsiaTheme="minorEastAsia"/>
        </w:rPr>
      </w:pPr>
      <w:r w:rsidRPr="00665836">
        <w:rPr>
          <w:rFonts w:eastAsiaTheme="minorEastAsia"/>
        </w:rPr>
        <w:t>On the receiver’s side, the syndrome bits are generated using the following formulae:</w:t>
      </w:r>
    </w:p>
    <w:p w14:paraId="4FC5B397" w14:textId="78167ED2" w:rsidR="00213475" w:rsidRPr="00665836" w:rsidRDefault="00C73E0D" w:rsidP="00213475">
      <w:pPr>
        <w:pStyle w:val="ListParagraph"/>
        <w:numPr>
          <w:ilvl w:val="0"/>
          <w:numId w:val="1"/>
        </w:num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0</m:t>
            </m:r>
          </m:sub>
        </m:sSub>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0</m:t>
                </m:r>
              </m:sub>
            </m:sSub>
          </m:e>
        </m:d>
        <m:r>
          <m:rPr>
            <m:sty m:val="p"/>
          </m:rPr>
          <w:rPr>
            <w:rFonts w:ascii="Cambria Math" w:eastAsiaTheme="minorEastAsia" w:hAnsi="Cambria Math"/>
          </w:rPr>
          <m:t>%2</m:t>
        </m:r>
      </m:oMath>
    </w:p>
    <w:p w14:paraId="6113E47B" w14:textId="147C31EB" w:rsidR="00213475" w:rsidRPr="00665836" w:rsidRDefault="00C73E0D" w:rsidP="00213475">
      <w:pPr>
        <w:pStyle w:val="ListParagraph"/>
        <w:numPr>
          <w:ilvl w:val="0"/>
          <w:numId w:val="1"/>
        </w:num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1</m:t>
                </m:r>
              </m:sub>
            </m:sSub>
          </m:e>
        </m:d>
        <m:r>
          <m:rPr>
            <m:sty m:val="p"/>
          </m:rPr>
          <w:rPr>
            <w:rFonts w:ascii="Cambria Math" w:eastAsiaTheme="minorEastAsia" w:hAnsi="Cambria Math"/>
          </w:rPr>
          <m:t>%2</m:t>
        </m:r>
      </m:oMath>
    </w:p>
    <w:p w14:paraId="7C9A082D" w14:textId="128ABBC4" w:rsidR="007E5E33" w:rsidRPr="00665836" w:rsidRDefault="00C73E0D" w:rsidP="00213475">
      <w:pPr>
        <w:pStyle w:val="ListParagraph"/>
        <w:numPr>
          <w:ilvl w:val="0"/>
          <w:numId w:val="1"/>
        </w:num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2</m:t>
                </m:r>
              </m:sub>
            </m:sSub>
          </m:e>
        </m:d>
        <m:r>
          <m:rPr>
            <m:sty m:val="p"/>
          </m:rPr>
          <w:rPr>
            <w:rFonts w:ascii="Cambria Math" w:eastAsiaTheme="minorEastAsia" w:hAnsi="Cambria Math"/>
          </w:rPr>
          <m:t>%2</m:t>
        </m:r>
      </m:oMath>
    </w:p>
    <w:p w14:paraId="5130CB60" w14:textId="692CA9CA" w:rsidR="007E5E33" w:rsidRPr="00665836" w:rsidRDefault="007E5E33" w:rsidP="007E5E33">
      <w:pPr>
        <w:rPr>
          <w:rFonts w:eastAsiaTheme="minorEastAsia"/>
        </w:rPr>
      </w:pPr>
    </w:p>
    <w:p w14:paraId="717AA1F7" w14:textId="2F725DA3" w:rsidR="007E5E33" w:rsidRDefault="007E5E33" w:rsidP="007E5E33">
      <w:pPr>
        <w:rPr>
          <w:rFonts w:eastAsiaTheme="minorEastAsia"/>
        </w:rPr>
      </w:pPr>
      <w:r w:rsidRPr="00665836">
        <w:rPr>
          <w:rFonts w:eastAsiaTheme="minorEastAsia"/>
        </w:rPr>
        <w:t>Now take a look at the table for syndrome values.</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348"/>
        <w:gridCol w:w="806"/>
        <w:gridCol w:w="603"/>
        <w:gridCol w:w="603"/>
        <w:gridCol w:w="550"/>
        <w:gridCol w:w="603"/>
        <w:gridCol w:w="550"/>
        <w:gridCol w:w="550"/>
        <w:gridCol w:w="497"/>
      </w:tblGrid>
      <w:tr w:rsidR="00EF18E1" w:rsidRPr="00EF18E1" w14:paraId="47366C0F" w14:textId="77777777" w:rsidTr="00EF18E1">
        <w:trPr>
          <w:trHeight w:val="567"/>
          <w:jc w:val="center"/>
        </w:trPr>
        <w:tc>
          <w:tcPr>
            <w:tcW w:w="0" w:type="auto"/>
            <w:vAlign w:val="center"/>
          </w:tcPr>
          <w:p w14:paraId="1FBCFA74" w14:textId="77777777" w:rsidR="00EF18E1" w:rsidRPr="00EF18E1" w:rsidRDefault="00EF18E1" w:rsidP="00EF18E1">
            <w:pPr>
              <w:jc w:val="center"/>
              <w:rPr>
                <w:rFonts w:eastAsiaTheme="minorEastAsia"/>
              </w:rPr>
            </w:pPr>
            <w:r w:rsidRPr="00EF18E1">
              <w:rPr>
                <w:rFonts w:eastAsiaTheme="minorEastAsia"/>
              </w:rPr>
              <w:t>Syndrome</w:t>
            </w:r>
          </w:p>
        </w:tc>
        <w:tc>
          <w:tcPr>
            <w:tcW w:w="0" w:type="auto"/>
            <w:vAlign w:val="center"/>
          </w:tcPr>
          <w:p w14:paraId="2FE10537" w14:textId="77777777" w:rsidR="00EF18E1" w:rsidRPr="00EF18E1" w:rsidRDefault="00EF18E1" w:rsidP="00EF18E1">
            <w:pPr>
              <w:jc w:val="center"/>
              <w:rPr>
                <w:rFonts w:eastAsiaTheme="minorEastAsia"/>
              </w:rPr>
            </w:pPr>
            <w:r w:rsidRPr="00EF18E1">
              <w:rPr>
                <w:rFonts w:eastAsiaTheme="minorEastAsia"/>
              </w:rPr>
              <w:t>000</w:t>
            </w:r>
          </w:p>
        </w:tc>
        <w:tc>
          <w:tcPr>
            <w:tcW w:w="0" w:type="auto"/>
            <w:vAlign w:val="center"/>
          </w:tcPr>
          <w:p w14:paraId="6691E55F" w14:textId="77777777" w:rsidR="00EF18E1" w:rsidRPr="00EF18E1" w:rsidRDefault="00EF18E1" w:rsidP="00EF18E1">
            <w:pPr>
              <w:jc w:val="center"/>
              <w:rPr>
                <w:rFonts w:eastAsiaTheme="minorEastAsia"/>
              </w:rPr>
            </w:pPr>
            <w:r w:rsidRPr="00EF18E1">
              <w:rPr>
                <w:rFonts w:eastAsiaTheme="minorEastAsia"/>
              </w:rPr>
              <w:t>001</w:t>
            </w:r>
          </w:p>
        </w:tc>
        <w:tc>
          <w:tcPr>
            <w:tcW w:w="0" w:type="auto"/>
            <w:vAlign w:val="center"/>
          </w:tcPr>
          <w:p w14:paraId="061957EA" w14:textId="77777777" w:rsidR="00EF18E1" w:rsidRPr="00EF18E1" w:rsidRDefault="00EF18E1" w:rsidP="00EF18E1">
            <w:pPr>
              <w:jc w:val="center"/>
              <w:rPr>
                <w:rFonts w:eastAsiaTheme="minorEastAsia"/>
              </w:rPr>
            </w:pPr>
            <w:r w:rsidRPr="00EF18E1">
              <w:rPr>
                <w:rFonts w:eastAsiaTheme="minorEastAsia"/>
              </w:rPr>
              <w:t>010</w:t>
            </w:r>
          </w:p>
        </w:tc>
        <w:tc>
          <w:tcPr>
            <w:tcW w:w="0" w:type="auto"/>
            <w:vAlign w:val="center"/>
          </w:tcPr>
          <w:p w14:paraId="154E5CCA" w14:textId="77777777" w:rsidR="00EF18E1" w:rsidRPr="00EF18E1" w:rsidRDefault="00EF18E1" w:rsidP="00EF18E1">
            <w:pPr>
              <w:jc w:val="center"/>
              <w:rPr>
                <w:rFonts w:eastAsiaTheme="minorEastAsia"/>
              </w:rPr>
            </w:pPr>
            <w:r w:rsidRPr="00EF18E1">
              <w:rPr>
                <w:rFonts w:eastAsiaTheme="minorEastAsia"/>
              </w:rPr>
              <w:t>011</w:t>
            </w:r>
          </w:p>
        </w:tc>
        <w:tc>
          <w:tcPr>
            <w:tcW w:w="0" w:type="auto"/>
            <w:vAlign w:val="center"/>
          </w:tcPr>
          <w:p w14:paraId="7A4A6E5F" w14:textId="77777777" w:rsidR="00EF18E1" w:rsidRPr="00EF18E1" w:rsidRDefault="00EF18E1" w:rsidP="00EF18E1">
            <w:pPr>
              <w:jc w:val="center"/>
              <w:rPr>
                <w:rFonts w:eastAsiaTheme="minorEastAsia"/>
              </w:rPr>
            </w:pPr>
            <w:r w:rsidRPr="00EF18E1">
              <w:rPr>
                <w:rFonts w:eastAsiaTheme="minorEastAsia"/>
              </w:rPr>
              <w:t>100</w:t>
            </w:r>
          </w:p>
        </w:tc>
        <w:tc>
          <w:tcPr>
            <w:tcW w:w="0" w:type="auto"/>
            <w:vAlign w:val="center"/>
          </w:tcPr>
          <w:p w14:paraId="14792D2C" w14:textId="77777777" w:rsidR="00EF18E1" w:rsidRPr="00EF18E1" w:rsidRDefault="00EF18E1" w:rsidP="00EF18E1">
            <w:pPr>
              <w:jc w:val="center"/>
              <w:rPr>
                <w:rFonts w:eastAsiaTheme="minorEastAsia"/>
              </w:rPr>
            </w:pPr>
            <w:r w:rsidRPr="00EF18E1">
              <w:rPr>
                <w:rFonts w:eastAsiaTheme="minorEastAsia"/>
              </w:rPr>
              <w:t>101</w:t>
            </w:r>
          </w:p>
        </w:tc>
        <w:tc>
          <w:tcPr>
            <w:tcW w:w="0" w:type="auto"/>
            <w:vAlign w:val="center"/>
          </w:tcPr>
          <w:p w14:paraId="07C6B1CD" w14:textId="77777777" w:rsidR="00EF18E1" w:rsidRPr="00EF18E1" w:rsidRDefault="00EF18E1" w:rsidP="00EF18E1">
            <w:pPr>
              <w:jc w:val="center"/>
              <w:rPr>
                <w:rFonts w:eastAsiaTheme="minorEastAsia"/>
              </w:rPr>
            </w:pPr>
            <w:r w:rsidRPr="00EF18E1">
              <w:rPr>
                <w:rFonts w:eastAsiaTheme="minorEastAsia"/>
              </w:rPr>
              <w:t>110</w:t>
            </w:r>
          </w:p>
        </w:tc>
        <w:tc>
          <w:tcPr>
            <w:tcW w:w="0" w:type="auto"/>
            <w:vAlign w:val="center"/>
          </w:tcPr>
          <w:p w14:paraId="6C9FBD84" w14:textId="77777777" w:rsidR="00EF18E1" w:rsidRPr="00EF18E1" w:rsidRDefault="00EF18E1" w:rsidP="00EF18E1">
            <w:pPr>
              <w:jc w:val="center"/>
              <w:rPr>
                <w:rFonts w:eastAsiaTheme="minorEastAsia"/>
              </w:rPr>
            </w:pPr>
            <w:r w:rsidRPr="00EF18E1">
              <w:rPr>
                <w:rFonts w:eastAsiaTheme="minorEastAsia"/>
              </w:rPr>
              <w:t>111</w:t>
            </w:r>
          </w:p>
        </w:tc>
      </w:tr>
      <w:tr w:rsidR="00EF18E1" w:rsidRPr="00EF18E1" w14:paraId="4158D44D" w14:textId="77777777" w:rsidTr="00EF18E1">
        <w:trPr>
          <w:trHeight w:val="567"/>
          <w:jc w:val="center"/>
        </w:trPr>
        <w:tc>
          <w:tcPr>
            <w:tcW w:w="0" w:type="auto"/>
            <w:vAlign w:val="center"/>
          </w:tcPr>
          <w:p w14:paraId="0DDC6613" w14:textId="77777777" w:rsidR="00EF18E1" w:rsidRPr="00EF18E1" w:rsidRDefault="00EF18E1" w:rsidP="00EF18E1">
            <w:pPr>
              <w:jc w:val="center"/>
              <w:rPr>
                <w:rFonts w:eastAsiaTheme="minorEastAsia"/>
              </w:rPr>
            </w:pPr>
            <w:r w:rsidRPr="00EF18E1">
              <w:rPr>
                <w:rFonts w:eastAsiaTheme="minorEastAsia"/>
              </w:rPr>
              <w:t>Error</w:t>
            </w:r>
          </w:p>
        </w:tc>
        <w:tc>
          <w:tcPr>
            <w:tcW w:w="0" w:type="auto"/>
            <w:vAlign w:val="center"/>
          </w:tcPr>
          <w:p w14:paraId="5B44AC96" w14:textId="77777777" w:rsidR="00EF18E1" w:rsidRPr="00EF18E1" w:rsidRDefault="00EF18E1" w:rsidP="00EF18E1">
            <w:pPr>
              <w:jc w:val="center"/>
              <w:rPr>
                <w:rFonts w:eastAsiaTheme="minorEastAsia"/>
              </w:rPr>
            </w:pPr>
            <w:r w:rsidRPr="00EF18E1">
              <w:rPr>
                <w:rFonts w:eastAsiaTheme="minorEastAsia"/>
              </w:rPr>
              <w:t>None</w:t>
            </w:r>
          </w:p>
        </w:tc>
        <w:tc>
          <w:tcPr>
            <w:tcW w:w="0" w:type="auto"/>
            <w:vAlign w:val="center"/>
          </w:tcPr>
          <w:p w14:paraId="749DCD7B" w14:textId="1361BC0D" w:rsidR="00EF18E1" w:rsidRPr="00EF18E1" w:rsidRDefault="00C73E0D" w:rsidP="00EF18E1">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0</m:t>
                    </m:r>
                  </m:sub>
                </m:sSub>
              </m:oMath>
            </m:oMathPara>
          </w:p>
        </w:tc>
        <w:tc>
          <w:tcPr>
            <w:tcW w:w="0" w:type="auto"/>
            <w:vAlign w:val="center"/>
          </w:tcPr>
          <w:p w14:paraId="64E0E377" w14:textId="56D1AEFB" w:rsidR="00EF18E1" w:rsidRPr="00EF18E1" w:rsidRDefault="00C73E0D" w:rsidP="00EF18E1">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1</m:t>
                    </m:r>
                  </m:sub>
                </m:sSub>
              </m:oMath>
            </m:oMathPara>
          </w:p>
        </w:tc>
        <w:tc>
          <w:tcPr>
            <w:tcW w:w="0" w:type="auto"/>
            <w:vAlign w:val="center"/>
          </w:tcPr>
          <w:p w14:paraId="228328C5" w14:textId="4B4DC583" w:rsidR="00EF18E1" w:rsidRPr="00EF18E1" w:rsidRDefault="00C73E0D" w:rsidP="00EF18E1">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oMath>
            </m:oMathPara>
          </w:p>
        </w:tc>
        <w:tc>
          <w:tcPr>
            <w:tcW w:w="0" w:type="auto"/>
            <w:vAlign w:val="center"/>
          </w:tcPr>
          <w:p w14:paraId="1CBFCD8F" w14:textId="69C513F5" w:rsidR="00EF18E1" w:rsidRPr="00EF18E1" w:rsidRDefault="00C73E0D" w:rsidP="00EF18E1">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2</m:t>
                    </m:r>
                  </m:sub>
                </m:sSub>
              </m:oMath>
            </m:oMathPara>
          </w:p>
        </w:tc>
        <w:tc>
          <w:tcPr>
            <w:tcW w:w="0" w:type="auto"/>
            <w:vAlign w:val="center"/>
          </w:tcPr>
          <w:p w14:paraId="053D9F13" w14:textId="45E8147F" w:rsidR="00EF18E1" w:rsidRPr="00EF18E1" w:rsidRDefault="00C73E0D" w:rsidP="00EF18E1">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0</m:t>
                    </m:r>
                  </m:sub>
                </m:sSub>
              </m:oMath>
            </m:oMathPara>
          </w:p>
        </w:tc>
        <w:tc>
          <w:tcPr>
            <w:tcW w:w="0" w:type="auto"/>
            <w:vAlign w:val="center"/>
          </w:tcPr>
          <w:p w14:paraId="280C5141" w14:textId="22B00828" w:rsidR="00EF18E1" w:rsidRPr="00EF18E1" w:rsidRDefault="00C73E0D" w:rsidP="00EF18E1">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oMath>
            </m:oMathPara>
          </w:p>
        </w:tc>
        <w:tc>
          <w:tcPr>
            <w:tcW w:w="0" w:type="auto"/>
            <w:vAlign w:val="center"/>
          </w:tcPr>
          <w:p w14:paraId="7B95EAAC" w14:textId="5CFD0335" w:rsidR="00EF18E1" w:rsidRPr="00EF18E1" w:rsidRDefault="00C73E0D" w:rsidP="00EF18E1">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oMath>
            </m:oMathPara>
          </w:p>
        </w:tc>
      </w:tr>
    </w:tbl>
    <w:p w14:paraId="66957DB0" w14:textId="71D53F49" w:rsidR="007E5E33" w:rsidRPr="00665836" w:rsidRDefault="007E5E33" w:rsidP="00665836">
      <w:pPr>
        <w:jc w:val="center"/>
        <w:rPr>
          <w:rFonts w:eastAsiaTheme="minorEastAsia"/>
        </w:rPr>
      </w:pPr>
    </w:p>
    <w:p w14:paraId="7C79C55D" w14:textId="574EC3C3" w:rsidR="007E5E33" w:rsidRPr="00665836" w:rsidRDefault="007E5E33" w:rsidP="007E5E33">
      <w:pPr>
        <w:rPr>
          <w:rFonts w:eastAsiaTheme="minorEastAsia"/>
        </w:rPr>
      </w:pPr>
      <w:r w:rsidRPr="00665836">
        <w:rPr>
          <w:rFonts w:eastAsiaTheme="minorEastAsia"/>
        </w:rPr>
        <w:t xml:space="preserve">Consider the value of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oMath>
      <w:r w:rsidRPr="0066583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oMath>
      <w:r w:rsidRPr="00665836">
        <w:rPr>
          <w:rFonts w:eastAsiaTheme="minorEastAsia"/>
        </w:rPr>
        <w:t xml:space="preserve"> was originally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oMath>
      <w:r w:rsidRPr="00665836">
        <w:rPr>
          <w:rFonts w:eastAsiaTheme="minorEastAsia"/>
        </w:rPr>
        <w:t xml:space="preserve">. If you look carefully,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oMath>
      <w:r w:rsidRPr="00665836">
        <w:rPr>
          <w:rFonts w:eastAsiaTheme="minorEastAsia"/>
        </w:rPr>
        <w:t xml:space="preserve"> was the only bit that was present in all three formula</w:t>
      </w:r>
      <w:r w:rsidR="002E2E57">
        <w:rPr>
          <w:rFonts w:eastAsiaTheme="minorEastAsia"/>
        </w:rPr>
        <w:t>e</w:t>
      </w:r>
      <w:r w:rsidRPr="00665836">
        <w:rPr>
          <w:rFonts w:eastAsiaTheme="minorEastAsia"/>
        </w:rPr>
        <w:t xml:space="preserve">. Thus,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oMath>
      <w:r w:rsidRPr="00665836">
        <w:rPr>
          <w:rFonts w:eastAsiaTheme="minorEastAsia"/>
        </w:rPr>
        <w:t xml:space="preserve"> has the value </w:t>
      </w:r>
      <m:oMath>
        <m:r>
          <m:rPr>
            <m:sty m:val="p"/>
          </m:rPr>
          <w:rPr>
            <w:rFonts w:ascii="Cambria Math" w:eastAsiaTheme="minorEastAsia" w:hAnsi="Cambria Math"/>
          </w:rPr>
          <m:t>111</m:t>
        </m:r>
      </m:oMath>
      <w:r w:rsidRPr="00665836">
        <w:rPr>
          <w:rFonts w:eastAsiaTheme="minorEastAsia"/>
        </w:rPr>
        <w:t xml:space="preserve"> since if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oMath>
      <w:r w:rsidRPr="00665836">
        <w:rPr>
          <w:rFonts w:eastAsiaTheme="minorEastAsia"/>
        </w:rPr>
        <w:t xml:space="preserve"> is changed, all three parity bits are affected. Similarly,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0</m:t>
            </m:r>
          </m:sub>
        </m:sSub>
      </m:oMath>
      <w:r w:rsidRPr="00665836">
        <w:rPr>
          <w:rFonts w:eastAsiaTheme="minorEastAsia"/>
        </w:rPr>
        <w:t xml:space="preserve"> has the value </w:t>
      </w:r>
      <m:oMath>
        <m:r>
          <m:rPr>
            <m:sty m:val="p"/>
          </m:rPr>
          <w:rPr>
            <w:rFonts w:ascii="Cambria Math" w:eastAsiaTheme="minorEastAsia" w:hAnsi="Cambria Math"/>
          </w:rPr>
          <m:t>101</m:t>
        </m:r>
      </m:oMath>
      <w:r w:rsidRPr="00665836">
        <w:rPr>
          <w:rFonts w:eastAsiaTheme="minorEastAsia"/>
        </w:rPr>
        <w:t xml:space="preserve"> since only the first and third parity bits are affected if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0</m:t>
            </m:r>
          </m:sub>
        </m:sSub>
      </m:oMath>
      <w:r w:rsidRPr="00665836">
        <w:rPr>
          <w:rFonts w:eastAsiaTheme="minorEastAsia"/>
        </w:rPr>
        <w:t xml:space="preserve"> is changed.</w:t>
      </w:r>
    </w:p>
    <w:p w14:paraId="07496F13" w14:textId="66850DDB" w:rsidR="007E5E33" w:rsidRPr="00665836" w:rsidRDefault="007E5E33" w:rsidP="007E5E33">
      <w:pPr>
        <w:rPr>
          <w:rFonts w:eastAsiaTheme="minorEastAsia"/>
        </w:rPr>
      </w:pPr>
      <w:r w:rsidRPr="00665836">
        <w:rPr>
          <w:rFonts w:eastAsiaTheme="minorEastAsia"/>
        </w:rPr>
        <w:t>However, there are no dataword bits that are present in only one of the formulae for generating parity bits. As such, if only one of the bits is changed, it means that the corresponding parity bit is the one that has an error.</w:t>
      </w:r>
    </w:p>
    <w:p w14:paraId="06667308" w14:textId="77777777" w:rsidR="00A20376" w:rsidRDefault="00A20376">
      <w:r>
        <w:br w:type="page"/>
      </w:r>
    </w:p>
    <w:p w14:paraId="3F847CE3" w14:textId="0C6E8163" w:rsidR="00A21E02" w:rsidRPr="00665836" w:rsidRDefault="0030777D" w:rsidP="0030777D">
      <w:pPr>
        <w:pStyle w:val="Heading4"/>
      </w:pPr>
      <w:r w:rsidRPr="00665836">
        <w:t>Correcting Burst Errors</w:t>
      </w:r>
    </w:p>
    <w:p w14:paraId="2D296468" w14:textId="596B8165" w:rsidR="0030777D" w:rsidRPr="00665836" w:rsidRDefault="0030777D" w:rsidP="0030777D">
      <w:r w:rsidRPr="00665836">
        <w:t>Hamming code can be used intelligently to allow us to detect burst errors as well.</w:t>
      </w:r>
    </w:p>
    <w:p w14:paraId="0C4FE12D" w14:textId="52CB4EBD" w:rsidR="0030777D" w:rsidRPr="00665836" w:rsidRDefault="0030777D" w:rsidP="00665836">
      <w:pPr>
        <w:jc w:val="center"/>
      </w:pPr>
      <w:r w:rsidRPr="00665836">
        <w:rPr>
          <w:noProof/>
        </w:rPr>
        <w:drawing>
          <wp:inline distT="0" distB="0" distL="0" distR="0" wp14:anchorId="2817C5A6" wp14:editId="1FEA7341">
            <wp:extent cx="4542234" cy="3032089"/>
            <wp:effectExtent l="0" t="0" r="0" b="0"/>
            <wp:docPr id="57347" name="Picture 6">
              <a:extLst xmlns:a="http://schemas.openxmlformats.org/drawingml/2006/main">
                <a:ext uri="{FF2B5EF4-FFF2-40B4-BE49-F238E27FC236}">
                  <a16:creationId xmlns:a16="http://schemas.microsoft.com/office/drawing/2014/main" id="{EA6E04CC-6661-409E-BCB7-53FAE3B43B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 name="Picture 6">
                      <a:extLst>
                        <a:ext uri="{FF2B5EF4-FFF2-40B4-BE49-F238E27FC236}">
                          <a16:creationId xmlns:a16="http://schemas.microsoft.com/office/drawing/2014/main" id="{EA6E04CC-6661-409E-BCB7-53FAE3B43B5C}"/>
                        </a:ext>
                      </a:extLst>
                    </pic:cNvPr>
                    <pic:cNvPicPr>
                      <a:picLocks noChangeAspect="1" noChangeArrowheads="1"/>
                    </pic:cNvPicPr>
                  </pic:nvPicPr>
                  <pic:blipFill>
                    <a:blip r:embed="rId18">
                      <a:extLst>
                        <a:ext uri="{96DAC541-7B7A-43D3-8B79-37D633B846F1}">
                          <asvg:svgBlip xmlns:asvg="http://schemas.microsoft.com/office/drawing/2016/SVG/main" r:embed="rId19"/>
                        </a:ext>
                      </a:extLst>
                    </a:blip>
                    <a:stretch>
                      <a:fillRect/>
                    </a:stretch>
                  </pic:blipFill>
                  <pic:spPr bwMode="auto">
                    <a:xfrm>
                      <a:off x="0" y="0"/>
                      <a:ext cx="4542234" cy="3032089"/>
                    </a:xfrm>
                    <a:prstGeom prst="rect">
                      <a:avLst/>
                    </a:prstGeom>
                  </pic:spPr>
                </pic:pic>
              </a:graphicData>
            </a:graphic>
          </wp:inline>
        </w:drawing>
      </w:r>
    </w:p>
    <w:p w14:paraId="5C989694" w14:textId="2874B028" w:rsidR="0030777D" w:rsidRPr="00665836" w:rsidRDefault="0030777D" w:rsidP="0030777D">
      <w:r w:rsidRPr="00665836">
        <w:t>From the sender’s side, the codewords are broken up</w:t>
      </w:r>
      <w:r w:rsidR="00C356E6" w:rsidRPr="00665836">
        <w:t xml:space="preserve"> and sent as one long stream. The bits are grouped based on their position in the original codewords, i.e. the bits in the first position are all together, the bits in the second position are all together and so on.</w:t>
      </w:r>
    </w:p>
    <w:p w14:paraId="1F96BBA3" w14:textId="4B678AA9" w:rsidR="00C356E6" w:rsidRPr="00665836" w:rsidRDefault="00C356E6" w:rsidP="0030777D">
      <w:r w:rsidRPr="00665836">
        <w:t>Now if a burst error occurs, it will affect multiple different codewords instead of affecting just one codeword. Whereas hamming code would fail to detect multiple errors in a single codeword, since the errors are spread out, hamming code can be used on each of the received codewords to detect and correct the errors.</w:t>
      </w:r>
    </w:p>
    <w:p w14:paraId="5E3F4B30" w14:textId="5BB995DD" w:rsidR="00C356E6" w:rsidRPr="00665836" w:rsidRDefault="00C356E6" w:rsidP="0030777D">
      <w:r w:rsidRPr="00665836">
        <w:t>Of course, there are problems like the burst being so large that multiple bits in a single codeword are still affected. In those cases, even this will not work.</w:t>
      </w:r>
    </w:p>
    <w:p w14:paraId="3335AD08" w14:textId="77777777" w:rsidR="00665836" w:rsidRDefault="00665836">
      <w:pPr>
        <w:rPr>
          <w:b/>
          <w:bCs/>
        </w:rPr>
      </w:pPr>
      <w:r>
        <w:br w:type="page"/>
      </w:r>
    </w:p>
    <w:p w14:paraId="025CF462" w14:textId="429D9A4F" w:rsidR="00C356E6" w:rsidRPr="00665836" w:rsidRDefault="00C356E6" w:rsidP="00C356E6">
      <w:pPr>
        <w:pStyle w:val="Heading2"/>
      </w:pPr>
      <w:bookmarkStart w:id="13" w:name="_Toc63188526"/>
      <w:r w:rsidRPr="00665836">
        <w:t>10.4 Cyclic Coding</w:t>
      </w:r>
      <w:bookmarkEnd w:id="13"/>
    </w:p>
    <w:p w14:paraId="0558EAF5" w14:textId="296718FB" w:rsidR="00C356E6" w:rsidRPr="00665836" w:rsidRDefault="00C356E6" w:rsidP="00C356E6">
      <w:r w:rsidRPr="00665836">
        <w:t>With linear codes, the property was that if any two codewords are XORed, the result is another codeword. Cyclic codes are a special type of linear code that have an additional property. If any codeword is cyclically shifted, the result is another codeword.</w:t>
      </w:r>
    </w:p>
    <w:p w14:paraId="73361206" w14:textId="7AF38BCC" w:rsidR="00C356E6" w:rsidRPr="00665836" w:rsidRDefault="00C356E6" w:rsidP="00C356E6">
      <w:pPr>
        <w:rPr>
          <w:rFonts w:eastAsiaTheme="minorEastAsia"/>
        </w:rPr>
      </w:pPr>
      <w:r w:rsidRPr="00665836">
        <w:t xml:space="preserve">For example, if the codeword is </w:t>
      </w:r>
      <m:oMath>
        <m:r>
          <m:rPr>
            <m:sty m:val="p"/>
          </m:rPr>
          <w:rPr>
            <w:rFonts w:ascii="Cambria Math" w:hAnsi="Cambria Math"/>
          </w:rPr>
          <m:t>1011000</m:t>
        </m:r>
      </m:oMath>
      <w:r w:rsidRPr="00665836">
        <w:rPr>
          <w:rFonts w:eastAsiaTheme="minorEastAsia"/>
        </w:rPr>
        <w:t xml:space="preserve"> and we perform a cyclic left-shift, the result, </w:t>
      </w:r>
      <m:oMath>
        <m:r>
          <m:rPr>
            <m:sty m:val="p"/>
          </m:rPr>
          <w:rPr>
            <w:rFonts w:ascii="Cambria Math" w:eastAsiaTheme="minorEastAsia" w:hAnsi="Cambria Math"/>
          </w:rPr>
          <m:t>0110001</m:t>
        </m:r>
      </m:oMath>
      <w:r w:rsidRPr="00665836">
        <w:rPr>
          <w:rFonts w:eastAsiaTheme="minorEastAsia"/>
        </w:rPr>
        <w:t xml:space="preserve"> is also a codeword.</w:t>
      </w:r>
    </w:p>
    <w:p w14:paraId="4425C151" w14:textId="77761DB5" w:rsidR="00C356E6" w:rsidRPr="00665836" w:rsidRDefault="00C356E6" w:rsidP="00C356E6">
      <w:pPr>
        <w:rPr>
          <w:rFonts w:eastAsiaTheme="minorEastAsia"/>
        </w:rPr>
      </w:pPr>
    </w:p>
    <w:p w14:paraId="095EAE6E" w14:textId="61A65934" w:rsidR="00C356E6" w:rsidRPr="00665836" w:rsidRDefault="00C356E6" w:rsidP="00C356E6">
      <w:pPr>
        <w:pStyle w:val="Heading3"/>
      </w:pPr>
      <w:bookmarkStart w:id="14" w:name="_Toc63188527"/>
      <w:r w:rsidRPr="00665836">
        <w:t>Cyclic Redundancy Check</w:t>
      </w:r>
      <w:bookmarkEnd w:id="14"/>
    </w:p>
    <w:p w14:paraId="45B8FB61" w14:textId="6A70E979" w:rsidR="00C356E6" w:rsidRPr="00665836" w:rsidRDefault="00C356E6" w:rsidP="00C356E6">
      <w:pPr>
        <w:rPr>
          <w:rFonts w:eastAsiaTheme="minorEastAsia"/>
        </w:rPr>
      </w:pPr>
      <w:r w:rsidRPr="00665836">
        <w:t>One of the most famous cyclic codes is cyclic redundancy check (CRC). In CRC, both the sender and receiver agree upon a divisor</w:t>
      </w:r>
      <w:r w:rsidR="00396BAC" w:rsidRPr="00665836">
        <w:t xml:space="preserve">, normally </w:t>
      </w:r>
      <m:oMath>
        <m:r>
          <m:rPr>
            <m:sty m:val="p"/>
          </m:rPr>
          <w:rPr>
            <w:rFonts w:ascii="Cambria Math" w:hAnsi="Cambria Math"/>
          </w:rPr>
          <m:t>1011</m:t>
        </m:r>
      </m:oMath>
      <w:r w:rsidRPr="00665836">
        <w:t xml:space="preserve">. The </w:t>
      </w:r>
      <w:r w:rsidR="00BB11A0" w:rsidRPr="00665836">
        <w:t>sender</w:t>
      </w:r>
      <w:r w:rsidRPr="00665836">
        <w:t xml:space="preserve"> divides the data by this divisor</w:t>
      </w:r>
      <w:r w:rsidR="00BB11A0" w:rsidRPr="00665836">
        <w:t xml:space="preserve">, which results in some remainder. This remainder is added to the data as the CRC and the entire thing is sent to the receiver. On the receiver side, the entire data and CRC is divided by the divisor. If the result is </w:t>
      </w:r>
      <m:oMath>
        <m:r>
          <m:rPr>
            <m:sty m:val="p"/>
          </m:rPr>
          <w:rPr>
            <w:rFonts w:ascii="Cambria Math" w:hAnsi="Cambria Math"/>
          </w:rPr>
          <m:t>0</m:t>
        </m:r>
      </m:oMath>
      <w:r w:rsidR="00BB11A0" w:rsidRPr="00665836">
        <w:rPr>
          <w:rFonts w:eastAsiaTheme="minorEastAsia"/>
        </w:rPr>
        <w:t>, then the data is accepted as valid. Otherwise, it is rejected as an error.</w:t>
      </w:r>
    </w:p>
    <w:p w14:paraId="7099C302" w14:textId="140C9F4F" w:rsidR="00940681" w:rsidRPr="00665836" w:rsidRDefault="00940681" w:rsidP="00C356E6">
      <w:pPr>
        <w:rPr>
          <w:rFonts w:eastAsiaTheme="minorEastAsia"/>
        </w:rPr>
      </w:pPr>
    </w:p>
    <w:p w14:paraId="43484349" w14:textId="13CEF30C" w:rsidR="00940681" w:rsidRPr="00665836" w:rsidRDefault="00940681" w:rsidP="00C356E6">
      <w:pPr>
        <w:rPr>
          <w:rFonts w:eastAsiaTheme="minorEastAsia"/>
        </w:rPr>
      </w:pPr>
      <w:r w:rsidRPr="00665836">
        <w:rPr>
          <w:rFonts w:eastAsiaTheme="minorEastAsia"/>
        </w:rPr>
        <w:t>CRCs must have two properties:</w:t>
      </w:r>
    </w:p>
    <w:p w14:paraId="054EDEF7" w14:textId="55F59149" w:rsidR="00940681" w:rsidRPr="00665836" w:rsidRDefault="00940681" w:rsidP="00940681">
      <w:pPr>
        <w:pStyle w:val="ListParagraph"/>
        <w:numPr>
          <w:ilvl w:val="0"/>
          <w:numId w:val="2"/>
        </w:numPr>
        <w:rPr>
          <w:rFonts w:eastAsiaTheme="minorEastAsia"/>
        </w:rPr>
      </w:pPr>
      <w:r w:rsidRPr="00665836">
        <w:rPr>
          <w:rFonts w:eastAsiaTheme="minorEastAsia"/>
        </w:rPr>
        <w:t xml:space="preserve">It must have exactly </w:t>
      </w:r>
      <m:oMath>
        <m:r>
          <m:rPr>
            <m:sty m:val="p"/>
          </m:rPr>
          <w:rPr>
            <w:rFonts w:ascii="Cambria Math" w:eastAsiaTheme="minorEastAsia" w:hAnsi="Cambria Math"/>
          </w:rPr>
          <m:t>1</m:t>
        </m:r>
      </m:oMath>
      <w:r w:rsidRPr="00665836">
        <w:rPr>
          <w:rFonts w:eastAsiaTheme="minorEastAsia"/>
        </w:rPr>
        <w:t xml:space="preserve"> bit less than the divisor.</w:t>
      </w:r>
    </w:p>
    <w:p w14:paraId="2988EFD5" w14:textId="09978DCE" w:rsidR="00940681" w:rsidRPr="00665836" w:rsidRDefault="00940681" w:rsidP="00940681">
      <w:pPr>
        <w:pStyle w:val="ListParagraph"/>
        <w:numPr>
          <w:ilvl w:val="0"/>
          <w:numId w:val="2"/>
        </w:numPr>
        <w:rPr>
          <w:rFonts w:eastAsiaTheme="minorEastAsia"/>
        </w:rPr>
      </w:pPr>
      <w:r w:rsidRPr="00665836">
        <w:rPr>
          <w:rFonts w:eastAsiaTheme="minorEastAsia"/>
        </w:rPr>
        <w:t>The resulting bit sequence (data + CRC) must be exactly divisible by the divisor.</w:t>
      </w:r>
    </w:p>
    <w:p w14:paraId="533D705D" w14:textId="7723EAEC" w:rsidR="00940681" w:rsidRPr="00665836" w:rsidRDefault="00940681" w:rsidP="00665836">
      <w:pPr>
        <w:jc w:val="center"/>
      </w:pPr>
      <w:r w:rsidRPr="00665836">
        <w:rPr>
          <w:noProof/>
        </w:rPr>
        <w:drawing>
          <wp:inline distT="0" distB="0" distL="0" distR="0" wp14:anchorId="0C9770F4" wp14:editId="59E241AA">
            <wp:extent cx="4676172" cy="3530354"/>
            <wp:effectExtent l="0" t="0" r="0" b="0"/>
            <wp:docPr id="63491" name="Picture 6">
              <a:extLst xmlns:a="http://schemas.openxmlformats.org/drawingml/2006/main">
                <a:ext uri="{FF2B5EF4-FFF2-40B4-BE49-F238E27FC236}">
                  <a16:creationId xmlns:a16="http://schemas.microsoft.com/office/drawing/2014/main" id="{CCFDB4DF-2A13-4313-B7B1-CA82CA703B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 name="Picture 6">
                      <a:extLst>
                        <a:ext uri="{FF2B5EF4-FFF2-40B4-BE49-F238E27FC236}">
                          <a16:creationId xmlns:a16="http://schemas.microsoft.com/office/drawing/2014/main" id="{CCFDB4DF-2A13-4313-B7B1-CA82CA703B34}"/>
                        </a:ext>
                      </a:extLst>
                    </pic:cNvPr>
                    <pic:cNvPicPr>
                      <a:picLocks noChangeAspect="1" noChangeArrowheads="1"/>
                    </pic:cNvPicPr>
                  </pic:nvPicPr>
                  <pic:blipFill>
                    <a:blip r:embed="rId20">
                      <a:extLst>
                        <a:ext uri="{96DAC541-7B7A-43D3-8B79-37D633B846F1}">
                          <asvg:svgBlip xmlns:asvg="http://schemas.microsoft.com/office/drawing/2016/SVG/main" r:embed="rId21"/>
                        </a:ext>
                      </a:extLst>
                    </a:blip>
                    <a:stretch>
                      <a:fillRect/>
                    </a:stretch>
                  </pic:blipFill>
                  <pic:spPr bwMode="auto">
                    <a:xfrm>
                      <a:off x="0" y="0"/>
                      <a:ext cx="4694266" cy="3544015"/>
                    </a:xfrm>
                    <a:prstGeom prst="rect">
                      <a:avLst/>
                    </a:prstGeom>
                  </pic:spPr>
                </pic:pic>
              </a:graphicData>
            </a:graphic>
          </wp:inline>
        </w:drawing>
      </w:r>
    </w:p>
    <w:p w14:paraId="37F8669B" w14:textId="5AF72183" w:rsidR="00940681" w:rsidRPr="00665836" w:rsidRDefault="00940681" w:rsidP="00C356E6">
      <w:pPr>
        <w:rPr>
          <w:rFonts w:eastAsiaTheme="minorEastAsia"/>
        </w:rPr>
      </w:pPr>
      <w:r w:rsidRPr="00665836">
        <w:t xml:space="preserve">In this example, the dataword is </w:t>
      </w:r>
      <m:oMath>
        <m:r>
          <m:rPr>
            <m:sty m:val="p"/>
          </m:rPr>
          <w:rPr>
            <w:rFonts w:ascii="Cambria Math" w:hAnsi="Cambria Math"/>
          </w:rPr>
          <m:t>1001</m:t>
        </m:r>
      </m:oMath>
      <w:r w:rsidRPr="00665836">
        <w:rPr>
          <w:rFonts w:eastAsiaTheme="minorEastAsia"/>
        </w:rPr>
        <w:t xml:space="preserve">. Three </w:t>
      </w:r>
      <m:oMath>
        <m:r>
          <m:rPr>
            <m:sty m:val="p"/>
          </m:rPr>
          <w:rPr>
            <w:rFonts w:ascii="Cambria Math" w:eastAsiaTheme="minorEastAsia" w:hAnsi="Cambria Math"/>
          </w:rPr>
          <m:t>0</m:t>
        </m:r>
      </m:oMath>
      <w:r w:rsidRPr="00665836">
        <w:rPr>
          <w:rFonts w:eastAsiaTheme="minorEastAsia"/>
        </w:rPr>
        <w:t xml:space="preserve"> bits are added to the right of the data word to create a </w:t>
      </w:r>
      <m:oMath>
        <m:r>
          <m:rPr>
            <m:sty m:val="p"/>
          </m:rPr>
          <w:rPr>
            <w:rFonts w:ascii="Cambria Math" w:eastAsiaTheme="minorEastAsia" w:hAnsi="Cambria Math"/>
          </w:rPr>
          <m:t>7</m:t>
        </m:r>
      </m:oMath>
      <w:r w:rsidRPr="00665836">
        <w:rPr>
          <w:rFonts w:eastAsiaTheme="minorEastAsia"/>
        </w:rPr>
        <w:t xml:space="preserve">-bit dividend. These three </w:t>
      </w:r>
      <m:oMath>
        <m:r>
          <m:rPr>
            <m:sty m:val="p"/>
          </m:rPr>
          <w:rPr>
            <w:rFonts w:ascii="Cambria Math" w:eastAsiaTheme="minorEastAsia" w:hAnsi="Cambria Math"/>
          </w:rPr>
          <m:t>0</m:t>
        </m:r>
      </m:oMath>
      <w:r w:rsidRPr="00665836">
        <w:rPr>
          <w:rFonts w:eastAsiaTheme="minorEastAsia"/>
        </w:rPr>
        <w:t xml:space="preserve"> bits will be replaced by the remainder. Thus, like the parity bits in hamming code, CRC also has </w:t>
      </w:r>
      <m:oMath>
        <m:r>
          <m:rPr>
            <m:sty m:val="p"/>
          </m:rPr>
          <w:rPr>
            <w:rFonts w:ascii="Cambria Math" w:eastAsiaTheme="minorEastAsia" w:hAnsi="Cambria Math"/>
          </w:rPr>
          <m:t>3</m:t>
        </m:r>
      </m:oMath>
      <w:r w:rsidRPr="00665836">
        <w:rPr>
          <w:rFonts w:eastAsiaTheme="minorEastAsia"/>
        </w:rPr>
        <w:t xml:space="preserve"> bits.</w:t>
      </w:r>
    </w:p>
    <w:p w14:paraId="7C93E547" w14:textId="36DEE5EA" w:rsidR="00940681" w:rsidRPr="00665836" w:rsidRDefault="00940681" w:rsidP="00C356E6">
      <w:pPr>
        <w:rPr>
          <w:rFonts w:eastAsiaTheme="minorEastAsia"/>
        </w:rPr>
      </w:pPr>
      <w:r w:rsidRPr="00665836">
        <w:rPr>
          <w:rFonts w:eastAsiaTheme="minorEastAsia"/>
        </w:rPr>
        <w:t xml:space="preserve">If the MSB at any step is </w:t>
      </w:r>
      <m:oMath>
        <m:r>
          <m:rPr>
            <m:sty m:val="p"/>
          </m:rPr>
          <w:rPr>
            <w:rFonts w:ascii="Cambria Math" w:eastAsiaTheme="minorEastAsia" w:hAnsi="Cambria Math"/>
          </w:rPr>
          <m:t>1</m:t>
        </m:r>
      </m:oMath>
      <w:r w:rsidRPr="00665836">
        <w:rPr>
          <w:rFonts w:eastAsiaTheme="minorEastAsia"/>
        </w:rPr>
        <w:t xml:space="preserve">, the quotient has a </w:t>
      </w:r>
      <m:oMath>
        <m:r>
          <m:rPr>
            <m:sty m:val="p"/>
          </m:rPr>
          <w:rPr>
            <w:rFonts w:ascii="Cambria Math" w:eastAsiaTheme="minorEastAsia" w:hAnsi="Cambria Math"/>
          </w:rPr>
          <m:t>1</m:t>
        </m:r>
      </m:oMath>
      <w:r w:rsidRPr="00665836">
        <w:rPr>
          <w:rFonts w:eastAsiaTheme="minorEastAsia"/>
        </w:rPr>
        <w:t xml:space="preserve"> added to it. Otherwise, the quotient has a </w:t>
      </w:r>
      <m:oMath>
        <m:r>
          <m:rPr>
            <m:sty m:val="p"/>
          </m:rPr>
          <w:rPr>
            <w:rFonts w:ascii="Cambria Math" w:eastAsiaTheme="minorEastAsia" w:hAnsi="Cambria Math"/>
          </w:rPr>
          <m:t>0</m:t>
        </m:r>
      </m:oMath>
      <w:r w:rsidRPr="00665836">
        <w:rPr>
          <w:rFonts w:eastAsiaTheme="minorEastAsia"/>
        </w:rPr>
        <w:t xml:space="preserve"> added to it.</w:t>
      </w:r>
    </w:p>
    <w:p w14:paraId="05C8FA95" w14:textId="0767C358" w:rsidR="00940681" w:rsidRPr="00665836" w:rsidRDefault="00940681" w:rsidP="00C356E6"/>
    <w:p w14:paraId="47D3D3A7" w14:textId="246B863C" w:rsidR="00ED355E" w:rsidRPr="00665836" w:rsidRDefault="00ED355E" w:rsidP="00C356E6">
      <w:r w:rsidRPr="00665836">
        <w:t>On the receiver’s end, we could have two cases. Either there was no error, or there was an error. Examples of both cases are shown below.</w:t>
      </w:r>
    </w:p>
    <w:p w14:paraId="769CB8AA" w14:textId="0127E258" w:rsidR="00ED355E" w:rsidRPr="00665836" w:rsidRDefault="00ED355E" w:rsidP="00665836">
      <w:pPr>
        <w:jc w:val="center"/>
      </w:pPr>
      <w:r w:rsidRPr="00665836">
        <w:rPr>
          <w:noProof/>
        </w:rPr>
        <w:drawing>
          <wp:inline distT="0" distB="0" distL="0" distR="0" wp14:anchorId="1BD8A34F" wp14:editId="491822CD">
            <wp:extent cx="4499765" cy="2702689"/>
            <wp:effectExtent l="0" t="0" r="0" b="2540"/>
            <wp:docPr id="64515" name="Picture 6">
              <a:extLst xmlns:a="http://schemas.openxmlformats.org/drawingml/2006/main">
                <a:ext uri="{FF2B5EF4-FFF2-40B4-BE49-F238E27FC236}">
                  <a16:creationId xmlns:a16="http://schemas.microsoft.com/office/drawing/2014/main" id="{170A9816-9FEC-4EEF-B5C9-DBA28A3397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5" name="Picture 6">
                      <a:extLst>
                        <a:ext uri="{FF2B5EF4-FFF2-40B4-BE49-F238E27FC236}">
                          <a16:creationId xmlns:a16="http://schemas.microsoft.com/office/drawing/2014/main" id="{170A9816-9FEC-4EEF-B5C9-DBA28A33972B}"/>
                        </a:ext>
                      </a:extLst>
                    </pic:cNvPr>
                    <pic:cNvPicPr>
                      <a:picLocks noChangeAspect="1" noChangeArrowheads="1"/>
                    </pic:cNvPicPr>
                  </pic:nvPicPr>
                  <pic:blipFill>
                    <a:blip r:embed="rId22">
                      <a:extLst>
                        <a:ext uri="{96DAC541-7B7A-43D3-8B79-37D633B846F1}">
                          <asvg:svgBlip xmlns:asvg="http://schemas.microsoft.com/office/drawing/2016/SVG/main" r:embed="rId23"/>
                        </a:ext>
                      </a:extLst>
                    </a:blip>
                    <a:stretch>
                      <a:fillRect/>
                    </a:stretch>
                  </pic:blipFill>
                  <pic:spPr bwMode="auto">
                    <a:xfrm>
                      <a:off x="0" y="0"/>
                      <a:ext cx="4505066" cy="2705873"/>
                    </a:xfrm>
                    <a:prstGeom prst="rect">
                      <a:avLst/>
                    </a:prstGeom>
                  </pic:spPr>
                </pic:pic>
              </a:graphicData>
            </a:graphic>
          </wp:inline>
        </w:drawing>
      </w:r>
    </w:p>
    <w:p w14:paraId="402A09FE" w14:textId="296D8A60" w:rsidR="00ED355E" w:rsidRPr="00665836" w:rsidRDefault="00ED355E" w:rsidP="00C356E6">
      <w:r w:rsidRPr="00665836">
        <w:t>We can perform the same operation using polynomial expressions. This might be a little easier to work out.</w:t>
      </w:r>
      <w:r w:rsidR="00930A48">
        <w:t xml:space="preserve"> Consider this other example:</w:t>
      </w:r>
    </w:p>
    <w:p w14:paraId="7FAA205B" w14:textId="24894EBF" w:rsidR="00ED355E" w:rsidRPr="00665836" w:rsidRDefault="00ED355E" w:rsidP="00665836">
      <w:pPr>
        <w:jc w:val="center"/>
      </w:pPr>
      <w:r w:rsidRPr="00665836">
        <w:rPr>
          <w:noProof/>
        </w:rPr>
        <w:drawing>
          <wp:inline distT="0" distB="0" distL="0" distR="0" wp14:anchorId="2D9C06E7" wp14:editId="73460063">
            <wp:extent cx="5053729" cy="1226917"/>
            <wp:effectExtent l="0" t="0" r="0" b="0"/>
            <wp:docPr id="65539" name="Picture 6">
              <a:extLst xmlns:a="http://schemas.openxmlformats.org/drawingml/2006/main">
                <a:ext uri="{FF2B5EF4-FFF2-40B4-BE49-F238E27FC236}">
                  <a16:creationId xmlns:a16="http://schemas.microsoft.com/office/drawing/2014/main" id="{95CD0A15-E6E0-4EB9-9859-ED0EF3C313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9" name="Picture 6">
                      <a:extLst>
                        <a:ext uri="{FF2B5EF4-FFF2-40B4-BE49-F238E27FC236}">
                          <a16:creationId xmlns:a16="http://schemas.microsoft.com/office/drawing/2014/main" id="{95CD0A15-E6E0-4EB9-9859-ED0EF3C31334}"/>
                        </a:ext>
                      </a:extLst>
                    </pic:cNvPr>
                    <pic:cNvPicPr>
                      <a:picLocks noChangeAspect="1" noChangeArrowheads="1"/>
                    </pic:cNvPicPr>
                  </pic:nvPicPr>
                  <pic:blipFill>
                    <a:blip r:embed="rId24">
                      <a:extLst>
                        <a:ext uri="{96DAC541-7B7A-43D3-8B79-37D633B846F1}">
                          <asvg:svgBlip xmlns:asvg="http://schemas.microsoft.com/office/drawing/2016/SVG/main" r:embed="rId25"/>
                        </a:ext>
                      </a:extLst>
                    </a:blip>
                    <a:stretch>
                      <a:fillRect/>
                    </a:stretch>
                  </pic:blipFill>
                  <pic:spPr bwMode="auto">
                    <a:xfrm>
                      <a:off x="0" y="0"/>
                      <a:ext cx="5057465" cy="1227824"/>
                    </a:xfrm>
                    <a:prstGeom prst="rect">
                      <a:avLst/>
                    </a:prstGeom>
                  </pic:spPr>
                </pic:pic>
              </a:graphicData>
            </a:graphic>
          </wp:inline>
        </w:drawing>
      </w:r>
    </w:p>
    <w:p w14:paraId="429EC5DC" w14:textId="7287A63B" w:rsidR="00ED355E" w:rsidRPr="00665836" w:rsidRDefault="00ED355E" w:rsidP="00665836">
      <w:pPr>
        <w:jc w:val="center"/>
      </w:pPr>
      <w:r w:rsidRPr="00665836">
        <w:rPr>
          <w:noProof/>
        </w:rPr>
        <w:drawing>
          <wp:inline distT="0" distB="0" distL="0" distR="0" wp14:anchorId="423D6BB9" wp14:editId="0661CD37">
            <wp:extent cx="3738623" cy="2576194"/>
            <wp:effectExtent l="0" t="0" r="0" b="0"/>
            <wp:docPr id="66563" name="Picture 6">
              <a:extLst xmlns:a="http://schemas.openxmlformats.org/drawingml/2006/main">
                <a:ext uri="{FF2B5EF4-FFF2-40B4-BE49-F238E27FC236}">
                  <a16:creationId xmlns:a16="http://schemas.microsoft.com/office/drawing/2014/main" id="{D299F87B-2CB7-4F0B-8C66-6B4CB712A7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3" name="Picture 6">
                      <a:extLst>
                        <a:ext uri="{FF2B5EF4-FFF2-40B4-BE49-F238E27FC236}">
                          <a16:creationId xmlns:a16="http://schemas.microsoft.com/office/drawing/2014/main" id="{D299F87B-2CB7-4F0B-8C66-6B4CB712A7E4}"/>
                        </a:ext>
                      </a:extLst>
                    </pic:cNvPr>
                    <pic:cNvPicPr>
                      <a:picLocks noChangeAspect="1" noChangeArrowheads="1"/>
                    </pic:cNvPicPr>
                  </pic:nvPicPr>
                  <pic:blipFill>
                    <a:blip r:embed="rId26">
                      <a:extLst>
                        <a:ext uri="{96DAC541-7B7A-43D3-8B79-37D633B846F1}">
                          <asvg:svgBlip xmlns:asvg="http://schemas.microsoft.com/office/drawing/2016/SVG/main" r:embed="rId27"/>
                        </a:ext>
                      </a:extLst>
                    </a:blip>
                    <a:stretch>
                      <a:fillRect/>
                    </a:stretch>
                  </pic:blipFill>
                  <pic:spPr bwMode="auto">
                    <a:xfrm>
                      <a:off x="0" y="0"/>
                      <a:ext cx="3747708" cy="2582455"/>
                    </a:xfrm>
                    <a:prstGeom prst="rect">
                      <a:avLst/>
                    </a:prstGeom>
                  </pic:spPr>
                </pic:pic>
              </a:graphicData>
            </a:graphic>
          </wp:inline>
        </w:drawing>
      </w:r>
    </w:p>
    <w:p w14:paraId="31A713DF" w14:textId="7D1C564A" w:rsidR="00ED355E" w:rsidRPr="00665836" w:rsidRDefault="00ED355E" w:rsidP="00C356E6">
      <w:r w:rsidRPr="00665836">
        <w:t>Because o</w:t>
      </w:r>
      <w:r w:rsidR="008F0016">
        <w:t>f</w:t>
      </w:r>
      <w:r w:rsidRPr="00665836">
        <w:t xml:space="preserve"> the polynomial version of this, the divisor of a cyclic code is normally called the generator polynomial, or simply, the generator.</w:t>
      </w:r>
    </w:p>
    <w:p w14:paraId="59010A5C" w14:textId="13423996" w:rsidR="00ED355E" w:rsidRPr="00665836" w:rsidRDefault="00ED355E" w:rsidP="00C356E6">
      <w:r w:rsidRPr="00665836">
        <w:t xml:space="preserve">There are two advantages to using polynomial expressions. Firstly, we can use the short form. This means we need fewer bits to represent the data, since the </w:t>
      </w:r>
      <m:oMath>
        <m:r>
          <m:rPr>
            <m:sty m:val="p"/>
          </m:rPr>
          <w:rPr>
            <w:rFonts w:ascii="Cambria Math" w:hAnsi="Cambria Math"/>
          </w:rPr>
          <m:t>0</m:t>
        </m:r>
      </m:oMath>
      <w:r w:rsidRPr="00665836">
        <w:rPr>
          <w:rFonts w:eastAsiaTheme="minorEastAsia"/>
        </w:rPr>
        <w:t xml:space="preserve">s are ignored. </w:t>
      </w:r>
      <w:r w:rsidR="00396BAC" w:rsidRPr="00665836">
        <w:rPr>
          <w:rFonts w:eastAsiaTheme="minorEastAsia"/>
        </w:rPr>
        <w:t xml:space="preserve">During the actual transmission though, we will still have to use binary, so this advantage is just for us during calculations. </w:t>
      </w:r>
      <w:r w:rsidRPr="00665836">
        <w:rPr>
          <w:rFonts w:eastAsiaTheme="minorEastAsia"/>
        </w:rPr>
        <w:t xml:space="preserve">Secondly, in the original form, we technically had two divisors. For the example seen, the divisors were </w:t>
      </w:r>
      <m:oMath>
        <m:r>
          <m:rPr>
            <m:sty m:val="p"/>
          </m:rPr>
          <w:rPr>
            <w:rFonts w:ascii="Cambria Math" w:eastAsiaTheme="minorEastAsia" w:hAnsi="Cambria Math"/>
          </w:rPr>
          <m:t>1011</m:t>
        </m:r>
      </m:oMath>
      <w:r w:rsidRPr="00665836">
        <w:rPr>
          <w:rFonts w:eastAsiaTheme="minorEastAsia"/>
        </w:rPr>
        <w:t xml:space="preserve"> and </w:t>
      </w:r>
      <m:oMath>
        <m:r>
          <m:rPr>
            <m:sty m:val="p"/>
          </m:rPr>
          <w:rPr>
            <w:rFonts w:ascii="Cambria Math" w:eastAsiaTheme="minorEastAsia" w:hAnsi="Cambria Math"/>
          </w:rPr>
          <m:t>0000</m:t>
        </m:r>
      </m:oMath>
      <w:r w:rsidRPr="00665836">
        <w:rPr>
          <w:rFonts w:eastAsiaTheme="minorEastAsia"/>
        </w:rPr>
        <w:t xml:space="preserve">. For the polynomial example, we did not need to take </w:t>
      </w:r>
      <m:oMath>
        <m:r>
          <m:rPr>
            <m:sty m:val="p"/>
          </m:rPr>
          <w:rPr>
            <w:rFonts w:ascii="Cambria Math" w:eastAsiaTheme="minorEastAsia" w:hAnsi="Cambria Math"/>
          </w:rPr>
          <m:t>0000</m:t>
        </m:r>
      </m:oMath>
      <w:r w:rsidRPr="00665836">
        <w:rPr>
          <w:rFonts w:eastAsiaTheme="minorEastAsia"/>
        </w:rPr>
        <w:t xml:space="preserve"> into consideration. A single divisor was enough.</w:t>
      </w:r>
    </w:p>
    <w:p w14:paraId="229DE3CE" w14:textId="4F1A05A5" w:rsidR="00ED355E" w:rsidRPr="00665836" w:rsidRDefault="00ED355E" w:rsidP="00C356E6">
      <w:pPr>
        <w:rPr>
          <w:rFonts w:eastAsiaTheme="minorEastAsia"/>
        </w:rPr>
      </w:pPr>
      <w:r w:rsidRPr="00665836">
        <w:rPr>
          <w:rFonts w:eastAsiaTheme="minorEastAsia"/>
        </w:rPr>
        <w:t>CRCs are normally used in networks line LANs and WANs because they are very fast when implemented using hardware.</w:t>
      </w:r>
    </w:p>
    <w:p w14:paraId="385AD3E6" w14:textId="77777777" w:rsidR="0011393A" w:rsidRDefault="0011393A">
      <w:pPr>
        <w:rPr>
          <w:b/>
          <w:bCs/>
        </w:rPr>
      </w:pPr>
      <w:bookmarkStart w:id="15" w:name="_Toc63188528"/>
      <w:r>
        <w:br w:type="page"/>
      </w:r>
    </w:p>
    <w:p w14:paraId="2A7926A0" w14:textId="710A6F40" w:rsidR="00ED355E" w:rsidRPr="00665836" w:rsidRDefault="00ED355E" w:rsidP="00ED355E">
      <w:pPr>
        <w:pStyle w:val="Heading2"/>
      </w:pPr>
      <w:r w:rsidRPr="00665836">
        <w:t>10.5 Checksum</w:t>
      </w:r>
      <w:bookmarkEnd w:id="15"/>
    </w:p>
    <w:p w14:paraId="0F22F5CE" w14:textId="1343B152" w:rsidR="004B349C" w:rsidRPr="00665836" w:rsidRDefault="00396BAC" w:rsidP="00ED355E">
      <w:pPr>
        <w:rPr>
          <w:rFonts w:eastAsiaTheme="minorEastAsia"/>
        </w:rPr>
      </w:pPr>
      <w:r w:rsidRPr="00665836">
        <w:t xml:space="preserve">Say there are 5 integers, </w:t>
      </w:r>
      <m:oMath>
        <m:r>
          <m:rPr>
            <m:sty m:val="p"/>
          </m:rPr>
          <w:rPr>
            <w:rFonts w:ascii="Cambria Math" w:hAnsi="Cambria Math"/>
          </w:rPr>
          <m:t>7</m:t>
        </m:r>
      </m:oMath>
      <w:r w:rsidRPr="00665836">
        <w:rPr>
          <w:rFonts w:eastAsiaTheme="minorEastAsia"/>
        </w:rPr>
        <w:t xml:space="preserve">, </w:t>
      </w:r>
      <m:oMath>
        <m:r>
          <m:rPr>
            <m:sty m:val="p"/>
          </m:rPr>
          <w:rPr>
            <w:rFonts w:ascii="Cambria Math" w:eastAsiaTheme="minorEastAsia" w:hAnsi="Cambria Math"/>
          </w:rPr>
          <m:t>11</m:t>
        </m:r>
      </m:oMath>
      <w:r w:rsidRPr="00665836">
        <w:rPr>
          <w:rFonts w:eastAsiaTheme="minorEastAsia"/>
        </w:rPr>
        <w:t xml:space="preserve">, </w:t>
      </w:r>
      <m:oMath>
        <m:r>
          <m:rPr>
            <m:sty m:val="p"/>
          </m:rPr>
          <w:rPr>
            <w:rFonts w:ascii="Cambria Math" w:eastAsiaTheme="minorEastAsia" w:hAnsi="Cambria Math"/>
          </w:rPr>
          <m:t>12</m:t>
        </m:r>
      </m:oMath>
      <w:r w:rsidRPr="00665836">
        <w:rPr>
          <w:rFonts w:eastAsiaTheme="minorEastAsia"/>
        </w:rPr>
        <w:t xml:space="preserve">, </w:t>
      </w:r>
      <m:oMath>
        <m:r>
          <m:rPr>
            <m:sty m:val="p"/>
          </m:rPr>
          <w:rPr>
            <w:rFonts w:ascii="Cambria Math" w:eastAsiaTheme="minorEastAsia" w:hAnsi="Cambria Math"/>
          </w:rPr>
          <m:t>0</m:t>
        </m:r>
      </m:oMath>
      <w:r w:rsidRPr="00665836">
        <w:rPr>
          <w:rFonts w:eastAsiaTheme="minorEastAsia"/>
        </w:rPr>
        <w:t xml:space="preserve"> and </w:t>
      </w:r>
      <m:oMath>
        <m:r>
          <m:rPr>
            <m:sty m:val="p"/>
          </m:rPr>
          <w:rPr>
            <w:rFonts w:ascii="Cambria Math" w:eastAsiaTheme="minorEastAsia" w:hAnsi="Cambria Math"/>
          </w:rPr>
          <m:t>6</m:t>
        </m:r>
      </m:oMath>
      <w:r w:rsidRPr="00665836">
        <w:rPr>
          <w:rFonts w:eastAsiaTheme="minorEastAsia"/>
        </w:rPr>
        <w:t xml:space="preserve">. The idea of checksum is that, along with this data, the sum of the data, which is </w:t>
      </w:r>
      <m:oMath>
        <m:r>
          <m:rPr>
            <m:sty m:val="p"/>
          </m:rPr>
          <w:rPr>
            <w:rFonts w:ascii="Cambria Math" w:eastAsiaTheme="minorEastAsia" w:hAnsi="Cambria Math"/>
          </w:rPr>
          <m:t>36</m:t>
        </m:r>
      </m:oMath>
      <w:r w:rsidRPr="00665836">
        <w:rPr>
          <w:rFonts w:eastAsiaTheme="minorEastAsia"/>
        </w:rPr>
        <w:t xml:space="preserve"> in this case, will also be sent. On the receiver’s end, the data will again be added up and if the sum ma</w:t>
      </w:r>
      <w:r w:rsidR="004B349C" w:rsidRPr="00665836">
        <w:rPr>
          <w:rFonts w:eastAsiaTheme="minorEastAsia"/>
        </w:rPr>
        <w:t xml:space="preserve">tches, then the conclusion will be reached that there were no errors. The process can be made a little easier if we send the negated sum, i.e. </w:t>
      </w:r>
      <m:oMath>
        <m:r>
          <m:rPr>
            <m:sty m:val="p"/>
          </m:rPr>
          <w:rPr>
            <w:rFonts w:ascii="Cambria Math" w:eastAsiaTheme="minorEastAsia" w:hAnsi="Cambria Math"/>
          </w:rPr>
          <m:t>-36</m:t>
        </m:r>
      </m:oMath>
      <w:r w:rsidR="004B349C" w:rsidRPr="00665836">
        <w:rPr>
          <w:rFonts w:eastAsiaTheme="minorEastAsia"/>
        </w:rPr>
        <w:t xml:space="preserve">. In that case, the receiver can just add up all the values, including the checksum, and if the result is </w:t>
      </w:r>
      <m:oMath>
        <m:r>
          <m:rPr>
            <m:sty m:val="p"/>
          </m:rPr>
          <w:rPr>
            <w:rFonts w:ascii="Cambria Math" w:eastAsiaTheme="minorEastAsia" w:hAnsi="Cambria Math"/>
          </w:rPr>
          <m:t>0</m:t>
        </m:r>
      </m:oMath>
      <w:r w:rsidR="004B349C" w:rsidRPr="00665836">
        <w:rPr>
          <w:rFonts w:eastAsiaTheme="minorEastAsia"/>
        </w:rPr>
        <w:t>, then there are no errors. This negated sum is called the checksum.</w:t>
      </w:r>
    </w:p>
    <w:p w14:paraId="4E51DBFB" w14:textId="2B647563" w:rsidR="00665836" w:rsidRPr="00665836" w:rsidRDefault="00665836" w:rsidP="00ED355E">
      <w:pPr>
        <w:rPr>
          <w:rFonts w:eastAsiaTheme="minorEastAsia"/>
        </w:rPr>
      </w:pPr>
      <w:r w:rsidRPr="00665836">
        <w:rPr>
          <w:rFonts w:eastAsiaTheme="minorEastAsia"/>
        </w:rPr>
        <w:t>If we had a message instead of integers, the message could still be converted to some values using encoding schemes like ASCII.</w:t>
      </w:r>
    </w:p>
    <w:p w14:paraId="6968F5EB" w14:textId="35CA5672" w:rsidR="00665836" w:rsidRDefault="00665836"/>
    <w:p w14:paraId="4BF32346" w14:textId="2D3BC7B3" w:rsidR="004B349C" w:rsidRPr="00665836" w:rsidRDefault="004B349C" w:rsidP="004B349C">
      <w:pPr>
        <w:pStyle w:val="Heading3"/>
      </w:pPr>
      <w:bookmarkStart w:id="16" w:name="_Toc63188529"/>
      <w:r w:rsidRPr="00665836">
        <w:t>One’s Complement Method</w:t>
      </w:r>
      <w:bookmarkEnd w:id="16"/>
    </w:p>
    <w:p w14:paraId="7AF5D3CA" w14:textId="3AE16C17" w:rsidR="004B349C" w:rsidRPr="00665836" w:rsidRDefault="004B349C" w:rsidP="004B349C">
      <w:pPr>
        <w:rPr>
          <w:rFonts w:eastAsiaTheme="minorEastAsia"/>
        </w:rPr>
      </w:pPr>
      <w:r w:rsidRPr="00665836">
        <w:t xml:space="preserve">There is one major drawback to the previous example. The four integers in the actual data can all be represented using </w:t>
      </w:r>
      <m:oMath>
        <m:r>
          <m:rPr>
            <m:sty m:val="p"/>
          </m:rPr>
          <w:rPr>
            <w:rFonts w:ascii="Cambria Math" w:hAnsi="Cambria Math"/>
          </w:rPr>
          <m:t>4</m:t>
        </m:r>
      </m:oMath>
      <w:r w:rsidRPr="00665836">
        <w:rPr>
          <w:rFonts w:eastAsiaTheme="minorEastAsia"/>
        </w:rPr>
        <w:t xml:space="preserve"> bits, but the checksum cannot. If we had a limitation that we can only use </w:t>
      </w:r>
      <m:oMath>
        <m:r>
          <m:rPr>
            <m:sty m:val="p"/>
          </m:rPr>
          <w:rPr>
            <w:rFonts w:ascii="Cambria Math" w:eastAsiaTheme="minorEastAsia" w:hAnsi="Cambria Math"/>
          </w:rPr>
          <m:t>4</m:t>
        </m:r>
      </m:oMath>
      <w:r w:rsidRPr="00665836">
        <w:rPr>
          <w:rFonts w:eastAsiaTheme="minorEastAsia"/>
        </w:rPr>
        <w:t xml:space="preserve"> bits, we would be in trouble here. The solution is to use One’s Complement.</w:t>
      </w:r>
    </w:p>
    <w:p w14:paraId="28ECC322" w14:textId="48162BEE" w:rsidR="004B349C" w:rsidRPr="00665836" w:rsidRDefault="004B349C" w:rsidP="004B349C">
      <w:pPr>
        <w:rPr>
          <w:rFonts w:eastAsiaTheme="minorEastAsia"/>
        </w:rPr>
      </w:pPr>
      <w:r w:rsidRPr="00665836">
        <w:rPr>
          <w:rFonts w:eastAsiaTheme="minorEastAsia"/>
        </w:rPr>
        <w:t xml:space="preserve">In one’s complement, if we need to represent a number in </w:t>
      </w:r>
      <m:oMath>
        <m:r>
          <m:rPr>
            <m:sty m:val="p"/>
          </m:rPr>
          <w:rPr>
            <w:rFonts w:ascii="Cambria Math" w:eastAsiaTheme="minorEastAsia" w:hAnsi="Cambria Math"/>
          </w:rPr>
          <m:t>n</m:t>
        </m:r>
      </m:oMath>
      <w:r w:rsidRPr="00665836">
        <w:rPr>
          <w:rFonts w:eastAsiaTheme="minorEastAsia"/>
        </w:rPr>
        <w:t xml:space="preserve"> bits, the extra bits on the left are wrapped around and added. For example, </w:t>
      </w:r>
      <m:oMath>
        <m:r>
          <m:rPr>
            <m:sty m:val="p"/>
          </m:rPr>
          <w:rPr>
            <w:rFonts w:ascii="Cambria Math" w:eastAsiaTheme="minorEastAsia" w:hAnsi="Cambria Math"/>
          </w:rPr>
          <m:t>36</m:t>
        </m:r>
      </m:oMath>
      <w:r w:rsidRPr="00665836">
        <w:rPr>
          <w:rFonts w:eastAsiaTheme="minorEastAsia"/>
        </w:rPr>
        <w:t xml:space="preserve"> is represented as </w:t>
      </w:r>
      <m:oMath>
        <m:r>
          <m:rPr>
            <m:sty m:val="p"/>
          </m:rPr>
          <w:rPr>
            <w:rFonts w:ascii="Cambria Math" w:eastAsiaTheme="minorEastAsia" w:hAnsi="Cambria Math"/>
          </w:rPr>
          <m:t>100100</m:t>
        </m:r>
      </m:oMath>
      <w:r w:rsidRPr="00665836">
        <w:rPr>
          <w:rFonts w:eastAsiaTheme="minorEastAsia"/>
        </w:rPr>
        <w:t xml:space="preserve">. The two left-most bits are wrapped around and added. Thus, </w:t>
      </w:r>
      <m:oMath>
        <m:r>
          <m:rPr>
            <m:sty m:val="p"/>
          </m:rPr>
          <w:rPr>
            <w:rFonts w:ascii="Cambria Math" w:eastAsiaTheme="minorEastAsia" w:hAnsi="Cambria Math"/>
          </w:rPr>
          <m:t>0100+10=0110</m:t>
        </m:r>
      </m:oMath>
      <w:r w:rsidRPr="00665836">
        <w:rPr>
          <w:rFonts w:eastAsiaTheme="minorEastAsia"/>
        </w:rPr>
        <w:t xml:space="preserve">. This value is </w:t>
      </w:r>
      <m:oMath>
        <m:r>
          <m:rPr>
            <m:sty m:val="p"/>
          </m:rPr>
          <w:rPr>
            <w:rFonts w:ascii="Cambria Math" w:eastAsiaTheme="minorEastAsia" w:hAnsi="Cambria Math"/>
          </w:rPr>
          <m:t>6</m:t>
        </m:r>
      </m:oMath>
      <w:r w:rsidRPr="00665836">
        <w:rPr>
          <w:rFonts w:eastAsiaTheme="minorEastAsia"/>
        </w:rPr>
        <w:t xml:space="preserve"> in decimal.</w:t>
      </w:r>
    </w:p>
    <w:p w14:paraId="162F332A" w14:textId="1002BB4B" w:rsidR="00665836" w:rsidRPr="00665836" w:rsidRDefault="00665836" w:rsidP="004B349C">
      <w:pPr>
        <w:rPr>
          <w:rFonts w:eastAsiaTheme="minorEastAsia"/>
        </w:rPr>
      </w:pPr>
      <w:r w:rsidRPr="00665836">
        <w:rPr>
          <w:rFonts w:eastAsiaTheme="minorEastAsia"/>
        </w:rPr>
        <w:t xml:space="preserve">For the value </w:t>
      </w:r>
      <m:oMath>
        <m:r>
          <m:rPr>
            <m:sty m:val="p"/>
          </m:rPr>
          <w:rPr>
            <w:rFonts w:ascii="Cambria Math" w:eastAsiaTheme="minorEastAsia" w:hAnsi="Cambria Math"/>
          </w:rPr>
          <m:t>6</m:t>
        </m:r>
      </m:oMath>
      <w:r w:rsidRPr="00665836">
        <w:rPr>
          <w:rFonts w:eastAsiaTheme="minorEastAsia"/>
        </w:rPr>
        <w:t xml:space="preserve">, the checksum we get is the negation of </w:t>
      </w:r>
      <m:oMath>
        <m:r>
          <m:rPr>
            <m:sty m:val="p"/>
          </m:rPr>
          <w:rPr>
            <w:rFonts w:ascii="Cambria Math" w:eastAsiaTheme="minorEastAsia" w:hAnsi="Cambria Math"/>
          </w:rPr>
          <m:t>6</m:t>
        </m:r>
      </m:oMath>
      <w:r w:rsidRPr="00665836">
        <w:rPr>
          <w:rFonts w:eastAsiaTheme="minorEastAsia"/>
        </w:rPr>
        <w:t xml:space="preserve">. In one’s complement, negating a number means flipping all of its bits. Thus, the value we get is </w:t>
      </w:r>
      <m:oMath>
        <m:r>
          <m:rPr>
            <m:sty m:val="p"/>
          </m:rPr>
          <w:rPr>
            <w:rFonts w:ascii="Cambria Math" w:eastAsiaTheme="minorEastAsia" w:hAnsi="Cambria Math"/>
          </w:rPr>
          <m:t>1001</m:t>
        </m:r>
      </m:oMath>
      <w:r w:rsidRPr="00665836">
        <w:rPr>
          <w:rFonts w:eastAsiaTheme="minorEastAsia"/>
        </w:rPr>
        <w:t xml:space="preserve">, which is </w:t>
      </w:r>
      <m:oMath>
        <m:r>
          <m:rPr>
            <m:sty m:val="p"/>
          </m:rPr>
          <w:rPr>
            <w:rFonts w:ascii="Cambria Math" w:eastAsiaTheme="minorEastAsia" w:hAnsi="Cambria Math"/>
          </w:rPr>
          <m:t>9</m:t>
        </m:r>
      </m:oMath>
      <w:r w:rsidRPr="00665836">
        <w:rPr>
          <w:rFonts w:eastAsiaTheme="minorEastAsia"/>
        </w:rPr>
        <w:t xml:space="preserve"> in decimal.</w:t>
      </w:r>
    </w:p>
    <w:p w14:paraId="7D1E4435" w14:textId="5B1F38E7" w:rsidR="00665836" w:rsidRPr="00665836" w:rsidRDefault="00665836" w:rsidP="004B349C">
      <w:pPr>
        <w:rPr>
          <w:rFonts w:eastAsiaTheme="minorEastAsia"/>
        </w:rPr>
      </w:pPr>
      <w:r w:rsidRPr="00665836">
        <w:rPr>
          <w:rFonts w:eastAsiaTheme="minorEastAsia"/>
        </w:rPr>
        <w:t xml:space="preserve">We now send the data along with the checksum, </w:t>
      </w:r>
      <m:oMath>
        <m:r>
          <m:rPr>
            <m:sty m:val="p"/>
          </m:rPr>
          <w:rPr>
            <w:rFonts w:ascii="Cambria Math" w:eastAsiaTheme="minorEastAsia" w:hAnsi="Cambria Math"/>
          </w:rPr>
          <m:t>7</m:t>
        </m:r>
      </m:oMath>
      <w:r w:rsidRPr="00665836">
        <w:rPr>
          <w:rFonts w:eastAsiaTheme="minorEastAsia"/>
        </w:rPr>
        <w:t xml:space="preserve">, </w:t>
      </w:r>
      <m:oMath>
        <m:r>
          <m:rPr>
            <m:sty m:val="p"/>
          </m:rPr>
          <w:rPr>
            <w:rFonts w:ascii="Cambria Math" w:eastAsiaTheme="minorEastAsia" w:hAnsi="Cambria Math"/>
          </w:rPr>
          <m:t>11</m:t>
        </m:r>
      </m:oMath>
      <w:r w:rsidRPr="00665836">
        <w:rPr>
          <w:rFonts w:eastAsiaTheme="minorEastAsia"/>
        </w:rPr>
        <w:t xml:space="preserve">, </w:t>
      </w:r>
      <m:oMath>
        <m:r>
          <m:rPr>
            <m:sty m:val="p"/>
          </m:rPr>
          <w:rPr>
            <w:rFonts w:ascii="Cambria Math" w:eastAsiaTheme="minorEastAsia" w:hAnsi="Cambria Math"/>
          </w:rPr>
          <m:t>12</m:t>
        </m:r>
      </m:oMath>
      <w:r w:rsidRPr="00665836">
        <w:rPr>
          <w:rFonts w:eastAsiaTheme="minorEastAsia"/>
        </w:rPr>
        <w:t xml:space="preserve">, </w:t>
      </w:r>
      <m:oMath>
        <m:r>
          <m:rPr>
            <m:sty m:val="p"/>
          </m:rPr>
          <w:rPr>
            <w:rFonts w:ascii="Cambria Math" w:eastAsiaTheme="minorEastAsia" w:hAnsi="Cambria Math"/>
          </w:rPr>
          <m:t>0</m:t>
        </m:r>
      </m:oMath>
      <w:r w:rsidRPr="00665836">
        <w:rPr>
          <w:rFonts w:eastAsiaTheme="minorEastAsia"/>
        </w:rPr>
        <w:t xml:space="preserve">, </w:t>
      </w:r>
      <m:oMath>
        <m:r>
          <m:rPr>
            <m:sty m:val="p"/>
          </m:rPr>
          <w:rPr>
            <w:rFonts w:ascii="Cambria Math" w:eastAsiaTheme="minorEastAsia" w:hAnsi="Cambria Math"/>
          </w:rPr>
          <m:t>6</m:t>
        </m:r>
      </m:oMath>
      <w:r w:rsidRPr="00665836">
        <w:rPr>
          <w:rFonts w:eastAsiaTheme="minorEastAsia"/>
        </w:rPr>
        <w:t xml:space="preserve"> and </w:t>
      </w:r>
      <m:oMath>
        <m:r>
          <m:rPr>
            <m:sty m:val="p"/>
          </m:rPr>
          <w:rPr>
            <w:rFonts w:ascii="Cambria Math" w:eastAsiaTheme="minorEastAsia" w:hAnsi="Cambria Math"/>
          </w:rPr>
          <m:t>9</m:t>
        </m:r>
      </m:oMath>
      <w:r w:rsidRPr="00665836">
        <w:rPr>
          <w:rFonts w:eastAsiaTheme="minorEastAsia"/>
        </w:rPr>
        <w:t>.</w:t>
      </w:r>
    </w:p>
    <w:p w14:paraId="5D74C63B" w14:textId="6B8256A3" w:rsidR="00665836" w:rsidRPr="00665836" w:rsidRDefault="00665836" w:rsidP="004B349C">
      <w:pPr>
        <w:rPr>
          <w:rFonts w:eastAsiaTheme="minorEastAsia"/>
        </w:rPr>
      </w:pPr>
      <w:r w:rsidRPr="00665836">
        <w:rPr>
          <w:rFonts w:eastAsiaTheme="minorEastAsia"/>
        </w:rPr>
        <w:t xml:space="preserve">On the receiver’s end, this data is received and summed up, resulting in </w:t>
      </w:r>
      <m:oMath>
        <m:r>
          <m:rPr>
            <m:sty m:val="p"/>
          </m:rPr>
          <w:rPr>
            <w:rFonts w:ascii="Cambria Math" w:eastAsiaTheme="minorEastAsia" w:hAnsi="Cambria Math"/>
          </w:rPr>
          <m:t>45</m:t>
        </m:r>
      </m:oMath>
      <w:r w:rsidRPr="00665836">
        <w:rPr>
          <w:rFonts w:eastAsiaTheme="minorEastAsia"/>
        </w:rPr>
        <w:t xml:space="preserve">, or </w:t>
      </w:r>
      <m:oMath>
        <m:r>
          <m:rPr>
            <m:sty m:val="p"/>
          </m:rPr>
          <w:rPr>
            <w:rFonts w:ascii="Cambria Math" w:eastAsiaTheme="minorEastAsia" w:hAnsi="Cambria Math"/>
          </w:rPr>
          <m:t>101101</m:t>
        </m:r>
      </m:oMath>
      <w:r w:rsidRPr="00665836">
        <w:rPr>
          <w:rFonts w:eastAsiaTheme="minorEastAsia"/>
        </w:rPr>
        <w:t xml:space="preserve">. Using the same wrapping, this gives us </w:t>
      </w:r>
      <m:oMath>
        <m:r>
          <m:rPr>
            <m:sty m:val="p"/>
          </m:rPr>
          <w:rPr>
            <w:rFonts w:ascii="Cambria Math" w:eastAsiaTheme="minorEastAsia" w:hAnsi="Cambria Math"/>
          </w:rPr>
          <m:t>1101+10=1111</m:t>
        </m:r>
      </m:oMath>
      <w:r w:rsidRPr="00665836">
        <w:rPr>
          <w:rFonts w:eastAsiaTheme="minorEastAsia"/>
        </w:rPr>
        <w:t xml:space="preserve">. Negating this, we get </w:t>
      </w:r>
      <m:oMath>
        <m:r>
          <m:rPr>
            <m:sty m:val="p"/>
          </m:rPr>
          <w:rPr>
            <w:rFonts w:ascii="Cambria Math" w:eastAsiaTheme="minorEastAsia" w:hAnsi="Cambria Math"/>
          </w:rPr>
          <m:t>0000</m:t>
        </m:r>
      </m:oMath>
      <w:r w:rsidRPr="00665836">
        <w:rPr>
          <w:rFonts w:eastAsiaTheme="minorEastAsia"/>
        </w:rPr>
        <w:t xml:space="preserve">, or </w:t>
      </w:r>
      <m:oMath>
        <m:r>
          <m:rPr>
            <m:sty m:val="p"/>
          </m:rPr>
          <w:rPr>
            <w:rFonts w:ascii="Cambria Math" w:eastAsiaTheme="minorEastAsia" w:hAnsi="Cambria Math"/>
          </w:rPr>
          <m:t>0</m:t>
        </m:r>
      </m:oMath>
      <w:r w:rsidRPr="00665836">
        <w:rPr>
          <w:rFonts w:eastAsiaTheme="minorEastAsia"/>
        </w:rPr>
        <w:t xml:space="preserve"> in decimal. Thus, there were no errors.</w:t>
      </w:r>
    </w:p>
    <w:p w14:paraId="4BACACC0" w14:textId="3A6C2B1A" w:rsidR="00665836" w:rsidRPr="00665836" w:rsidRDefault="00665836" w:rsidP="004B349C">
      <w:pPr>
        <w:rPr>
          <w:rFonts w:eastAsiaTheme="minorEastAsia"/>
        </w:rPr>
      </w:pPr>
    </w:p>
    <w:p w14:paraId="62BE46C1" w14:textId="11C672FA" w:rsidR="00665836" w:rsidRPr="00665836" w:rsidRDefault="00665836" w:rsidP="00665836">
      <w:pPr>
        <w:pStyle w:val="Heading3"/>
      </w:pPr>
      <w:bookmarkStart w:id="17" w:name="_Toc63188530"/>
      <w:r w:rsidRPr="00665836">
        <w:t>Performance</w:t>
      </w:r>
      <w:bookmarkEnd w:id="17"/>
    </w:p>
    <w:p w14:paraId="05359ABE" w14:textId="50A8F135" w:rsidR="00665836" w:rsidRPr="00665836" w:rsidRDefault="00665836" w:rsidP="00665836">
      <w:r w:rsidRPr="00665836">
        <w:t xml:space="preserve">Traditionally, </w:t>
      </w:r>
      <m:oMath>
        <m:r>
          <m:rPr>
            <m:sty m:val="p"/>
          </m:rPr>
          <w:rPr>
            <w:rFonts w:ascii="Cambria Math" w:hAnsi="Cambria Math"/>
          </w:rPr>
          <m:t>16</m:t>
        </m:r>
      </m:oMath>
      <w:r w:rsidRPr="00665836">
        <w:rPr>
          <w:rFonts w:eastAsiaTheme="minorEastAsia"/>
        </w:rPr>
        <w:t>-bit checksums are used for messages of any size. Checksums are not as strong as CRC, since if there are two errors where one value is incremented and another is decremented, the errors cannot be detected using checksums. There are some workarounds to this, but the tendency in the Internet is to use CRCs instead.</w:t>
      </w:r>
    </w:p>
    <w:sectPr w:rsidR="00665836" w:rsidRPr="00665836"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AE42EBFA-0267-4448-BAA1-20D260466CE2}"/>
    <w:embedBold r:id="rId2" w:fontKey="{87E3E279-EE2D-438A-8AB1-6CC315464D0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58E94934-358E-40E9-AE05-89DDB56E3B60}"/>
    <w:embedBold r:id="rId4" w:fontKey="{A130D56B-0A14-4B1B-B1B5-429BBC2CD149}"/>
  </w:font>
  <w:font w:name="Victor Mono Medium">
    <w:panose1 w:val="00000609000000000000"/>
    <w:charset w:val="00"/>
    <w:family w:val="modern"/>
    <w:pitch w:val="fixed"/>
    <w:sig w:usb0="20000287" w:usb1="00001801" w:usb2="00000000" w:usb3="00000000" w:csb0="0000019F" w:csb1="00000000"/>
    <w:embedRegular r:id="rId5" w:fontKey="{9E662A8F-088C-4FAA-95E2-6BBC92632919}"/>
  </w:font>
  <w:font w:name="Cambria Math">
    <w:panose1 w:val="02040503050406030204"/>
    <w:charset w:val="00"/>
    <w:family w:val="roman"/>
    <w:pitch w:val="variable"/>
    <w:sig w:usb0="E00006FF" w:usb1="420024FF" w:usb2="02000000" w:usb3="00000000" w:csb0="0000019F" w:csb1="00000000"/>
    <w:embedRegular r:id="rId6" w:fontKey="{51712DE2-B9AB-4977-9AC4-A00F483E3EDC}"/>
  </w:font>
  <w:font w:name="Calibri Light">
    <w:panose1 w:val="020F0302020204030204"/>
    <w:charset w:val="00"/>
    <w:family w:val="swiss"/>
    <w:pitch w:val="variable"/>
    <w:sig w:usb0="E4002EFF" w:usb1="C000247B" w:usb2="00000009" w:usb3="00000000" w:csb0="000001FF" w:csb1="00000000"/>
    <w:embedRegular r:id="rId7" w:fontKey="{8677CF74-1B81-4839-B0CF-0DCDC1A1877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2C22"/>
    <w:multiLevelType w:val="hybridMultilevel"/>
    <w:tmpl w:val="06F8CDA4"/>
    <w:lvl w:ilvl="0" w:tplc="281E50FA">
      <w:numFmt w:val="decimalZero"/>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D625759"/>
    <w:multiLevelType w:val="hybridMultilevel"/>
    <w:tmpl w:val="075CCC02"/>
    <w:lvl w:ilvl="0" w:tplc="EF9850A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BF7795"/>
    <w:multiLevelType w:val="hybridMultilevel"/>
    <w:tmpl w:val="B8B0E086"/>
    <w:lvl w:ilvl="0" w:tplc="070462CC">
      <w:start w:val="1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7C615B"/>
    <w:multiLevelType w:val="hybridMultilevel"/>
    <w:tmpl w:val="19727E60"/>
    <w:lvl w:ilvl="0" w:tplc="F0B02E06">
      <w:start w:val="10"/>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D854EE7"/>
    <w:multiLevelType w:val="hybridMultilevel"/>
    <w:tmpl w:val="C2DCFF6C"/>
    <w:lvl w:ilvl="0" w:tplc="5DE8E5F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893"/>
    <w:rsid w:val="00003CCB"/>
    <w:rsid w:val="00021445"/>
    <w:rsid w:val="00037E98"/>
    <w:rsid w:val="000B230A"/>
    <w:rsid w:val="0011393A"/>
    <w:rsid w:val="00140792"/>
    <w:rsid w:val="001F4922"/>
    <w:rsid w:val="00213475"/>
    <w:rsid w:val="00274848"/>
    <w:rsid w:val="00291F3B"/>
    <w:rsid w:val="002E2E57"/>
    <w:rsid w:val="0030777D"/>
    <w:rsid w:val="00396BAC"/>
    <w:rsid w:val="003B4543"/>
    <w:rsid w:val="003C131B"/>
    <w:rsid w:val="004425D1"/>
    <w:rsid w:val="00460893"/>
    <w:rsid w:val="00491C08"/>
    <w:rsid w:val="004B349C"/>
    <w:rsid w:val="004E21E0"/>
    <w:rsid w:val="00525D0B"/>
    <w:rsid w:val="00566206"/>
    <w:rsid w:val="005771FD"/>
    <w:rsid w:val="005E2453"/>
    <w:rsid w:val="006246F6"/>
    <w:rsid w:val="006457D9"/>
    <w:rsid w:val="00665836"/>
    <w:rsid w:val="0077550D"/>
    <w:rsid w:val="007E5E33"/>
    <w:rsid w:val="008C1ED5"/>
    <w:rsid w:val="008D76B5"/>
    <w:rsid w:val="008E3996"/>
    <w:rsid w:val="008F0016"/>
    <w:rsid w:val="00914C9A"/>
    <w:rsid w:val="00930A48"/>
    <w:rsid w:val="00940681"/>
    <w:rsid w:val="009641A0"/>
    <w:rsid w:val="00983B8F"/>
    <w:rsid w:val="009D2744"/>
    <w:rsid w:val="00A20376"/>
    <w:rsid w:val="00A21E02"/>
    <w:rsid w:val="00AD0D5F"/>
    <w:rsid w:val="00AE4721"/>
    <w:rsid w:val="00B4340A"/>
    <w:rsid w:val="00B93C74"/>
    <w:rsid w:val="00B9657C"/>
    <w:rsid w:val="00BB11A0"/>
    <w:rsid w:val="00BC6CC8"/>
    <w:rsid w:val="00BE585E"/>
    <w:rsid w:val="00C356E6"/>
    <w:rsid w:val="00C73E0D"/>
    <w:rsid w:val="00CC28F1"/>
    <w:rsid w:val="00E860FB"/>
    <w:rsid w:val="00ED355E"/>
    <w:rsid w:val="00EE667A"/>
    <w:rsid w:val="00EF18E1"/>
    <w:rsid w:val="00F91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7E9FA9D5"/>
  <w14:defaultImageDpi w14:val="32767"/>
  <w15:chartTrackingRefBased/>
  <w15:docId w15:val="{2BECA5CC-A029-4561-B447-FF909A2FE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792"/>
    <w:rPr>
      <w:rFonts w:ascii="Manrope" w:hAnsi="Manrope"/>
      <w:color w:val="FFFFFF" w:themeColor="background1"/>
      <w:szCs w:val="22"/>
    </w:rPr>
  </w:style>
  <w:style w:type="paragraph" w:styleId="Heading1">
    <w:name w:val="heading 1"/>
    <w:basedOn w:val="Normal"/>
    <w:next w:val="Normal"/>
    <w:link w:val="Heading1Char"/>
    <w:uiPriority w:val="9"/>
    <w:qFormat/>
    <w:rsid w:val="00140792"/>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40792"/>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40792"/>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40792"/>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0792"/>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140792"/>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140792"/>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140792"/>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140792"/>
  </w:style>
  <w:style w:type="paragraph" w:styleId="TOC3">
    <w:name w:val="toc 3"/>
    <w:basedOn w:val="Normal"/>
    <w:next w:val="Normal"/>
    <w:autoRedefine/>
    <w:uiPriority w:val="39"/>
    <w:unhideWhenUsed/>
    <w:rsid w:val="00140792"/>
    <w:pPr>
      <w:ind w:left="482"/>
    </w:pPr>
  </w:style>
  <w:style w:type="paragraph" w:styleId="TOC2">
    <w:name w:val="toc 2"/>
    <w:basedOn w:val="Normal"/>
    <w:next w:val="Normal"/>
    <w:autoRedefine/>
    <w:uiPriority w:val="39"/>
    <w:unhideWhenUsed/>
    <w:rsid w:val="00140792"/>
    <w:pPr>
      <w:ind w:left="238"/>
    </w:pPr>
  </w:style>
  <w:style w:type="paragraph" w:styleId="TOC4">
    <w:name w:val="toc 4"/>
    <w:basedOn w:val="Normal"/>
    <w:next w:val="Normal"/>
    <w:autoRedefine/>
    <w:uiPriority w:val="39"/>
    <w:semiHidden/>
    <w:unhideWhenUsed/>
    <w:rsid w:val="00EE667A"/>
    <w:pPr>
      <w:ind w:left="720"/>
    </w:pPr>
  </w:style>
  <w:style w:type="character" w:styleId="PlaceholderText">
    <w:name w:val="Placeholder Text"/>
    <w:basedOn w:val="DefaultParagraphFont"/>
    <w:uiPriority w:val="99"/>
    <w:semiHidden/>
    <w:rsid w:val="004E21E0"/>
    <w:rPr>
      <w:color w:val="808080"/>
    </w:rPr>
  </w:style>
  <w:style w:type="paragraph" w:styleId="ListParagraph">
    <w:name w:val="List Paragraph"/>
    <w:basedOn w:val="Normal"/>
    <w:uiPriority w:val="34"/>
    <w:qFormat/>
    <w:rsid w:val="00213475"/>
    <w:pPr>
      <w:ind w:left="720"/>
      <w:contextualSpacing/>
    </w:pPr>
  </w:style>
  <w:style w:type="paragraph" w:styleId="TOCHeading">
    <w:name w:val="TOC Heading"/>
    <w:basedOn w:val="Heading1"/>
    <w:next w:val="Normal"/>
    <w:uiPriority w:val="39"/>
    <w:unhideWhenUsed/>
    <w:qFormat/>
    <w:rsid w:val="00140792"/>
    <w:pPr>
      <w:outlineLvl w:val="9"/>
    </w:pPr>
    <w:rPr>
      <w:b w:val="0"/>
    </w:rPr>
  </w:style>
  <w:style w:type="character" w:styleId="Hyperlink">
    <w:name w:val="Hyperlink"/>
    <w:basedOn w:val="DefaultParagraphFont"/>
    <w:uiPriority w:val="99"/>
    <w:unhideWhenUsed/>
    <w:rsid w:val="00A20376"/>
    <w:rPr>
      <w:color w:val="0070C0" w:themeColor="hyperlink"/>
      <w:u w:val="single"/>
    </w:rPr>
  </w:style>
  <w:style w:type="table" w:styleId="TableGrid">
    <w:name w:val="Table Grid"/>
    <w:basedOn w:val="TableNormal"/>
    <w:uiPriority w:val="39"/>
    <w:rsid w:val="00566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sv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sv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197BA-5D05-41E4-A117-CCDE66CF5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2628</Words>
  <Characters>14986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2022-01-08T10:05:00Z</dcterms:created>
  <dcterms:modified xsi:type="dcterms:W3CDTF">2022-01-09T18:29:00Z</dcterms:modified>
</cp:coreProperties>
</file>