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537E1CC" w14:textId="31CE21D4" w:rsidR="00D7624E" w:rsidRDefault="00D7624E" w:rsidP="00D7624E">
      <w:r>
        <w:rPr>
          <w:b/>
          <w:bCs/>
          <w:sz w:val="28"/>
          <w:szCs w:val="28"/>
        </w:rPr>
        <w:t>Random Samples</w:t>
      </w:r>
    </w:p>
    <w:p w14:paraId="4BF4A179" w14:textId="02E38889" w:rsidR="00D7624E" w:rsidRDefault="00D7624E" w:rsidP="00D7624E"/>
    <w:sdt>
      <w:sdtPr>
        <w:rPr>
          <w:rFonts w:ascii="Google Sans" w:eastAsiaTheme="minorHAnsi" w:hAnsi="Google Sans" w:cstheme="minorBidi"/>
          <w:sz w:val="24"/>
          <w:szCs w:val="24"/>
        </w:rPr>
        <w:id w:val="1766806768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1D8AFC06" w14:textId="79650CC6" w:rsidR="00D7624E" w:rsidRPr="00D7624E" w:rsidRDefault="00D7624E" w:rsidP="00D7624E">
          <w:pPr>
            <w:pStyle w:val="TOCHeading"/>
            <w:rPr>
              <w:rFonts w:ascii="Google Sans" w:hAnsi="Google Sans"/>
              <w:szCs w:val="28"/>
            </w:rPr>
          </w:pPr>
          <w:r w:rsidRPr="00D7624E">
            <w:rPr>
              <w:rFonts w:ascii="Google Sans" w:hAnsi="Google Sans"/>
              <w:szCs w:val="28"/>
            </w:rPr>
            <w:t>Table of Contents</w:t>
          </w:r>
        </w:p>
        <w:p w14:paraId="4BBBB9C4" w14:textId="6658108E" w:rsidR="00D7624E" w:rsidRPr="00D7624E" w:rsidRDefault="00D7624E" w:rsidP="00D762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D7624E">
            <w:fldChar w:fldCharType="begin"/>
          </w:r>
          <w:r w:rsidRPr="00D7624E">
            <w:instrText xml:space="preserve"> TOC \o "1-3" \h \z \u </w:instrText>
          </w:r>
          <w:r w:rsidRPr="00D7624E">
            <w:fldChar w:fldCharType="separate"/>
          </w:r>
          <w:hyperlink w:anchor="_Toc63699461" w:history="1">
            <w:r w:rsidRPr="00D7624E">
              <w:rPr>
                <w:rStyle w:val="Hyperlink"/>
                <w:noProof/>
                <w:color w:val="FFFFFF" w:themeColor="background1"/>
              </w:rPr>
              <w:t>Independently and Identically Distributed Random Variables</w:t>
            </w:r>
            <w:r w:rsidRPr="00D7624E">
              <w:rPr>
                <w:noProof/>
                <w:webHidden/>
              </w:rPr>
              <w:tab/>
            </w:r>
            <w:r w:rsidRPr="00D7624E">
              <w:rPr>
                <w:noProof/>
                <w:webHidden/>
              </w:rPr>
              <w:fldChar w:fldCharType="begin"/>
            </w:r>
            <w:r w:rsidRPr="00D7624E">
              <w:rPr>
                <w:noProof/>
                <w:webHidden/>
              </w:rPr>
              <w:instrText xml:space="preserve"> PAGEREF _Toc63699461 \h </w:instrText>
            </w:r>
            <w:r w:rsidRPr="00D7624E">
              <w:rPr>
                <w:noProof/>
                <w:webHidden/>
              </w:rPr>
            </w:r>
            <w:r w:rsidRPr="00D7624E">
              <w:rPr>
                <w:noProof/>
                <w:webHidden/>
              </w:rPr>
              <w:fldChar w:fldCharType="separate"/>
            </w:r>
            <w:r w:rsidRPr="00D7624E">
              <w:rPr>
                <w:noProof/>
                <w:webHidden/>
              </w:rPr>
              <w:t>2</w:t>
            </w:r>
            <w:r w:rsidRPr="00D7624E">
              <w:rPr>
                <w:noProof/>
                <w:webHidden/>
              </w:rPr>
              <w:fldChar w:fldCharType="end"/>
            </w:r>
          </w:hyperlink>
        </w:p>
        <w:p w14:paraId="7BD26F16" w14:textId="5BB8D694" w:rsidR="00D7624E" w:rsidRPr="00D7624E" w:rsidRDefault="00FE4229" w:rsidP="00D762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3699462" w:history="1">
            <w:r w:rsidR="00D7624E" w:rsidRPr="00D7624E">
              <w:rPr>
                <w:rStyle w:val="Hyperlink"/>
                <w:noProof/>
                <w:color w:val="FFFFFF" w:themeColor="background1"/>
              </w:rPr>
              <w:t>Random Samples</w:t>
            </w:r>
            <w:r w:rsidR="00D7624E" w:rsidRPr="00D7624E">
              <w:rPr>
                <w:noProof/>
                <w:webHidden/>
              </w:rPr>
              <w:tab/>
            </w:r>
            <w:r w:rsidR="00D7624E" w:rsidRPr="00D7624E">
              <w:rPr>
                <w:noProof/>
                <w:webHidden/>
              </w:rPr>
              <w:fldChar w:fldCharType="begin"/>
            </w:r>
            <w:r w:rsidR="00D7624E" w:rsidRPr="00D7624E">
              <w:rPr>
                <w:noProof/>
                <w:webHidden/>
              </w:rPr>
              <w:instrText xml:space="preserve"> PAGEREF _Toc63699462 \h </w:instrText>
            </w:r>
            <w:r w:rsidR="00D7624E" w:rsidRPr="00D7624E">
              <w:rPr>
                <w:noProof/>
                <w:webHidden/>
              </w:rPr>
            </w:r>
            <w:r w:rsidR="00D7624E" w:rsidRPr="00D7624E">
              <w:rPr>
                <w:noProof/>
                <w:webHidden/>
              </w:rPr>
              <w:fldChar w:fldCharType="separate"/>
            </w:r>
            <w:r w:rsidR="00D7624E" w:rsidRPr="00D7624E">
              <w:rPr>
                <w:noProof/>
                <w:webHidden/>
              </w:rPr>
              <w:t>3</w:t>
            </w:r>
            <w:r w:rsidR="00D7624E" w:rsidRPr="00D7624E">
              <w:rPr>
                <w:noProof/>
                <w:webHidden/>
              </w:rPr>
              <w:fldChar w:fldCharType="end"/>
            </w:r>
          </w:hyperlink>
        </w:p>
        <w:p w14:paraId="77F331DE" w14:textId="5EE45A32" w:rsidR="00D7624E" w:rsidRDefault="00D7624E" w:rsidP="00D7624E">
          <w:r w:rsidRPr="00D7624E">
            <w:rPr>
              <w:b/>
              <w:bCs/>
              <w:noProof/>
            </w:rPr>
            <w:fldChar w:fldCharType="end"/>
          </w:r>
        </w:p>
      </w:sdtContent>
    </w:sdt>
    <w:p w14:paraId="1EFD6B0F" w14:textId="77777777" w:rsidR="00D7624E" w:rsidRDefault="00D7624E">
      <w:pPr>
        <w:rPr>
          <w:b/>
          <w:bCs/>
        </w:rPr>
      </w:pPr>
      <w:bookmarkStart w:id="0" w:name="_Toc63699461"/>
      <w:r>
        <w:br w:type="page"/>
      </w:r>
    </w:p>
    <w:p w14:paraId="203E3FE0" w14:textId="69D4ACFE" w:rsidR="00D7624E" w:rsidRPr="00852004" w:rsidRDefault="00D7624E" w:rsidP="00D7624E">
      <w:pPr>
        <w:pStyle w:val="Heading2"/>
      </w:pPr>
      <w:r w:rsidRPr="00852004">
        <w:lastRenderedPageBreak/>
        <w:t>Independently and Identically Distributed Random Variables</w:t>
      </w:r>
      <w:bookmarkEnd w:id="0"/>
    </w:p>
    <w:p w14:paraId="0F2536D7" w14:textId="77777777" w:rsidR="00D7624E" w:rsidRPr="00852004" w:rsidRDefault="00D7624E" w:rsidP="00D7624E">
      <w:pPr>
        <w:rPr>
          <w:rFonts w:eastAsiaTheme="minorEastAsia"/>
        </w:rPr>
      </w:pPr>
      <w:r w:rsidRPr="00852004">
        <w:t xml:space="preserve">A set of random variables,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Pr="00852004">
        <w:rPr>
          <w:rFonts w:eastAsiaTheme="minorEastAsia"/>
        </w:rPr>
        <w:t xml:space="preserve"> are said to be IID random variables if they satisfy two conditions.</w:t>
      </w:r>
    </w:p>
    <w:p w14:paraId="21B58E01" w14:textId="77777777" w:rsidR="00D7624E" w:rsidRPr="00852004" w:rsidRDefault="00FE4229" w:rsidP="00D7624E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 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="00D7624E" w:rsidRPr="00852004">
        <w:rPr>
          <w:rFonts w:eastAsiaTheme="minorEastAsia"/>
        </w:rPr>
        <w:t xml:space="preserve"> are independent. This means, for all possible sets of values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</m:oMath>
      <w:r w:rsidR="00D7624E" w:rsidRPr="00852004">
        <w:rPr>
          <w:rFonts w:eastAsiaTheme="minorEastAsia"/>
        </w:rPr>
        <w:t xml:space="preserve">, in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p>
        </m:sSup>
      </m:oMath>
      <w:r w:rsidR="00D7624E" w:rsidRPr="0085200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 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⋅…⋅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14:paraId="4D15832C" w14:textId="77777777" w:rsidR="00D7624E" w:rsidRPr="00852004" w:rsidRDefault="00D7624E" w:rsidP="00D7624E">
      <w:pPr>
        <w:pStyle w:val="ListParagraph"/>
        <w:numPr>
          <w:ilvl w:val="0"/>
          <w:numId w:val="1"/>
        </w:numPr>
      </w:pPr>
      <w:r w:rsidRPr="00852004">
        <w:t>The random variables are identical. This means</w:t>
      </w:r>
    </w:p>
    <w:p w14:paraId="4D55FB69" w14:textId="77777777" w:rsidR="00D7624E" w:rsidRPr="00852004" w:rsidRDefault="00D7624E" w:rsidP="00D7624E">
      <w:pPr>
        <w:pStyle w:val="ListParagraph"/>
        <w:numPr>
          <w:ilvl w:val="1"/>
          <w:numId w:val="1"/>
        </w:numPr>
      </w:pPr>
      <w:r w:rsidRPr="00852004">
        <w:t>They have the same family of distribution.</w:t>
      </w:r>
    </w:p>
    <w:p w14:paraId="769ACF78" w14:textId="77777777" w:rsidR="00D7624E" w:rsidRPr="00852004" w:rsidRDefault="00D7624E" w:rsidP="00D7624E">
      <w:pPr>
        <w:pStyle w:val="ListParagraph"/>
        <w:numPr>
          <w:ilvl w:val="1"/>
          <w:numId w:val="1"/>
        </w:numPr>
      </w:pPr>
      <w:r w:rsidRPr="00852004">
        <w:t>They have the same parameters.</w:t>
      </w:r>
    </w:p>
    <w:p w14:paraId="2C16371D" w14:textId="77777777" w:rsidR="00D7624E" w:rsidRDefault="00D7624E" w:rsidP="00D7624E">
      <w:r w:rsidRPr="00852004">
        <w:t>Due to the second point, IID random variables have a common distribution function.</w:t>
      </w:r>
    </w:p>
    <w:p w14:paraId="6DF76F6D" w14:textId="77777777" w:rsidR="00D7624E" w:rsidRDefault="00D7624E">
      <w:pPr>
        <w:rPr>
          <w:b/>
          <w:bCs/>
        </w:rPr>
      </w:pPr>
      <w:bookmarkStart w:id="1" w:name="_Toc63699360"/>
      <w:bookmarkStart w:id="2" w:name="_Toc63699462"/>
      <w:r>
        <w:br w:type="page"/>
      </w:r>
    </w:p>
    <w:p w14:paraId="0A8D90A7" w14:textId="7B00EFAB" w:rsidR="00D7624E" w:rsidRPr="00852004" w:rsidRDefault="00D7624E" w:rsidP="00D7624E">
      <w:pPr>
        <w:pStyle w:val="Heading2"/>
      </w:pPr>
      <w:r w:rsidRPr="00852004">
        <w:lastRenderedPageBreak/>
        <w:t>Random Samples</w:t>
      </w:r>
      <w:bookmarkEnd w:id="1"/>
      <w:bookmarkEnd w:id="2"/>
    </w:p>
    <w:p w14:paraId="73F32005" w14:textId="77777777" w:rsidR="00D7624E" w:rsidRPr="00852004" w:rsidRDefault="00D7624E" w:rsidP="00D7624E">
      <w:r w:rsidRPr="00852004">
        <w:t>We previously defined a population as a huge collection of elements, where each element is associated with a numerical value. It is not usually possible to collect data from every element in a population. As such, data is collected from a particular subset of the population. This subset is called the sample.</w:t>
      </w:r>
    </w:p>
    <w:p w14:paraId="51205959" w14:textId="77777777" w:rsidR="00D7624E" w:rsidRPr="00852004" w:rsidRDefault="00D7624E" w:rsidP="00D7624E">
      <w:r w:rsidRPr="00852004">
        <w:t>It is possible that a sample is biased towards a particular portion of the population and thus does not accurately represent the population. To avoid such biases, elements for a sample should be selected randomly. A sample created in such a manner is called a random sample.</w:t>
      </w:r>
    </w:p>
    <w:p w14:paraId="61109D25" w14:textId="77777777" w:rsidR="00D7624E" w:rsidRPr="00852004" w:rsidRDefault="00D7624E" w:rsidP="00D7624E"/>
    <w:p w14:paraId="55699145" w14:textId="77777777" w:rsidR="00D7624E" w:rsidRPr="00852004" w:rsidRDefault="00D7624E" w:rsidP="00D7624E">
      <w:pPr>
        <w:rPr>
          <w:rFonts w:eastAsiaTheme="minorEastAsia"/>
        </w:rPr>
      </w:pPr>
      <w:r w:rsidRPr="00852004">
        <w:rPr>
          <w:rFonts w:eastAsiaTheme="minorEastAsia"/>
        </w:rPr>
        <w:t xml:space="preserve">A population will always have a common distribution, along with some parameters. The parameters are the population mean, </w:t>
      </w:r>
      <m:oMath>
        <m:r>
          <m:rPr>
            <m:sty m:val="p"/>
          </m:rPr>
          <w:rPr>
            <w:rFonts w:ascii="Cambria Math" w:eastAsiaTheme="minorEastAsia" w:hAnsi="Cambria Math"/>
          </w:rPr>
          <m:t>μ</m:t>
        </m:r>
      </m:oMath>
      <w:r w:rsidRPr="00852004">
        <w:rPr>
          <w:rFonts w:eastAsiaTheme="minorEastAsia"/>
        </w:rPr>
        <w:t xml:space="preserve">, and the population variance,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852004">
        <w:rPr>
          <w:rFonts w:eastAsiaTheme="minorEastAsia"/>
        </w:rPr>
        <w:t xml:space="preserve">. Let the common distribution be denoted by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852004">
        <w:rPr>
          <w:rFonts w:eastAsiaTheme="minorEastAsia"/>
        </w:rPr>
        <w:t>.</w:t>
      </w:r>
    </w:p>
    <w:p w14:paraId="4DF6F56F" w14:textId="77777777" w:rsidR="00D7624E" w:rsidRPr="00852004" w:rsidRDefault="00D7624E" w:rsidP="00D7624E">
      <w:pPr>
        <w:rPr>
          <w:rFonts w:eastAsiaTheme="minorEastAsia"/>
        </w:rPr>
      </w:pPr>
      <w:r w:rsidRPr="00852004">
        <w:rPr>
          <w:rFonts w:eastAsiaTheme="minorEastAsia"/>
        </w:rPr>
        <w:t xml:space="preserve">Since we want to pick elements independently, the picking of one element should not affect the picking of any future elements. As such, the value that we pick,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852004">
        <w:rPr>
          <w:rFonts w:eastAsiaTheme="minorEastAsia"/>
        </w:rPr>
        <w:t xml:space="preserve">, is defined by the random variable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852004">
        <w:rPr>
          <w:rFonts w:eastAsiaTheme="minorEastAsia"/>
        </w:rPr>
        <w:t xml:space="preserve">, which in turn has the common distribution function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852004">
        <w:rPr>
          <w:rFonts w:eastAsiaTheme="minorEastAsia"/>
        </w:rPr>
        <w:t xml:space="preserve">. Similarly, we can pick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852004">
        <w:rPr>
          <w:rFonts w:eastAsiaTheme="minorEastAsia"/>
        </w:rPr>
        <w:t xml:space="preserve">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852004">
        <w:rPr>
          <w:rFonts w:eastAsiaTheme="minorEastAsia"/>
        </w:rPr>
        <w:t xml:space="preserve"> for the random variables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</m:oMath>
      <w:r w:rsidRPr="00852004">
        <w:rPr>
          <w:rFonts w:eastAsiaTheme="minorEastAsia"/>
        </w:rPr>
        <w:t>. Thus, these are IID random variables. A random sample is just a set of IID random variables.</w:t>
      </w:r>
    </w:p>
    <w:p w14:paraId="77DCF27D" w14:textId="77777777" w:rsidR="005E2453" w:rsidRDefault="005E2453"/>
    <w:sectPr w:rsidR="005E2453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2FEF207-12CC-4FE1-A7BC-787936162673}"/>
    <w:embedBold r:id="rId2" w:fontKey="{77A460AB-CA71-4F80-99C8-67128A61D403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A755A568-13A0-4F00-BB5D-0D9E4FF0CB5E}"/>
    <w:embedBold r:id="rId4" w:fontKey="{9A3BFC62-0890-4B65-BF2F-C1C0FC12A226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CBB2E0E-1C33-436C-A79F-D24099C1D97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EC4FA84-3B37-4D1C-B44C-7F1F451FA8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AB7237"/>
    <w:multiLevelType w:val="hybridMultilevel"/>
    <w:tmpl w:val="6AC6B2FE"/>
    <w:lvl w:ilvl="0" w:tplc="2E0A917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24E"/>
    <w:rsid w:val="00003CCB"/>
    <w:rsid w:val="00037E98"/>
    <w:rsid w:val="00075ED4"/>
    <w:rsid w:val="001044FA"/>
    <w:rsid w:val="0033230D"/>
    <w:rsid w:val="0046270D"/>
    <w:rsid w:val="005E2453"/>
    <w:rsid w:val="006457D9"/>
    <w:rsid w:val="009435EB"/>
    <w:rsid w:val="00AE4721"/>
    <w:rsid w:val="00C401A4"/>
    <w:rsid w:val="00CC28F1"/>
    <w:rsid w:val="00D11C51"/>
    <w:rsid w:val="00D7624E"/>
    <w:rsid w:val="00DE0DA5"/>
    <w:rsid w:val="00EE667A"/>
    <w:rsid w:val="00FC6AEB"/>
    <w:rsid w:val="00FE3DE6"/>
    <w:rsid w:val="00FE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722A2574"/>
  <w14:defaultImageDpi w14:val="32767"/>
  <w15:chartTrackingRefBased/>
  <w15:docId w15:val="{5AA8B4CD-9CAD-4569-B964-06E8E79E3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70D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270D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70D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270D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270D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70D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6270D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6270D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46270D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6270D"/>
  </w:style>
  <w:style w:type="paragraph" w:styleId="TOC3">
    <w:name w:val="toc 3"/>
    <w:basedOn w:val="Normal"/>
    <w:next w:val="Normal"/>
    <w:autoRedefine/>
    <w:uiPriority w:val="39"/>
    <w:semiHidden/>
    <w:unhideWhenUsed/>
    <w:rsid w:val="0046270D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46270D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ListParagraph">
    <w:name w:val="List Paragraph"/>
    <w:basedOn w:val="Normal"/>
    <w:uiPriority w:val="34"/>
    <w:qFormat/>
    <w:rsid w:val="00D7624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6270D"/>
    <w:pPr>
      <w:outlineLvl w:val="9"/>
    </w:pPr>
    <w:rPr>
      <w:b w:val="0"/>
    </w:rPr>
  </w:style>
  <w:style w:type="character" w:styleId="Hyperlink">
    <w:name w:val="Hyperlink"/>
    <w:basedOn w:val="DefaultParagraphFont"/>
    <w:uiPriority w:val="99"/>
    <w:unhideWhenUsed/>
    <w:rsid w:val="00D7624E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5D174-A646-4CAA-8243-F965BA451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305</Words>
  <Characters>1744</Characters>
  <Application>Microsoft Office Word</Application>
  <DocSecurity>0</DocSecurity>
  <Lines>14</Lines>
  <Paragraphs>4</Paragraphs>
  <ScaleCrop>false</ScaleCrop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2022-01-08T10:05:00Z</dcterms:created>
  <dcterms:modified xsi:type="dcterms:W3CDTF">2022-01-09T18:31:00Z</dcterms:modified>
</cp:coreProperties>
</file>