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AD67EEA" w14:textId="5FEAEB14" w:rsidR="008236CE" w:rsidRDefault="008236CE" w:rsidP="008236CE">
      <w:r w:rsidRPr="008236CE">
        <w:rPr>
          <w:b/>
          <w:bCs/>
          <w:sz w:val="28"/>
          <w:szCs w:val="24"/>
        </w:rPr>
        <w:t>Directory Management</w:t>
      </w:r>
    </w:p>
    <w:sdt>
      <w:sdtPr>
        <w:rPr>
          <w:rFonts w:eastAsiaTheme="minorHAnsi" w:cstheme="minorBidi"/>
          <w:sz w:val="24"/>
          <w:szCs w:val="22"/>
        </w:rPr>
        <w:id w:val="1109241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CF60B3" w14:textId="2F887576" w:rsidR="008236CE" w:rsidRDefault="008236CE">
          <w:pPr>
            <w:pStyle w:val="TOCHeading"/>
          </w:pPr>
          <w:r>
            <w:t>Table of Contents</w:t>
          </w:r>
        </w:p>
        <w:p w14:paraId="2652CB59" w14:textId="08B0691E" w:rsidR="008236CE" w:rsidRDefault="008236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33500" w:history="1">
            <w:r w:rsidRPr="00062A7D">
              <w:rPr>
                <w:rStyle w:val="Hyperlink"/>
                <w:noProof/>
              </w:rPr>
              <w:t>Absolute and Relative 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FCBCE" w14:textId="6477936D" w:rsidR="008236CE" w:rsidRDefault="0040192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501" w:history="1">
            <w:r w:rsidR="008236CE" w:rsidRPr="00062A7D">
              <w:rPr>
                <w:rStyle w:val="Hyperlink"/>
                <w:noProof/>
              </w:rPr>
              <w:t>Back-Slashes and Forward-Slashes</w:t>
            </w:r>
            <w:r w:rsidR="008236CE">
              <w:rPr>
                <w:noProof/>
                <w:webHidden/>
              </w:rPr>
              <w:tab/>
            </w:r>
            <w:r w:rsidR="008236CE">
              <w:rPr>
                <w:noProof/>
                <w:webHidden/>
              </w:rPr>
              <w:fldChar w:fldCharType="begin"/>
            </w:r>
            <w:r w:rsidR="008236CE">
              <w:rPr>
                <w:noProof/>
                <w:webHidden/>
              </w:rPr>
              <w:instrText xml:space="preserve"> PAGEREF _Toc83133501 \h </w:instrText>
            </w:r>
            <w:r w:rsidR="008236CE">
              <w:rPr>
                <w:noProof/>
                <w:webHidden/>
              </w:rPr>
            </w:r>
            <w:r w:rsidR="008236CE">
              <w:rPr>
                <w:noProof/>
                <w:webHidden/>
              </w:rPr>
              <w:fldChar w:fldCharType="separate"/>
            </w:r>
            <w:r w:rsidR="008236CE">
              <w:rPr>
                <w:noProof/>
                <w:webHidden/>
              </w:rPr>
              <w:t>4</w:t>
            </w:r>
            <w:r w:rsidR="008236CE">
              <w:rPr>
                <w:noProof/>
                <w:webHidden/>
              </w:rPr>
              <w:fldChar w:fldCharType="end"/>
            </w:r>
          </w:hyperlink>
        </w:p>
        <w:p w14:paraId="3CBD97F5" w14:textId="18166E0C" w:rsidR="008236CE" w:rsidRDefault="008236CE">
          <w:r>
            <w:rPr>
              <w:b/>
              <w:bCs/>
              <w:noProof/>
            </w:rPr>
            <w:fldChar w:fldCharType="end"/>
          </w:r>
        </w:p>
      </w:sdtContent>
    </w:sdt>
    <w:p w14:paraId="524946A4" w14:textId="76CB27C3" w:rsidR="008236CE" w:rsidRDefault="008236CE">
      <w:pPr>
        <w:spacing w:after="160" w:line="259" w:lineRule="auto"/>
        <w:jc w:val="left"/>
      </w:pPr>
      <w:r>
        <w:br w:type="page"/>
      </w:r>
    </w:p>
    <w:p w14:paraId="61CF907A" w14:textId="77777777" w:rsidR="008236CE" w:rsidRDefault="008236CE" w:rsidP="008236C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C57633"/>
          <w:sz w:val="21"/>
          <w:szCs w:val="21"/>
        </w:rPr>
      </w:pPr>
    </w:p>
    <w:p w14:paraId="72E67E5F" w14:textId="77777777" w:rsidR="008236CE" w:rsidRDefault="008236CE" w:rsidP="008236CE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pwd </w:t>
      </w:r>
      <w:r>
        <w:rPr>
          <w:rFonts w:ascii="Victor Mono Medium" w:hAnsi="Victor Mono Medium"/>
          <w:color w:val="808080"/>
          <w:sz w:val="21"/>
          <w:szCs w:val="21"/>
        </w:rPr>
        <w:t># Displays the current directory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cd directoryPath  </w:t>
      </w:r>
      <w:r>
        <w:rPr>
          <w:rFonts w:ascii="Victor Mono Medium" w:hAnsi="Victor Mono Medium"/>
          <w:color w:val="808080"/>
          <w:sz w:val="21"/>
          <w:szCs w:val="21"/>
        </w:rPr>
        <w:t># Takes terminal to the provided directory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cd ~              </w:t>
      </w:r>
      <w:r>
        <w:rPr>
          <w:rFonts w:ascii="Victor Mono Medium" w:hAnsi="Victor Mono Medium"/>
          <w:color w:val="808080"/>
          <w:sz w:val="21"/>
          <w:szCs w:val="21"/>
        </w:rPr>
        <w:t># Takes terminal to the root directory</w:t>
      </w:r>
      <w:r>
        <w:rPr>
          <w:rFonts w:ascii="Victor Mono Medium" w:hAnsi="Victor Mono Medium"/>
          <w:color w:val="808080"/>
          <w:sz w:val="21"/>
          <w:szCs w:val="21"/>
        </w:rPr>
        <w:br/>
        <w:t xml:space="preserve">                    # ~ also works with other commands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mkdir newFolder                   </w:t>
      </w:r>
      <w:r>
        <w:rPr>
          <w:rFonts w:ascii="Victor Mono Medium" w:hAnsi="Victor Mono Medium"/>
          <w:color w:val="808080"/>
          <w:sz w:val="21"/>
          <w:szCs w:val="21"/>
        </w:rPr>
        <w:t># Creates a new sub-directory</w:t>
      </w:r>
      <w:r>
        <w:rPr>
          <w:rFonts w:ascii="Victor Mono Medium" w:hAnsi="Victor Mono Medium"/>
          <w:color w:val="808080"/>
          <w:sz w:val="21"/>
          <w:szCs w:val="21"/>
        </w:rPr>
        <w:br/>
        <w:t xml:space="preserve">                                    # in the current directory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mkdir -p someFolder/someNewFolder </w:t>
      </w:r>
      <w:r>
        <w:rPr>
          <w:rFonts w:ascii="Victor Mono Medium" w:hAnsi="Victor Mono Medium"/>
          <w:color w:val="808080"/>
          <w:sz w:val="21"/>
          <w:szCs w:val="21"/>
        </w:rPr>
        <w:t># Same as above</w:t>
      </w:r>
      <w:r>
        <w:rPr>
          <w:rFonts w:ascii="Victor Mono Medium" w:hAnsi="Victor Mono Medium"/>
          <w:color w:val="808080"/>
          <w:sz w:val="21"/>
          <w:szCs w:val="21"/>
        </w:rPr>
        <w:br/>
        <w:t xml:space="preserve">                                    # creates any non-existent directories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rmdir directoryPath                     </w:t>
      </w:r>
      <w:r>
        <w:rPr>
          <w:rFonts w:ascii="Victor Mono Medium" w:hAnsi="Victor Mono Medium"/>
          <w:color w:val="808080"/>
          <w:sz w:val="21"/>
          <w:szCs w:val="21"/>
        </w:rPr>
        <w:t># Removes the provided directory</w:t>
      </w:r>
      <w:r>
        <w:rPr>
          <w:rFonts w:ascii="Victor Mono Medium" w:hAnsi="Victor Mono Medium"/>
          <w:color w:val="808080"/>
          <w:sz w:val="21"/>
          <w:szCs w:val="21"/>
        </w:rPr>
        <w:br/>
        <w:t xml:space="preserve">                                          # directory must be empty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rmdir directory1 directory2 directory3  </w:t>
      </w:r>
      <w:r>
        <w:rPr>
          <w:rFonts w:ascii="Victor Mono Medium" w:hAnsi="Victor Mono Medium"/>
          <w:color w:val="808080"/>
          <w:sz w:val="21"/>
          <w:szCs w:val="21"/>
        </w:rPr>
        <w:t># Same as above</w:t>
      </w:r>
      <w:r>
        <w:rPr>
          <w:rFonts w:ascii="Victor Mono Medium" w:hAnsi="Victor Mono Medium"/>
          <w:color w:val="808080"/>
          <w:sz w:val="21"/>
          <w:szCs w:val="21"/>
        </w:rPr>
        <w:br/>
        <w:t xml:space="preserve">                                          # works with multiple directories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mv oldDirectory newDirectory  </w:t>
      </w:r>
      <w:r>
        <w:rPr>
          <w:rFonts w:ascii="Victor Mono Medium" w:hAnsi="Victor Mono Medium"/>
          <w:color w:val="808080"/>
          <w:sz w:val="21"/>
          <w:szCs w:val="21"/>
        </w:rPr>
        <w:t># Renames a directory; technically, moves it</w:t>
      </w:r>
    </w:p>
    <w:p w14:paraId="0F8AEB7D" w14:textId="77777777" w:rsidR="008236CE" w:rsidRDefault="008236CE" w:rsidP="008236CE">
      <w:pPr>
        <w:pStyle w:val="HTMLPreformatted"/>
        <w:shd w:val="clear" w:color="auto" w:fill="0F0F0F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SHELL</w:t>
      </w:r>
    </w:p>
    <w:p w14:paraId="5F78E051" w14:textId="2BB1942B" w:rsidR="008236CE" w:rsidRDefault="008236C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B426F53" w14:textId="77777777" w:rsidR="008236CE" w:rsidRDefault="008236CE" w:rsidP="008236CE">
      <w:pPr>
        <w:pStyle w:val="Heading2"/>
      </w:pPr>
      <w:bookmarkStart w:id="0" w:name="_Toc83133500"/>
      <w:r>
        <w:lastRenderedPageBreak/>
        <w:t>Absolute and Relative Directories</w:t>
      </w:r>
      <w:bookmarkEnd w:id="0"/>
    </w:p>
    <w:p w14:paraId="7EB58C34" w14:textId="77777777" w:rsidR="008236CE" w:rsidRDefault="008236CE" w:rsidP="008236CE">
      <w:r>
        <w:t xml:space="preserve">All commands and directory paths work with both </w:t>
      </w:r>
      <w:r w:rsidRPr="00C33014">
        <w:rPr>
          <w:b/>
          <w:bCs/>
          <w:color w:val="66D9EE" w:themeColor="accent3"/>
        </w:rPr>
        <w:t>absolute</w:t>
      </w:r>
      <w:r>
        <w:t xml:space="preserve"> and </w:t>
      </w:r>
      <w:r w:rsidRPr="00C33014">
        <w:rPr>
          <w:b/>
          <w:bCs/>
          <w:color w:val="66D9EE" w:themeColor="accent3"/>
        </w:rPr>
        <w:t>relative</w:t>
      </w:r>
      <w:r>
        <w:t xml:space="preserve"> paths. Absolute paths begin with a </w:t>
      </w:r>
      <w:r w:rsidRPr="00C33014">
        <w:rPr>
          <w:rFonts w:ascii="Victor Mono Medium" w:hAnsi="Victor Mono Medium"/>
          <w:b/>
          <w:bCs/>
          <w:iCs/>
          <w:color w:val="66D9EE" w:themeColor="accent3"/>
          <w:sz w:val="21"/>
        </w:rPr>
        <w:t>/</w:t>
      </w:r>
      <w:r>
        <w:t xml:space="preserve"> while relative paths do not.</w:t>
      </w:r>
    </w:p>
    <w:p w14:paraId="15D0AAEB" w14:textId="206A50C5" w:rsidR="008236CE" w:rsidRDefault="008236CE">
      <w:pPr>
        <w:spacing w:after="160" w:line="259" w:lineRule="auto"/>
        <w:jc w:val="left"/>
      </w:pPr>
      <w:r>
        <w:br w:type="page"/>
      </w:r>
    </w:p>
    <w:p w14:paraId="0139AEF3" w14:textId="77777777" w:rsidR="008236CE" w:rsidRDefault="008236CE" w:rsidP="008236CE">
      <w:pPr>
        <w:pStyle w:val="Heading2"/>
      </w:pPr>
      <w:bookmarkStart w:id="1" w:name="_Toc83133501"/>
      <w:r>
        <w:t>Back-Slashes and Forward-Slashes</w:t>
      </w:r>
      <w:bookmarkEnd w:id="1"/>
    </w:p>
    <w:p w14:paraId="2AC55B29" w14:textId="1CF94EE3" w:rsidR="003B176B" w:rsidRPr="00D37230" w:rsidRDefault="008236CE" w:rsidP="008236CE">
      <w:pPr>
        <w:rPr>
          <w:szCs w:val="24"/>
        </w:rPr>
      </w:pPr>
      <w:r>
        <w:t xml:space="preserve">Notice how </w:t>
      </w:r>
      <w:r w:rsidRPr="00A42475">
        <w:t xml:space="preserve">all paths in the Unix system use </w:t>
      </w:r>
      <w:r w:rsidRPr="00A42475">
        <w:rPr>
          <w:rFonts w:ascii="Victor Mono Medium" w:hAnsi="Victor Mono Medium"/>
          <w:b/>
          <w:bCs/>
          <w:iCs/>
          <w:sz w:val="21"/>
        </w:rPr>
        <w:t>/</w:t>
      </w:r>
      <w:r w:rsidRPr="00A42475">
        <w:t xml:space="preserve"> to divide parent and child directories as opposed to </w:t>
      </w:r>
      <w:r w:rsidRPr="00A42475">
        <w:rPr>
          <w:rFonts w:ascii="Victor Mono Medium" w:hAnsi="Victor Mono Medium"/>
          <w:b/>
          <w:bCs/>
          <w:iCs/>
          <w:sz w:val="21"/>
        </w:rPr>
        <w:t>\</w:t>
      </w:r>
      <w:r w:rsidRPr="00A42475">
        <w:t>, which</w:t>
      </w:r>
      <w:r>
        <w:t xml:space="preserve"> is used in Windows.</w:t>
      </w:r>
    </w:p>
    <w:sectPr w:rsidR="003B176B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0C98E73-A5A6-4468-871C-A3335508CDC0}"/>
    <w:embedBold r:id="rId2" w:fontKey="{E9C8E3AF-97F8-472D-9F00-010A6D426A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29F216EA-E7AC-48CE-9C55-FA13A8D23974}"/>
    <w:embedBold r:id="rId4" w:fontKey="{EC3ED5D7-F310-4685-AB4E-62C5B4073A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22603AA7-9742-468D-BA21-52843F4338DF}"/>
    <w:embedBold r:id="rId6" w:fontKey="{EBFF25FD-FC8C-4A3D-BC98-F4A5112FBCA5}"/>
    <w:embedItalic r:id="rId7" w:fontKey="{94DC3897-6FD5-4276-8584-86FFA6BE828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5E5EEFA4-99A6-49FA-8426-E47798EE64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CE"/>
    <w:rsid w:val="003B176B"/>
    <w:rsid w:val="0040192D"/>
    <w:rsid w:val="0052736E"/>
    <w:rsid w:val="008236CE"/>
    <w:rsid w:val="008B01E0"/>
    <w:rsid w:val="00D37230"/>
    <w:rsid w:val="00F3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2DE56"/>
  <w15:chartTrackingRefBased/>
  <w15:docId w15:val="{3BA5A0F9-8604-4FBB-A999-720061D4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B92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5B92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B92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B92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B92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B92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B92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B92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B92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35B92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5B92"/>
  </w:style>
  <w:style w:type="paragraph" w:styleId="TOC2">
    <w:name w:val="toc 2"/>
    <w:basedOn w:val="Normal"/>
    <w:next w:val="Normal"/>
    <w:autoRedefine/>
    <w:uiPriority w:val="39"/>
    <w:unhideWhenUsed/>
    <w:rsid w:val="00F35B92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5B92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6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6C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236CE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2022-01-08T07:16:00Z</dcterms:created>
  <dcterms:modified xsi:type="dcterms:W3CDTF">2022-01-09T18:31:00Z</dcterms:modified>
</cp:coreProperties>
</file>