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690F987A" w14:textId="77777777" w:rsidR="00E33AAC" w:rsidRPr="00E33AAC" w:rsidRDefault="00E33AAC" w:rsidP="00E33AAC">
      <w:pPr>
        <w:rPr>
          <w:b/>
          <w:bCs/>
          <w:sz w:val="28"/>
          <w:szCs w:val="24"/>
        </w:rPr>
      </w:pPr>
      <w:r w:rsidRPr="00E33AAC">
        <w:rPr>
          <w:b/>
          <w:bCs/>
          <w:sz w:val="28"/>
          <w:szCs w:val="24"/>
        </w:rPr>
        <w:t>Arrays</w:t>
      </w:r>
    </w:p>
    <w:p w14:paraId="16597A28" w14:textId="77777777" w:rsidR="00E33AAC" w:rsidRDefault="00E33AAC" w:rsidP="00E33AAC">
      <w:r>
        <w:t xml:space="preserve">We can define an </w:t>
      </w:r>
      <w:r w:rsidRPr="00030C96">
        <w:rPr>
          <w:b/>
          <w:bCs/>
          <w:color w:val="66D9EE" w:themeColor="accent3"/>
        </w:rPr>
        <w:t>array</w:t>
      </w:r>
      <w:r>
        <w:t xml:space="preserve"> by directly specifying values at each </w:t>
      </w:r>
      <w:r w:rsidRPr="00030C96">
        <w:rPr>
          <w:b/>
          <w:bCs/>
          <w:color w:val="66D9EE" w:themeColor="accent3"/>
        </w:rPr>
        <w:t>index</w:t>
      </w:r>
      <w:r>
        <w:t>.</w:t>
      </w:r>
    </w:p>
    <w:p w14:paraId="01B01159" w14:textId="77777777" w:rsidR="00E33AAC" w:rsidRDefault="00E33AAC" w:rsidP="00E33AA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5A963B61" w14:textId="77777777" w:rsidR="00E33AAC" w:rsidRDefault="00E33AAC" w:rsidP="00E33AA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arr1</w:t>
      </w:r>
      <w:r w:rsidRPr="00174408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[</w:t>
      </w:r>
      <w:r w:rsidRPr="00174408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0</w:t>
      </w:r>
      <w:r w:rsidRPr="00174408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]</w:t>
      </w:r>
      <w:r w:rsidRPr="00174408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174408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"a"</w:t>
      </w:r>
      <w:r w:rsidRPr="00174408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br/>
      </w: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arr1</w:t>
      </w:r>
      <w:r w:rsidRPr="00174408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[</w:t>
      </w:r>
      <w:r w:rsidRPr="00174408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1</w:t>
      </w:r>
      <w:r w:rsidRPr="00174408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]</w:t>
      </w:r>
      <w:r w:rsidRPr="00174408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174408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"b"</w:t>
      </w:r>
      <w:r w:rsidRPr="00174408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br/>
      </w: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arr1</w:t>
      </w:r>
      <w:r w:rsidRPr="00174408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[</w:t>
      </w:r>
      <w:r w:rsidRPr="00174408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2</w:t>
      </w:r>
      <w:r w:rsidRPr="00174408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]</w:t>
      </w:r>
      <w:r w:rsidRPr="00174408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174408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"c"</w:t>
      </w:r>
    </w:p>
    <w:p w14:paraId="5070CCFC" w14:textId="77777777" w:rsidR="00E33AAC" w:rsidRPr="00174408" w:rsidRDefault="00E33AAC" w:rsidP="00E33AA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BASH</w:t>
      </w:r>
    </w:p>
    <w:p w14:paraId="1274BABD" w14:textId="77777777" w:rsidR="00E33AAC" w:rsidRDefault="00E33AAC" w:rsidP="00E33AAC">
      <w:pPr>
        <w:spacing w:after="0"/>
      </w:pPr>
    </w:p>
    <w:p w14:paraId="232C9A50" w14:textId="77777777" w:rsidR="00E33AAC" w:rsidRDefault="00E33AAC" w:rsidP="00E33AAC">
      <w:r>
        <w:t xml:space="preserve">We can </w:t>
      </w:r>
      <w:r w:rsidRPr="00030C96">
        <w:rPr>
          <w:b/>
          <w:bCs/>
          <w:color w:val="66D9EE" w:themeColor="accent3"/>
        </w:rPr>
        <w:t>print out</w:t>
      </w:r>
      <w:r>
        <w:t xml:space="preserve"> the array like this:</w:t>
      </w:r>
    </w:p>
    <w:p w14:paraId="0128A4A4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82AAFF"/>
          <w:sz w:val="21"/>
          <w:szCs w:val="21"/>
        </w:rPr>
      </w:pPr>
    </w:p>
    <w:p w14:paraId="0F40D630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808080"/>
          <w:sz w:val="21"/>
          <w:szCs w:val="21"/>
        </w:rPr>
      </w:pP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echo $</w:t>
      </w:r>
      <w:r>
        <w:rPr>
          <w:rFonts w:ascii="Victor Mono Medium" w:hAnsi="Victor Mono Medium"/>
          <w:color w:val="FFFFFF"/>
          <w:sz w:val="21"/>
          <w:szCs w:val="21"/>
        </w:rPr>
        <w:t xml:space="preserve">arr1       </w:t>
      </w:r>
      <w:r w:rsidRPr="00030C96">
        <w:rPr>
          <w:rFonts w:ascii="Victor Mono Medium" w:hAnsi="Victor Mono Medium"/>
          <w:color w:val="808080"/>
          <w:sz w:val="21"/>
          <w:szCs w:val="21"/>
        </w:rPr>
        <w:t># prints first character</w:t>
      </w:r>
      <w:r w:rsidRPr="00030C96">
        <w:rPr>
          <w:rFonts w:ascii="Victor Mono Medium" w:hAnsi="Victor Mono Medium"/>
          <w:color w:val="808080"/>
          <w:sz w:val="21"/>
          <w:szCs w:val="21"/>
        </w:rPr>
        <w:br/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 xml:space="preserve">echo </w:t>
      </w:r>
      <w:r>
        <w:rPr>
          <w:rFonts w:ascii="Victor Mono Medium" w:hAnsi="Victor Mono Medium"/>
          <w:color w:val="F92772"/>
          <w:sz w:val="21"/>
          <w:szCs w:val="21"/>
        </w:rPr>
        <w:t>${</w:t>
      </w:r>
      <w:r>
        <w:rPr>
          <w:rFonts w:ascii="Victor Mono Medium" w:hAnsi="Victor Mono Medium"/>
          <w:color w:val="EEFFFF"/>
          <w:sz w:val="21"/>
          <w:szCs w:val="21"/>
        </w:rPr>
        <w:t>arr1</w:t>
      </w:r>
      <w:r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A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 xml:space="preserve">]}  </w:t>
      </w:r>
      <w:r w:rsidRPr="00030C96">
        <w:rPr>
          <w:rFonts w:ascii="Victor Mono Medium" w:hAnsi="Victor Mono Medium"/>
          <w:color w:val="808080"/>
          <w:sz w:val="21"/>
          <w:szCs w:val="21"/>
        </w:rPr>
        <w:t># prints second character</w:t>
      </w:r>
      <w:r w:rsidRPr="00030C96">
        <w:rPr>
          <w:rFonts w:ascii="Victor Mono Medium" w:hAnsi="Victor Mono Medium"/>
          <w:color w:val="808080"/>
          <w:sz w:val="21"/>
          <w:szCs w:val="21"/>
        </w:rPr>
        <w:br/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 xml:space="preserve">echo </w:t>
      </w:r>
      <w:r>
        <w:rPr>
          <w:rFonts w:ascii="Victor Mono Medium" w:hAnsi="Victor Mono Medium"/>
          <w:color w:val="F92772"/>
          <w:sz w:val="21"/>
          <w:szCs w:val="21"/>
        </w:rPr>
        <w:t>${</w:t>
      </w:r>
      <w:r>
        <w:rPr>
          <w:rFonts w:ascii="Victor Mono Medium" w:hAnsi="Victor Mono Medium"/>
          <w:color w:val="EEFFFF"/>
          <w:sz w:val="21"/>
          <w:szCs w:val="21"/>
        </w:rPr>
        <w:t>arr1</w:t>
      </w:r>
      <w:r>
        <w:rPr>
          <w:rFonts w:ascii="Victor Mono Medium" w:hAnsi="Victor Mono Medium"/>
          <w:color w:val="F92772"/>
          <w:sz w:val="21"/>
          <w:szCs w:val="21"/>
        </w:rPr>
        <w:t>[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*</w:t>
      </w:r>
      <w:r>
        <w:rPr>
          <w:rFonts w:ascii="Victor Mono Medium" w:hAnsi="Victor Mono Medium"/>
          <w:color w:val="F92772"/>
          <w:sz w:val="21"/>
          <w:szCs w:val="21"/>
        </w:rPr>
        <w:t xml:space="preserve">]}  </w:t>
      </w:r>
      <w:r w:rsidRPr="00030C96">
        <w:rPr>
          <w:rFonts w:ascii="Victor Mono Medium" w:hAnsi="Victor Mono Medium"/>
          <w:color w:val="808080"/>
          <w:sz w:val="21"/>
          <w:szCs w:val="21"/>
        </w:rPr>
        <w:t># prints all characters</w:t>
      </w:r>
      <w:r w:rsidRPr="00030C96">
        <w:rPr>
          <w:rFonts w:ascii="Victor Mono Medium" w:hAnsi="Victor Mono Medium"/>
          <w:color w:val="808080"/>
          <w:sz w:val="21"/>
          <w:szCs w:val="21"/>
        </w:rPr>
        <w:br/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 xml:space="preserve">echo </w:t>
      </w:r>
      <w:r>
        <w:rPr>
          <w:rFonts w:ascii="Victor Mono Medium" w:hAnsi="Victor Mono Medium"/>
          <w:color w:val="F92772"/>
          <w:sz w:val="21"/>
          <w:szCs w:val="21"/>
        </w:rPr>
        <w:t>${</w:t>
      </w:r>
      <w:r>
        <w:rPr>
          <w:rFonts w:ascii="Victor Mono Medium" w:hAnsi="Victor Mono Medium"/>
          <w:color w:val="EEFFFF"/>
          <w:sz w:val="21"/>
          <w:szCs w:val="21"/>
        </w:rPr>
        <w:t>arr1</w:t>
      </w:r>
      <w:r>
        <w:rPr>
          <w:rFonts w:ascii="Victor Mono Medium" w:hAnsi="Victor Mono Medium"/>
          <w:color w:val="F92772"/>
          <w:sz w:val="21"/>
          <w:szCs w:val="21"/>
        </w:rPr>
        <w:t>[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@</w:t>
      </w:r>
      <w:r>
        <w:rPr>
          <w:rFonts w:ascii="Victor Mono Medium" w:hAnsi="Victor Mono Medium"/>
          <w:color w:val="F92772"/>
          <w:sz w:val="21"/>
          <w:szCs w:val="21"/>
        </w:rPr>
        <w:t xml:space="preserve">]}  </w:t>
      </w:r>
      <w:r w:rsidRPr="00030C96">
        <w:rPr>
          <w:rFonts w:ascii="Victor Mono Medium" w:hAnsi="Victor Mono Medium"/>
          <w:color w:val="808080"/>
          <w:sz w:val="21"/>
          <w:szCs w:val="21"/>
        </w:rPr>
        <w:t># prints all characters</w:t>
      </w:r>
    </w:p>
    <w:p w14:paraId="4565A22A" w14:textId="77777777" w:rsidR="00E33AAC" w:rsidRDefault="00E33AAC" w:rsidP="00E33AA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670B0979" w14:textId="77777777" w:rsidR="00E33AAC" w:rsidRDefault="00E33AAC" w:rsidP="00E33AAC">
      <w:pPr>
        <w:spacing w:after="0"/>
      </w:pPr>
    </w:p>
    <w:p w14:paraId="2D7751CE" w14:textId="77777777" w:rsidR="00E33AAC" w:rsidRDefault="00E33AAC" w:rsidP="00E33AAC">
      <w:r>
        <w:t xml:space="preserve">However, this is inefficient. We can define the </w:t>
      </w:r>
      <w:r w:rsidRPr="00030C96">
        <w:rPr>
          <w:b/>
          <w:bCs/>
          <w:color w:val="66D9EE" w:themeColor="accent3"/>
        </w:rPr>
        <w:t>entire array</w:t>
      </w:r>
      <w:r>
        <w:t xml:space="preserve"> at once like this:</w:t>
      </w:r>
    </w:p>
    <w:p w14:paraId="558A266C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2FF0EE3A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arr1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</w:t>
      </w:r>
      <w:r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"a" "b" "c"</w:t>
      </w:r>
      <w:r>
        <w:rPr>
          <w:rFonts w:ascii="Victor Mono Medium" w:hAnsi="Victor Mono Medium"/>
          <w:color w:val="F92772"/>
          <w:sz w:val="21"/>
          <w:szCs w:val="21"/>
        </w:rPr>
        <w:t>)</w:t>
      </w:r>
    </w:p>
    <w:p w14:paraId="48EFFD9D" w14:textId="77777777" w:rsidR="00E33AAC" w:rsidRDefault="00E33AAC" w:rsidP="00E33AA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39E14202" w14:textId="77777777" w:rsidR="00E33AAC" w:rsidRDefault="00E33AAC" w:rsidP="00E33AAC">
      <w:pPr>
        <w:spacing w:after="0"/>
      </w:pPr>
    </w:p>
    <w:p w14:paraId="11AE15A1" w14:textId="77777777" w:rsidR="00E33AAC" w:rsidRDefault="00E33AAC" w:rsidP="00E33AAC">
      <w:r>
        <w:t xml:space="preserve">Note that the </w:t>
      </w:r>
      <w:r w:rsidRPr="00030C96">
        <w:rPr>
          <w:b/>
          <w:bCs/>
          <w:color w:val="66D9EE" w:themeColor="accent3"/>
        </w:rPr>
        <w:t>double quotes</w:t>
      </w:r>
      <w:r>
        <w:t xml:space="preserve"> aren’t really necessary. The array would work as usual if we did not have them.</w:t>
      </w:r>
    </w:p>
    <w:p w14:paraId="5E807F3A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029DC7B0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arr1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</w:t>
      </w:r>
      <w:r>
        <w:rPr>
          <w:rFonts w:ascii="Victor Mono Medium" w:hAnsi="Victor Mono Medium"/>
          <w:color w:val="F92772"/>
          <w:sz w:val="21"/>
          <w:szCs w:val="21"/>
        </w:rPr>
        <w:t>(</w:t>
      </w:r>
      <w:r w:rsidRPr="004525A5">
        <w:rPr>
          <w:rFonts w:ascii="Victor Mono Medium" w:hAnsi="Victor Mono Medium"/>
          <w:color w:val="2ACA7C" w:themeColor="accent6"/>
          <w:sz w:val="21"/>
          <w:szCs w:val="21"/>
        </w:rPr>
        <w:t>a b c</w:t>
      </w:r>
      <w:r>
        <w:rPr>
          <w:rFonts w:ascii="Victor Mono Medium" w:hAnsi="Victor Mono Medium"/>
          <w:color w:val="F92772"/>
          <w:sz w:val="21"/>
          <w:szCs w:val="21"/>
        </w:rPr>
        <w:t>)</w:t>
      </w:r>
    </w:p>
    <w:p w14:paraId="7A0268D3" w14:textId="77777777" w:rsidR="00E33AAC" w:rsidRDefault="00E33AAC" w:rsidP="00E33AA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497C6835" w14:textId="77777777" w:rsidR="00E33AAC" w:rsidRDefault="00E33AAC" w:rsidP="00E33AAC">
      <w:pPr>
        <w:spacing w:after="0"/>
      </w:pPr>
    </w:p>
    <w:p w14:paraId="49B7BDAD" w14:textId="77777777" w:rsidR="00852F84" w:rsidRDefault="00852F84">
      <w:pPr>
        <w:spacing w:after="160" w:line="259" w:lineRule="auto"/>
        <w:jc w:val="left"/>
      </w:pPr>
      <w:r>
        <w:br w:type="page"/>
      </w:r>
    </w:p>
    <w:p w14:paraId="44B685E8" w14:textId="0AE68CE4" w:rsidR="00E33AAC" w:rsidRDefault="00E33AAC" w:rsidP="00E33AAC">
      <w:r>
        <w:lastRenderedPageBreak/>
        <w:t xml:space="preserve">However, if we have </w:t>
      </w:r>
      <w:r w:rsidRPr="00030C96">
        <w:rPr>
          <w:b/>
          <w:bCs/>
          <w:color w:val="66D9EE" w:themeColor="accent3"/>
        </w:rPr>
        <w:t>spaces</w:t>
      </w:r>
      <w:r>
        <w:t xml:space="preserve"> within an individual element, then we would need to use the quotes. The two arrays below are not the same.</w:t>
      </w:r>
    </w:p>
    <w:p w14:paraId="293BE827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7A45F5F5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arr1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</w:t>
      </w:r>
      <w:r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"a" "b" "c d"</w:t>
      </w:r>
      <w:r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arr2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</w:t>
      </w:r>
      <w:r>
        <w:rPr>
          <w:rFonts w:ascii="Victor Mono Medium" w:hAnsi="Victor Mono Medium"/>
          <w:color w:val="F92772"/>
          <w:sz w:val="21"/>
          <w:szCs w:val="21"/>
        </w:rPr>
        <w:t>(</w:t>
      </w:r>
      <w:r w:rsidRPr="004525A5">
        <w:rPr>
          <w:rFonts w:ascii="Victor Mono Medium" w:hAnsi="Victor Mono Medium"/>
          <w:color w:val="2ACA7C" w:themeColor="accent6"/>
          <w:sz w:val="21"/>
          <w:szCs w:val="21"/>
        </w:rPr>
        <w:t>a b c d</w:t>
      </w:r>
      <w:r>
        <w:rPr>
          <w:rFonts w:ascii="Victor Mono Medium" w:hAnsi="Victor Mono Medium"/>
          <w:color w:val="F92772"/>
          <w:sz w:val="21"/>
          <w:szCs w:val="21"/>
        </w:rPr>
        <w:t>)</w:t>
      </w:r>
    </w:p>
    <w:p w14:paraId="68F9B761" w14:textId="77777777" w:rsidR="00E33AAC" w:rsidRDefault="00E33AAC" w:rsidP="00E33AA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4EFCFC59" w14:textId="77777777" w:rsidR="00E33AAC" w:rsidRDefault="00E33AAC" w:rsidP="00E33AAC">
      <w:r>
        <w:t xml:space="preserve">We can also </w:t>
      </w:r>
      <w:r w:rsidRPr="00030C96">
        <w:rPr>
          <w:b/>
          <w:bCs/>
          <w:color w:val="66D9EE" w:themeColor="accent3"/>
        </w:rPr>
        <w:t>combine</w:t>
      </w:r>
      <w:r>
        <w:t xml:space="preserve"> elements within quotations and elements without:</w:t>
      </w:r>
    </w:p>
    <w:p w14:paraId="5A69C2B0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265ECA68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arr1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=</w:t>
      </w:r>
      <w:r>
        <w:rPr>
          <w:rFonts w:ascii="Victor Mono Medium" w:hAnsi="Victor Mono Medium"/>
          <w:color w:val="F92772"/>
          <w:sz w:val="21"/>
          <w:szCs w:val="21"/>
        </w:rPr>
        <w:t>(</w:t>
      </w:r>
      <w:r w:rsidRPr="004525A5">
        <w:rPr>
          <w:rFonts w:ascii="Victor Mono Medium" w:hAnsi="Victor Mono Medium"/>
          <w:color w:val="2ACA7C" w:themeColor="accent6"/>
          <w:sz w:val="21"/>
          <w:szCs w:val="21"/>
        </w:rPr>
        <w:t xml:space="preserve">a b </w:t>
      </w:r>
      <w:r>
        <w:rPr>
          <w:rFonts w:ascii="Victor Mono Medium" w:hAnsi="Victor Mono Medium"/>
          <w:color w:val="2ACA7C"/>
          <w:sz w:val="21"/>
          <w:szCs w:val="21"/>
        </w:rPr>
        <w:t>"c d"</w:t>
      </w:r>
      <w:r>
        <w:rPr>
          <w:rFonts w:ascii="Victor Mono Medium" w:hAnsi="Victor Mono Medium"/>
          <w:color w:val="F92772"/>
          <w:sz w:val="21"/>
          <w:szCs w:val="21"/>
        </w:rPr>
        <w:t>)</w:t>
      </w:r>
    </w:p>
    <w:p w14:paraId="1D87C3E9" w14:textId="77777777" w:rsidR="00E33AAC" w:rsidRDefault="00E33AAC" w:rsidP="00E33AA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7C738A19" w14:textId="77777777" w:rsidR="00E33AAC" w:rsidRDefault="00E33AAC" w:rsidP="00E33AAC">
      <w:pPr>
        <w:spacing w:after="0"/>
      </w:pPr>
    </w:p>
    <w:p w14:paraId="7785D3B8" w14:textId="77777777" w:rsidR="00E33AAC" w:rsidRDefault="00E33AAC" w:rsidP="00E33AAC">
      <w:r>
        <w:t xml:space="preserve">We can </w:t>
      </w:r>
      <w:r w:rsidRPr="00030C96">
        <w:rPr>
          <w:b/>
          <w:bCs/>
          <w:color w:val="66D9EE" w:themeColor="accent3"/>
        </w:rPr>
        <w:t>loop</w:t>
      </w:r>
      <w:r>
        <w:t xml:space="preserve"> over the elements in an array using a for loop.</w:t>
      </w:r>
    </w:p>
    <w:p w14:paraId="641836BF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0FF935CD" w14:textId="77777777" w:rsidR="00E33AAC" w:rsidRDefault="00E33AAC" w:rsidP="00E33AA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>
        <w:rPr>
          <w:rFonts w:ascii="Victor Mono Medium" w:hAnsi="Victor Mono Medium"/>
          <w:color w:val="EEFFFF"/>
          <w:sz w:val="21"/>
          <w:szCs w:val="21"/>
        </w:rPr>
        <w:t xml:space="preserve">val </w:t>
      </w:r>
      <w:r>
        <w:rPr>
          <w:rFonts w:ascii="Victor Mono Medium" w:hAnsi="Victor Mono Medium"/>
          <w:color w:val="F92772"/>
          <w:sz w:val="21"/>
          <w:szCs w:val="21"/>
        </w:rPr>
        <w:t>in ${</w:t>
      </w:r>
      <w:r>
        <w:rPr>
          <w:rFonts w:ascii="Victor Mono Medium" w:hAnsi="Victor Mono Medium"/>
          <w:color w:val="EEFFFF"/>
          <w:sz w:val="21"/>
          <w:szCs w:val="21"/>
        </w:rPr>
        <w:t>arr1</w:t>
      </w:r>
      <w:r>
        <w:rPr>
          <w:rFonts w:ascii="Victor Mono Medium" w:hAnsi="Victor Mono Medium"/>
          <w:color w:val="F92772"/>
          <w:sz w:val="21"/>
          <w:szCs w:val="21"/>
        </w:rPr>
        <w:t>[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>*</w:t>
      </w:r>
      <w:r>
        <w:rPr>
          <w:rFonts w:ascii="Victor Mono Medium" w:hAnsi="Victor Mono Medium"/>
          <w:color w:val="F92772"/>
          <w:sz w:val="21"/>
          <w:szCs w:val="21"/>
        </w:rPr>
        <w:t>]}</w:t>
      </w:r>
      <w:r>
        <w:rPr>
          <w:rFonts w:ascii="Victor Mono Medium" w:hAnsi="Victor Mono Medium"/>
          <w:color w:val="F92772"/>
          <w:sz w:val="21"/>
          <w:szCs w:val="21"/>
        </w:rPr>
        <w:br/>
        <w:t>do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 w:rsidRPr="004525A5">
        <w:rPr>
          <w:rFonts w:ascii="Victor Mono Medium" w:hAnsi="Victor Mono Medium"/>
          <w:color w:val="F92772" w:themeColor="accent5"/>
          <w:sz w:val="21"/>
          <w:szCs w:val="21"/>
        </w:rPr>
        <w:t xml:space="preserve">echo </w:t>
      </w:r>
      <w:r>
        <w:rPr>
          <w:rFonts w:ascii="Victor Mono Medium" w:hAnsi="Victor Mono Medium"/>
          <w:color w:val="F92772"/>
          <w:sz w:val="21"/>
          <w:szCs w:val="21"/>
        </w:rPr>
        <w:t>$</w:t>
      </w:r>
      <w:r>
        <w:rPr>
          <w:rFonts w:ascii="Victor Mono Medium" w:hAnsi="Victor Mono Medium"/>
          <w:color w:val="EEFFFF"/>
          <w:sz w:val="21"/>
          <w:szCs w:val="21"/>
        </w:rPr>
        <w:t>val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done</w:t>
      </w:r>
    </w:p>
    <w:p w14:paraId="6691A8FA" w14:textId="77777777" w:rsidR="00E33AAC" w:rsidRDefault="00E33AAC" w:rsidP="00E33AA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1E978452" w14:textId="77777777" w:rsidR="003B176B" w:rsidRPr="00D37230" w:rsidRDefault="003B176B" w:rsidP="00D37230">
      <w:pPr>
        <w:rPr>
          <w:szCs w:val="24"/>
        </w:rPr>
      </w:pPr>
    </w:p>
    <w:sectPr w:rsidR="003B176B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6A37E7A-CDF9-41EF-B9A9-CEB78BB82F65}"/>
    <w:embedBold r:id="rId2" w:fontKey="{802B5B59-83A1-4090-A1A5-20B4EDD90F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B9AFE0A3-5382-423B-9504-CA9826FE2F47}"/>
    <w:embedBold r:id="rId4" w:fontKey="{1052DC22-A92C-47CC-AC39-8E4C1D25935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EF583184-D5EB-47D8-AE3F-FACE766AB82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66D40D9-3DAC-4C9C-8897-7538BC7DA94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AAC"/>
    <w:rsid w:val="001C48EE"/>
    <w:rsid w:val="003B176B"/>
    <w:rsid w:val="0052736E"/>
    <w:rsid w:val="00852F84"/>
    <w:rsid w:val="008B01E0"/>
    <w:rsid w:val="00D37230"/>
    <w:rsid w:val="00E33AAC"/>
    <w:rsid w:val="00F7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0DF45"/>
  <w15:chartTrackingRefBased/>
  <w15:docId w15:val="{0703B80F-3EFD-440D-9AC7-73FA568C1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C89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C89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5C8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C8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C89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C89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5C89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C89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5C89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5C89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75C89"/>
  </w:style>
  <w:style w:type="paragraph" w:styleId="TOC2">
    <w:name w:val="toc 2"/>
    <w:basedOn w:val="Normal"/>
    <w:next w:val="Normal"/>
    <w:autoRedefine/>
    <w:uiPriority w:val="39"/>
    <w:semiHidden/>
    <w:unhideWhenUsed/>
    <w:rsid w:val="00F75C89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75C89"/>
    <w:pPr>
      <w:ind w:left="48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33A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33AAC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5</cp:revision>
  <dcterms:created xsi:type="dcterms:W3CDTF">2022-01-08T07:16:00Z</dcterms:created>
  <dcterms:modified xsi:type="dcterms:W3CDTF">2022-01-09T18:31:00Z</dcterms:modified>
</cp:coreProperties>
</file>