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7681B643" w14:textId="433258E4" w:rsidR="00203E3C" w:rsidRDefault="00203E3C" w:rsidP="00281C5B">
      <w:pPr>
        <w:rPr>
          <w:rFonts w:eastAsiaTheme="minorEastAsia"/>
        </w:rPr>
      </w:pPr>
      <w:r w:rsidRPr="00DF6A20">
        <w:rPr>
          <w:rFonts w:eastAsiaTheme="minorEastAsia"/>
          <w:b/>
          <w:bCs/>
          <w:sz w:val="28"/>
          <w:szCs w:val="24"/>
        </w:rPr>
        <w:t xml:space="preserve">Chapter </w:t>
      </w:r>
      <w:r w:rsidR="00B352FC" w:rsidRPr="00DF6A20">
        <w:rPr>
          <w:rFonts w:eastAsiaTheme="minorEastAsia"/>
          <w:b/>
          <w:bCs/>
          <w:sz w:val="28"/>
          <w:szCs w:val="24"/>
        </w:rPr>
        <w:t xml:space="preserve">13: Wired LANs </w:t>
      </w:r>
      <w:r w:rsidR="00AD48F1">
        <w:rPr>
          <w:rFonts w:eastAsiaTheme="minorEastAsia"/>
          <w:b/>
          <w:bCs/>
          <w:sz w:val="28"/>
          <w:szCs w:val="24"/>
        </w:rPr>
        <w:t>–</w:t>
      </w:r>
      <w:r w:rsidR="00B352FC" w:rsidRPr="00DF6A20">
        <w:rPr>
          <w:rFonts w:eastAsiaTheme="minorEastAsia"/>
          <w:b/>
          <w:bCs/>
          <w:sz w:val="28"/>
          <w:szCs w:val="24"/>
        </w:rPr>
        <w:t xml:space="preserve"> Ethernet</w:t>
      </w:r>
    </w:p>
    <w:sdt>
      <w:sdtPr>
        <w:rPr>
          <w:rFonts w:eastAsiaTheme="minorHAnsi" w:cstheme="minorBidi"/>
          <w:sz w:val="24"/>
          <w:szCs w:val="22"/>
        </w:rPr>
        <w:id w:val="-1942208282"/>
        <w:docPartObj>
          <w:docPartGallery w:val="Table of Contents"/>
          <w:docPartUnique/>
        </w:docPartObj>
      </w:sdtPr>
      <w:sdtEndPr>
        <w:rPr>
          <w:b/>
          <w:bCs/>
          <w:noProof/>
        </w:rPr>
      </w:sdtEndPr>
      <w:sdtContent>
        <w:p w14:paraId="39657D51" w14:textId="65DC0E54" w:rsidR="00AD48F1" w:rsidRPr="00AD48F1" w:rsidRDefault="00AD48F1">
          <w:pPr>
            <w:pStyle w:val="TOCHeading"/>
            <w:rPr>
              <w:sz w:val="24"/>
              <w:szCs w:val="28"/>
            </w:rPr>
          </w:pPr>
          <w:r w:rsidRPr="00AD48F1">
            <w:rPr>
              <w:sz w:val="24"/>
              <w:szCs w:val="28"/>
            </w:rPr>
            <w:t>Table of Contents</w:t>
          </w:r>
        </w:p>
        <w:p w14:paraId="2DD2F9FD" w14:textId="47D4F253" w:rsidR="00AD48F1" w:rsidRDefault="00AD48F1">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6834857" w:history="1">
            <w:r w:rsidRPr="001E36C7">
              <w:rPr>
                <w:rStyle w:val="Hyperlink"/>
                <w:noProof/>
              </w:rPr>
              <w:t>13.1 IEEE Standards</w:t>
            </w:r>
            <w:r>
              <w:rPr>
                <w:noProof/>
                <w:webHidden/>
              </w:rPr>
              <w:tab/>
            </w:r>
            <w:r>
              <w:rPr>
                <w:noProof/>
                <w:webHidden/>
              </w:rPr>
              <w:fldChar w:fldCharType="begin"/>
            </w:r>
            <w:r>
              <w:rPr>
                <w:noProof/>
                <w:webHidden/>
              </w:rPr>
              <w:instrText xml:space="preserve"> PAGEREF _Toc86834857 \h </w:instrText>
            </w:r>
            <w:r>
              <w:rPr>
                <w:noProof/>
                <w:webHidden/>
              </w:rPr>
            </w:r>
            <w:r>
              <w:rPr>
                <w:noProof/>
                <w:webHidden/>
              </w:rPr>
              <w:fldChar w:fldCharType="separate"/>
            </w:r>
            <w:r>
              <w:rPr>
                <w:noProof/>
                <w:webHidden/>
              </w:rPr>
              <w:t>2</w:t>
            </w:r>
            <w:r>
              <w:rPr>
                <w:noProof/>
                <w:webHidden/>
              </w:rPr>
              <w:fldChar w:fldCharType="end"/>
            </w:r>
          </w:hyperlink>
        </w:p>
        <w:p w14:paraId="11CD366E" w14:textId="61534F14" w:rsidR="00AD48F1" w:rsidRDefault="00F50082">
          <w:pPr>
            <w:pStyle w:val="TOC2"/>
            <w:tabs>
              <w:tab w:val="right" w:leader="dot" w:pos="9016"/>
            </w:tabs>
            <w:rPr>
              <w:rFonts w:asciiTheme="minorHAnsi" w:eastAsiaTheme="minorEastAsia" w:hAnsiTheme="minorHAnsi"/>
              <w:noProof/>
              <w:sz w:val="22"/>
              <w:lang w:eastAsia="en-GB"/>
            </w:rPr>
          </w:pPr>
          <w:hyperlink w:anchor="_Toc86834858" w:history="1">
            <w:r w:rsidR="00AD48F1" w:rsidRPr="001E36C7">
              <w:rPr>
                <w:rStyle w:val="Hyperlink"/>
                <w:noProof/>
              </w:rPr>
              <w:t>13.2 Standard Ethernet</w:t>
            </w:r>
            <w:r w:rsidR="00AD48F1">
              <w:rPr>
                <w:noProof/>
                <w:webHidden/>
              </w:rPr>
              <w:tab/>
            </w:r>
            <w:r w:rsidR="00AD48F1">
              <w:rPr>
                <w:noProof/>
                <w:webHidden/>
              </w:rPr>
              <w:fldChar w:fldCharType="begin"/>
            </w:r>
            <w:r w:rsidR="00AD48F1">
              <w:rPr>
                <w:noProof/>
                <w:webHidden/>
              </w:rPr>
              <w:instrText xml:space="preserve"> PAGEREF _Toc86834858 \h </w:instrText>
            </w:r>
            <w:r w:rsidR="00AD48F1">
              <w:rPr>
                <w:noProof/>
                <w:webHidden/>
              </w:rPr>
            </w:r>
            <w:r w:rsidR="00AD48F1">
              <w:rPr>
                <w:noProof/>
                <w:webHidden/>
              </w:rPr>
              <w:fldChar w:fldCharType="separate"/>
            </w:r>
            <w:r w:rsidR="00AD48F1">
              <w:rPr>
                <w:noProof/>
                <w:webHidden/>
              </w:rPr>
              <w:t>3</w:t>
            </w:r>
            <w:r w:rsidR="00AD48F1">
              <w:rPr>
                <w:noProof/>
                <w:webHidden/>
              </w:rPr>
              <w:fldChar w:fldCharType="end"/>
            </w:r>
          </w:hyperlink>
        </w:p>
        <w:p w14:paraId="08ADD36F" w14:textId="29AA581E" w:rsidR="00AD48F1" w:rsidRDefault="00F50082">
          <w:pPr>
            <w:pStyle w:val="TOC3"/>
            <w:tabs>
              <w:tab w:val="right" w:leader="dot" w:pos="9016"/>
            </w:tabs>
            <w:rPr>
              <w:rFonts w:asciiTheme="minorHAnsi" w:eastAsiaTheme="minorEastAsia" w:hAnsiTheme="minorHAnsi"/>
              <w:noProof/>
              <w:sz w:val="22"/>
              <w:lang w:eastAsia="en-GB"/>
            </w:rPr>
          </w:pPr>
          <w:hyperlink w:anchor="_Toc86834859" w:history="1">
            <w:r w:rsidR="00AD48F1" w:rsidRPr="001E36C7">
              <w:rPr>
                <w:rStyle w:val="Hyperlink"/>
                <w:noProof/>
              </w:rPr>
              <w:t>MAC Frames</w:t>
            </w:r>
            <w:r w:rsidR="00AD48F1">
              <w:rPr>
                <w:noProof/>
                <w:webHidden/>
              </w:rPr>
              <w:tab/>
            </w:r>
            <w:r w:rsidR="00AD48F1">
              <w:rPr>
                <w:noProof/>
                <w:webHidden/>
              </w:rPr>
              <w:fldChar w:fldCharType="begin"/>
            </w:r>
            <w:r w:rsidR="00AD48F1">
              <w:rPr>
                <w:noProof/>
                <w:webHidden/>
              </w:rPr>
              <w:instrText xml:space="preserve"> PAGEREF _Toc86834859 \h </w:instrText>
            </w:r>
            <w:r w:rsidR="00AD48F1">
              <w:rPr>
                <w:noProof/>
                <w:webHidden/>
              </w:rPr>
            </w:r>
            <w:r w:rsidR="00AD48F1">
              <w:rPr>
                <w:noProof/>
                <w:webHidden/>
              </w:rPr>
              <w:fldChar w:fldCharType="separate"/>
            </w:r>
            <w:r w:rsidR="00AD48F1">
              <w:rPr>
                <w:noProof/>
                <w:webHidden/>
              </w:rPr>
              <w:t>3</w:t>
            </w:r>
            <w:r w:rsidR="00AD48F1">
              <w:rPr>
                <w:noProof/>
                <w:webHidden/>
              </w:rPr>
              <w:fldChar w:fldCharType="end"/>
            </w:r>
          </w:hyperlink>
        </w:p>
        <w:p w14:paraId="0F950904" w14:textId="210FE472" w:rsidR="00AD48F1" w:rsidRDefault="00F50082">
          <w:pPr>
            <w:pStyle w:val="TOC3"/>
            <w:tabs>
              <w:tab w:val="right" w:leader="dot" w:pos="9016"/>
            </w:tabs>
            <w:rPr>
              <w:rFonts w:asciiTheme="minorHAnsi" w:eastAsiaTheme="minorEastAsia" w:hAnsiTheme="minorHAnsi"/>
              <w:noProof/>
              <w:sz w:val="22"/>
              <w:lang w:eastAsia="en-GB"/>
            </w:rPr>
          </w:pPr>
          <w:hyperlink w:anchor="_Toc86834860" w:history="1">
            <w:r w:rsidR="00AD48F1" w:rsidRPr="001E36C7">
              <w:rPr>
                <w:rStyle w:val="Hyperlink"/>
                <w:noProof/>
              </w:rPr>
              <w:t>Frame Sizes</w:t>
            </w:r>
            <w:r w:rsidR="00AD48F1">
              <w:rPr>
                <w:noProof/>
                <w:webHidden/>
              </w:rPr>
              <w:tab/>
            </w:r>
            <w:r w:rsidR="00AD48F1">
              <w:rPr>
                <w:noProof/>
                <w:webHidden/>
              </w:rPr>
              <w:fldChar w:fldCharType="begin"/>
            </w:r>
            <w:r w:rsidR="00AD48F1">
              <w:rPr>
                <w:noProof/>
                <w:webHidden/>
              </w:rPr>
              <w:instrText xml:space="preserve"> PAGEREF _Toc86834860 \h </w:instrText>
            </w:r>
            <w:r w:rsidR="00AD48F1">
              <w:rPr>
                <w:noProof/>
                <w:webHidden/>
              </w:rPr>
            </w:r>
            <w:r w:rsidR="00AD48F1">
              <w:rPr>
                <w:noProof/>
                <w:webHidden/>
              </w:rPr>
              <w:fldChar w:fldCharType="separate"/>
            </w:r>
            <w:r w:rsidR="00AD48F1">
              <w:rPr>
                <w:noProof/>
                <w:webHidden/>
              </w:rPr>
              <w:t>5</w:t>
            </w:r>
            <w:r w:rsidR="00AD48F1">
              <w:rPr>
                <w:noProof/>
                <w:webHidden/>
              </w:rPr>
              <w:fldChar w:fldCharType="end"/>
            </w:r>
          </w:hyperlink>
        </w:p>
        <w:p w14:paraId="6387A110" w14:textId="2D33EBDD" w:rsidR="00AD48F1" w:rsidRDefault="00F50082">
          <w:pPr>
            <w:pStyle w:val="TOC3"/>
            <w:tabs>
              <w:tab w:val="right" w:leader="dot" w:pos="9016"/>
            </w:tabs>
            <w:rPr>
              <w:rFonts w:asciiTheme="minorHAnsi" w:eastAsiaTheme="minorEastAsia" w:hAnsiTheme="minorHAnsi"/>
              <w:noProof/>
              <w:sz w:val="22"/>
              <w:lang w:eastAsia="en-GB"/>
            </w:rPr>
          </w:pPr>
          <w:hyperlink w:anchor="_Toc86834861" w:history="1">
            <w:r w:rsidR="00AD48F1" w:rsidRPr="001E36C7">
              <w:rPr>
                <w:rStyle w:val="Hyperlink"/>
                <w:noProof/>
              </w:rPr>
              <w:t>MAC Addresses</w:t>
            </w:r>
            <w:r w:rsidR="00AD48F1">
              <w:rPr>
                <w:noProof/>
                <w:webHidden/>
              </w:rPr>
              <w:tab/>
            </w:r>
            <w:r w:rsidR="00AD48F1">
              <w:rPr>
                <w:noProof/>
                <w:webHidden/>
              </w:rPr>
              <w:fldChar w:fldCharType="begin"/>
            </w:r>
            <w:r w:rsidR="00AD48F1">
              <w:rPr>
                <w:noProof/>
                <w:webHidden/>
              </w:rPr>
              <w:instrText xml:space="preserve"> PAGEREF _Toc86834861 \h </w:instrText>
            </w:r>
            <w:r w:rsidR="00AD48F1">
              <w:rPr>
                <w:noProof/>
                <w:webHidden/>
              </w:rPr>
            </w:r>
            <w:r w:rsidR="00AD48F1">
              <w:rPr>
                <w:noProof/>
                <w:webHidden/>
              </w:rPr>
              <w:fldChar w:fldCharType="separate"/>
            </w:r>
            <w:r w:rsidR="00AD48F1">
              <w:rPr>
                <w:noProof/>
                <w:webHidden/>
              </w:rPr>
              <w:t>6</w:t>
            </w:r>
            <w:r w:rsidR="00AD48F1">
              <w:rPr>
                <w:noProof/>
                <w:webHidden/>
              </w:rPr>
              <w:fldChar w:fldCharType="end"/>
            </w:r>
          </w:hyperlink>
        </w:p>
        <w:p w14:paraId="653ACF02" w14:textId="739546C7" w:rsidR="00AD48F1" w:rsidRDefault="00F50082">
          <w:pPr>
            <w:pStyle w:val="TOC3"/>
            <w:tabs>
              <w:tab w:val="right" w:leader="dot" w:pos="9016"/>
            </w:tabs>
            <w:rPr>
              <w:rFonts w:asciiTheme="minorHAnsi" w:eastAsiaTheme="minorEastAsia" w:hAnsiTheme="minorHAnsi"/>
              <w:noProof/>
              <w:sz w:val="22"/>
              <w:lang w:eastAsia="en-GB"/>
            </w:rPr>
          </w:pPr>
          <w:hyperlink w:anchor="_Toc86834862" w:history="1">
            <w:r w:rsidR="00AD48F1" w:rsidRPr="001E36C7">
              <w:rPr>
                <w:rStyle w:val="Hyperlink"/>
                <w:noProof/>
              </w:rPr>
              <w:t>Collision Detection</w:t>
            </w:r>
            <w:r w:rsidR="00AD48F1">
              <w:rPr>
                <w:noProof/>
                <w:webHidden/>
              </w:rPr>
              <w:tab/>
            </w:r>
            <w:r w:rsidR="00AD48F1">
              <w:rPr>
                <w:noProof/>
                <w:webHidden/>
              </w:rPr>
              <w:fldChar w:fldCharType="begin"/>
            </w:r>
            <w:r w:rsidR="00AD48F1">
              <w:rPr>
                <w:noProof/>
                <w:webHidden/>
              </w:rPr>
              <w:instrText xml:space="preserve"> PAGEREF _Toc86834862 \h </w:instrText>
            </w:r>
            <w:r w:rsidR="00AD48F1">
              <w:rPr>
                <w:noProof/>
                <w:webHidden/>
              </w:rPr>
            </w:r>
            <w:r w:rsidR="00AD48F1">
              <w:rPr>
                <w:noProof/>
                <w:webHidden/>
              </w:rPr>
              <w:fldChar w:fldCharType="separate"/>
            </w:r>
            <w:r w:rsidR="00AD48F1">
              <w:rPr>
                <w:noProof/>
                <w:webHidden/>
              </w:rPr>
              <w:t>7</w:t>
            </w:r>
            <w:r w:rsidR="00AD48F1">
              <w:rPr>
                <w:noProof/>
                <w:webHidden/>
              </w:rPr>
              <w:fldChar w:fldCharType="end"/>
            </w:r>
          </w:hyperlink>
        </w:p>
        <w:p w14:paraId="0585722F" w14:textId="0910D585" w:rsidR="00AD48F1" w:rsidRDefault="00AD48F1">
          <w:r>
            <w:rPr>
              <w:b/>
              <w:bCs/>
              <w:noProof/>
            </w:rPr>
            <w:fldChar w:fldCharType="end"/>
          </w:r>
        </w:p>
      </w:sdtContent>
    </w:sdt>
    <w:p w14:paraId="5B25BCBC" w14:textId="2D398B84" w:rsidR="00AD48F1" w:rsidRDefault="00AD48F1">
      <w:pPr>
        <w:spacing w:after="160" w:line="259" w:lineRule="auto"/>
        <w:jc w:val="left"/>
        <w:rPr>
          <w:rFonts w:eastAsiaTheme="minorEastAsia"/>
        </w:rPr>
      </w:pPr>
      <w:r>
        <w:rPr>
          <w:rFonts w:eastAsiaTheme="minorEastAsia"/>
        </w:rPr>
        <w:br w:type="page"/>
      </w:r>
    </w:p>
    <w:p w14:paraId="5AD9C9A0" w14:textId="08047374" w:rsidR="00281C5B" w:rsidRPr="00DF6A20" w:rsidRDefault="00B352FC" w:rsidP="00281C5B">
      <w:pPr>
        <w:pStyle w:val="Heading2"/>
        <w:rPr>
          <w:rFonts w:eastAsiaTheme="minorEastAsia"/>
        </w:rPr>
      </w:pPr>
      <w:bookmarkStart w:id="0" w:name="_Toc86834857"/>
      <w:r w:rsidRPr="00DF6A20">
        <w:rPr>
          <w:rFonts w:eastAsiaTheme="minorEastAsia"/>
        </w:rPr>
        <w:lastRenderedPageBreak/>
        <w:t>13.1 IEEE Standards</w:t>
      </w:r>
      <w:bookmarkEnd w:id="0"/>
    </w:p>
    <w:p w14:paraId="0FBA4D3B" w14:textId="0A70C5F2" w:rsidR="00281C5B" w:rsidRDefault="001F756C" w:rsidP="00281C5B">
      <w:r>
        <w:t xml:space="preserve">The standards related to Wired LAN are from </w:t>
      </w:r>
      <w:r w:rsidRPr="00DF6A20">
        <w:rPr>
          <w:b/>
          <w:bCs/>
          <w:color w:val="66D9EE" w:themeColor="accent3"/>
        </w:rPr>
        <w:t>IEEE 802.3</w:t>
      </w:r>
      <w:r>
        <w:t>.</w:t>
      </w:r>
      <w:r w:rsidR="00C816CF">
        <w:t xml:space="preserve"> The most commonly used standard is called </w:t>
      </w:r>
      <w:r w:rsidR="00C816CF" w:rsidRPr="00DF6A20">
        <w:rPr>
          <w:b/>
          <w:bCs/>
          <w:color w:val="66D9EE" w:themeColor="accent3"/>
        </w:rPr>
        <w:t>Ethernet</w:t>
      </w:r>
      <w:r w:rsidR="00C816CF">
        <w:t>.</w:t>
      </w:r>
    </w:p>
    <w:p w14:paraId="23668F5C" w14:textId="630A94EE" w:rsidR="00C816CF" w:rsidRDefault="00C816CF" w:rsidP="00C816CF">
      <w:pPr>
        <w:jc w:val="center"/>
      </w:pPr>
      <w:r w:rsidRPr="00C816CF">
        <w:rPr>
          <w:noProof/>
        </w:rPr>
        <w:drawing>
          <wp:inline distT="0" distB="0" distL="0" distR="0" wp14:anchorId="151E6684" wp14:editId="28DA654E">
            <wp:extent cx="4418271" cy="1826635"/>
            <wp:effectExtent l="0" t="0" r="1905" b="2540"/>
            <wp:docPr id="5127" name="Picture 6">
              <a:extLst xmlns:a="http://schemas.openxmlformats.org/drawingml/2006/main">
                <a:ext uri="{FF2B5EF4-FFF2-40B4-BE49-F238E27FC236}">
                  <a16:creationId xmlns:a16="http://schemas.microsoft.com/office/drawing/2014/main" id="{81A07AF6-EFEB-4E1F-9080-7646199D1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6">
                      <a:extLst>
                        <a:ext uri="{FF2B5EF4-FFF2-40B4-BE49-F238E27FC236}">
                          <a16:creationId xmlns:a16="http://schemas.microsoft.com/office/drawing/2014/main" id="{81A07AF6-EFEB-4E1F-9080-7646199D14E3}"/>
                        </a:ext>
                      </a:extLst>
                    </pic:cNvPr>
                    <pic:cNvPicPr>
                      <a:picLocks noChangeAspect="1" noChangeArrowheads="1"/>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bwMode="auto">
                    <a:xfrm>
                      <a:off x="0" y="0"/>
                      <a:ext cx="4418271" cy="1826635"/>
                    </a:xfrm>
                    <a:prstGeom prst="rect">
                      <a:avLst/>
                    </a:prstGeom>
                  </pic:spPr>
                </pic:pic>
              </a:graphicData>
            </a:graphic>
          </wp:inline>
        </w:drawing>
      </w:r>
    </w:p>
    <w:p w14:paraId="26F6F6DC" w14:textId="77777777" w:rsidR="00B352FC" w:rsidRDefault="008C10D8" w:rsidP="008C10D8">
      <w:r>
        <w:t xml:space="preserve">As can be seen in the diagram above, the Ethernet protocol is divided between the </w:t>
      </w:r>
      <w:r w:rsidRPr="00DF6A20">
        <w:rPr>
          <w:b/>
          <w:bCs/>
          <w:color w:val="66D9EE" w:themeColor="accent3"/>
        </w:rPr>
        <w:t>MAC Layer</w:t>
      </w:r>
      <w:r>
        <w:t xml:space="preserve"> in the Data Link Layer and the </w:t>
      </w:r>
      <w:r w:rsidRPr="00DF6A20">
        <w:rPr>
          <w:b/>
          <w:bCs/>
          <w:color w:val="66D9EE" w:themeColor="accent3"/>
        </w:rPr>
        <w:t>Physical Layer</w:t>
      </w:r>
      <w:r>
        <w:t>.</w:t>
      </w:r>
    </w:p>
    <w:p w14:paraId="375E5341" w14:textId="23526999" w:rsidR="00B352FC" w:rsidRDefault="008C10D8" w:rsidP="008C10D8">
      <w:r>
        <w:t xml:space="preserve">In reality, what protocol will be used in these two layers depends entirely on what standard is being used in the </w:t>
      </w:r>
      <w:r w:rsidRPr="00DF6A20">
        <w:rPr>
          <w:b/>
          <w:bCs/>
          <w:color w:val="66D9EE" w:themeColor="accent3"/>
        </w:rPr>
        <w:t>transmission medium</w:t>
      </w:r>
      <w:r>
        <w:t>. If the transmission medium is us</w:t>
      </w:r>
      <w:r w:rsidR="003D448B">
        <w:t>ing</w:t>
      </w:r>
      <w:r>
        <w:t xml:space="preserve"> Ethernet, we use Ethernet protocols. If it is using a Token Ring, we use Token Ring protocols and so one.</w:t>
      </w:r>
    </w:p>
    <w:p w14:paraId="14B574F0" w14:textId="46EB9841" w:rsidR="00DF0992" w:rsidRDefault="008C10D8" w:rsidP="008C10D8">
      <w:r>
        <w:t>However, the layers above these will be unaffected by these changes. This allows networks with different physical implementations to connect with each other.</w:t>
      </w:r>
    </w:p>
    <w:p w14:paraId="573CE16F" w14:textId="77777777" w:rsidR="00DF0992" w:rsidRDefault="00DF0992">
      <w:pPr>
        <w:spacing w:after="160" w:line="259" w:lineRule="auto"/>
        <w:jc w:val="left"/>
      </w:pPr>
      <w:r>
        <w:br w:type="page"/>
      </w:r>
    </w:p>
    <w:p w14:paraId="55A147C6" w14:textId="77777777" w:rsidR="00DF0992" w:rsidRPr="004007B2" w:rsidRDefault="00DF0992" w:rsidP="00DF0992">
      <w:pPr>
        <w:pStyle w:val="Heading2"/>
      </w:pPr>
      <w:bookmarkStart w:id="1" w:name="_Toc86834858"/>
      <w:r w:rsidRPr="004007B2">
        <w:lastRenderedPageBreak/>
        <w:t>13.2 Standard Ethernet</w:t>
      </w:r>
      <w:bookmarkEnd w:id="1"/>
    </w:p>
    <w:p w14:paraId="274B58B7" w14:textId="77777777" w:rsidR="00DF0992" w:rsidRPr="004007B2" w:rsidRDefault="00DF0992" w:rsidP="00DF0992">
      <w:r w:rsidRPr="004007B2">
        <w:t>There are actually several versions of Ethernet.</w:t>
      </w:r>
    </w:p>
    <w:p w14:paraId="10971988" w14:textId="77777777" w:rsidR="00DF0992" w:rsidRPr="004007B2" w:rsidRDefault="00DF0992" w:rsidP="00DF0992">
      <w:pPr>
        <w:jc w:val="center"/>
      </w:pPr>
      <w:r w:rsidRPr="004007B2">
        <w:rPr>
          <w:noProof/>
        </w:rPr>
        <w:drawing>
          <wp:inline distT="0" distB="0" distL="0" distR="0" wp14:anchorId="60523332" wp14:editId="4C82FDA6">
            <wp:extent cx="3684746" cy="1020391"/>
            <wp:effectExtent l="0" t="0" r="0" b="8890"/>
            <wp:docPr id="8199" name="Picture 6">
              <a:extLst xmlns:a="http://schemas.openxmlformats.org/drawingml/2006/main">
                <a:ext uri="{FF2B5EF4-FFF2-40B4-BE49-F238E27FC236}">
                  <a16:creationId xmlns:a16="http://schemas.microsoft.com/office/drawing/2014/main" id="{793416C3-1F95-40A4-8C77-2E071A7B90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6">
                      <a:extLst>
                        <a:ext uri="{FF2B5EF4-FFF2-40B4-BE49-F238E27FC236}">
                          <a16:creationId xmlns:a16="http://schemas.microsoft.com/office/drawing/2014/main" id="{793416C3-1F95-40A4-8C77-2E071A7B9079}"/>
                        </a:ext>
                      </a:extLst>
                    </pic:cNvPr>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bwMode="auto">
                    <a:xfrm>
                      <a:off x="0" y="0"/>
                      <a:ext cx="3684746" cy="1020391"/>
                    </a:xfrm>
                    <a:prstGeom prst="rect">
                      <a:avLst/>
                    </a:prstGeom>
                  </pic:spPr>
                </pic:pic>
              </a:graphicData>
            </a:graphic>
          </wp:inline>
        </w:drawing>
      </w:r>
    </w:p>
    <w:p w14:paraId="0FBB40F7" w14:textId="77777777" w:rsidR="00DF0992" w:rsidRPr="004007B2" w:rsidRDefault="00DF0992" w:rsidP="00DF0992">
      <w:r w:rsidRPr="004007B2">
        <w:t xml:space="preserve">Currently, </w:t>
      </w:r>
      <w:r w:rsidRPr="004007B2">
        <w:rPr>
          <w:b/>
          <w:bCs/>
          <w:color w:val="66D9EE" w:themeColor="accent3"/>
        </w:rPr>
        <w:t>Fast Ethernet</w:t>
      </w:r>
      <w:r w:rsidRPr="004007B2">
        <w:t xml:space="preserve"> is commonly used, but higher speed versions are available.</w:t>
      </w:r>
    </w:p>
    <w:p w14:paraId="1DB7ECF2" w14:textId="77777777" w:rsidR="00DF0992" w:rsidRPr="004007B2" w:rsidRDefault="00DF0992" w:rsidP="00DF0992"/>
    <w:p w14:paraId="3409AFA5" w14:textId="77777777" w:rsidR="00DF0992" w:rsidRPr="004007B2" w:rsidRDefault="00DF0992" w:rsidP="00DF0992">
      <w:pPr>
        <w:pStyle w:val="Heading3"/>
      </w:pPr>
      <w:bookmarkStart w:id="2" w:name="_Toc86834859"/>
      <w:r w:rsidRPr="004007B2">
        <w:t>MAC Frames</w:t>
      </w:r>
      <w:bookmarkEnd w:id="2"/>
    </w:p>
    <w:p w14:paraId="72A41B77" w14:textId="77777777" w:rsidR="00DF0992" w:rsidRPr="004007B2" w:rsidRDefault="00DF0992" w:rsidP="00DF0992">
      <w:r w:rsidRPr="004007B2">
        <w:t xml:space="preserve">In Wired LANs, we transfer </w:t>
      </w:r>
      <w:r w:rsidRPr="004007B2">
        <w:rPr>
          <w:b/>
          <w:bCs/>
          <w:color w:val="66D9EE" w:themeColor="accent3"/>
        </w:rPr>
        <w:t>frames</w:t>
      </w:r>
      <w:r w:rsidRPr="004007B2">
        <w:t xml:space="preserve">. These frames are also called </w:t>
      </w:r>
      <w:r w:rsidRPr="004007B2">
        <w:rPr>
          <w:b/>
          <w:bCs/>
          <w:color w:val="66D9EE" w:themeColor="accent3"/>
        </w:rPr>
        <w:t>802.3 MAC Frames</w:t>
      </w:r>
      <w:r w:rsidRPr="004007B2">
        <w:t>. The format for these frames is like this:</w:t>
      </w:r>
    </w:p>
    <w:p w14:paraId="1CBE8BDC" w14:textId="77777777" w:rsidR="00DF0992" w:rsidRPr="004007B2" w:rsidRDefault="00DF0992" w:rsidP="00DF0992">
      <w:pPr>
        <w:jc w:val="center"/>
      </w:pPr>
      <w:r w:rsidRPr="004007B2">
        <w:rPr>
          <w:noProof/>
        </w:rPr>
        <w:drawing>
          <wp:inline distT="0" distB="0" distL="0" distR="0" wp14:anchorId="5849A624" wp14:editId="1C778EF1">
            <wp:extent cx="4984596" cy="1407753"/>
            <wp:effectExtent l="0" t="0" r="6985" b="2540"/>
            <wp:docPr id="9223" name="Picture 6">
              <a:extLst xmlns:a="http://schemas.openxmlformats.org/drawingml/2006/main">
                <a:ext uri="{FF2B5EF4-FFF2-40B4-BE49-F238E27FC236}">
                  <a16:creationId xmlns:a16="http://schemas.microsoft.com/office/drawing/2014/main" id="{69959CD3-3C71-42F8-87AE-0121BABD7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 name="Picture 6">
                      <a:extLst>
                        <a:ext uri="{FF2B5EF4-FFF2-40B4-BE49-F238E27FC236}">
                          <a16:creationId xmlns:a16="http://schemas.microsoft.com/office/drawing/2014/main" id="{69959CD3-3C71-42F8-87AE-0121BABD7D59}"/>
                        </a:ext>
                      </a:extLst>
                    </pic:cNvPr>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4984596" cy="1407753"/>
                    </a:xfrm>
                    <a:prstGeom prst="rect">
                      <a:avLst/>
                    </a:prstGeom>
                  </pic:spPr>
                </pic:pic>
              </a:graphicData>
            </a:graphic>
          </wp:inline>
        </w:drawing>
      </w:r>
    </w:p>
    <w:p w14:paraId="3685CEC3" w14:textId="77777777" w:rsidR="00DF0992" w:rsidRPr="004007B2" w:rsidRDefault="00DF0992" w:rsidP="00DF0992">
      <w:r w:rsidRPr="004007B2">
        <w:t xml:space="preserve">The first two sections, </w:t>
      </w:r>
      <w:r w:rsidRPr="004007B2">
        <w:rPr>
          <w:b/>
          <w:bCs/>
          <w:color w:val="66D9EE" w:themeColor="accent3"/>
        </w:rPr>
        <w:t>Preamble</w:t>
      </w:r>
      <w:r w:rsidRPr="004007B2">
        <w:t xml:space="preserve"> and </w:t>
      </w:r>
      <w:r w:rsidRPr="004007B2">
        <w:rPr>
          <w:b/>
          <w:bCs/>
          <w:color w:val="66D9EE" w:themeColor="accent3"/>
        </w:rPr>
        <w:t>SFD</w:t>
      </w:r>
      <w:r w:rsidRPr="004007B2">
        <w:t xml:space="preserve">, are actually part of the </w:t>
      </w:r>
      <w:r w:rsidRPr="004007B2">
        <w:rPr>
          <w:b/>
          <w:bCs/>
          <w:color w:val="66D9EE" w:themeColor="accent3"/>
        </w:rPr>
        <w:t>Physical Layer Header</w:t>
      </w:r>
      <w:r w:rsidRPr="004007B2">
        <w:t xml:space="preserve">, meaning they are attached when the frame gets to the Physical Layer, not in the MAC Layer. The </w:t>
      </w:r>
      <w:r w:rsidRPr="004007B2">
        <w:rPr>
          <w:b/>
          <w:bCs/>
          <w:color w:val="66D9EE" w:themeColor="accent3"/>
        </w:rPr>
        <w:t>Preamble</w:t>
      </w:r>
      <w:r w:rsidRPr="004007B2">
        <w:t xml:space="preserve"> indicates that a new frame is about to start. It has </w:t>
      </w:r>
      <w:r w:rsidRPr="004007B2">
        <w:rPr>
          <w:b/>
          <w:bCs/>
          <w:color w:val="66D9EE" w:themeColor="accent3"/>
        </w:rPr>
        <w:t>56 bits of alternative 1s and 0s</w:t>
      </w:r>
      <w:r w:rsidRPr="004007B2">
        <w:t xml:space="preserve">. The </w:t>
      </w:r>
      <w:r w:rsidRPr="004007B2">
        <w:rPr>
          <w:b/>
          <w:bCs/>
          <w:color w:val="66D9EE" w:themeColor="accent3"/>
        </w:rPr>
        <w:t>SFD</w:t>
      </w:r>
      <w:r w:rsidRPr="004007B2">
        <w:t xml:space="preserve"> indicates that the actual frame starts just after this byte. It acts as a </w:t>
      </w:r>
      <w:r w:rsidRPr="004007B2">
        <w:rPr>
          <w:b/>
          <w:bCs/>
          <w:color w:val="66D9EE" w:themeColor="accent3"/>
        </w:rPr>
        <w:t>delimiter</w:t>
      </w:r>
      <w:r w:rsidRPr="004007B2">
        <w:t xml:space="preserve"> and has the format </w:t>
      </w:r>
      <w:r w:rsidRPr="004007B2">
        <w:rPr>
          <w:b/>
          <w:bCs/>
          <w:color w:val="66D9EE" w:themeColor="accent3"/>
        </w:rPr>
        <w:t>10101011</w:t>
      </w:r>
      <w:r w:rsidRPr="004007B2">
        <w:t>.</w:t>
      </w:r>
    </w:p>
    <w:p w14:paraId="4659D127" w14:textId="77777777" w:rsidR="00DF0992" w:rsidRPr="004007B2" w:rsidRDefault="00DF0992" w:rsidP="00DF0992">
      <w:r w:rsidRPr="004007B2">
        <w:t xml:space="preserve">The </w:t>
      </w:r>
      <w:r w:rsidRPr="004007B2">
        <w:rPr>
          <w:b/>
          <w:bCs/>
          <w:color w:val="66D9EE" w:themeColor="accent3"/>
        </w:rPr>
        <w:t>Data and Padding</w:t>
      </w:r>
      <w:r w:rsidRPr="004007B2">
        <w:t xml:space="preserve"> comes from the </w:t>
      </w:r>
      <w:r w:rsidRPr="004007B2">
        <w:rPr>
          <w:b/>
          <w:bCs/>
          <w:color w:val="66D9EE" w:themeColor="accent3"/>
        </w:rPr>
        <w:t>Upper Layers</w:t>
      </w:r>
      <w:r w:rsidRPr="004007B2">
        <w:t>, so that part can also stay vague for now.</w:t>
      </w:r>
    </w:p>
    <w:p w14:paraId="7EB9957D" w14:textId="77777777" w:rsidR="00DF0992" w:rsidRPr="004007B2" w:rsidRDefault="00DF0992" w:rsidP="00DF0992">
      <w:r w:rsidRPr="004007B2">
        <w:t xml:space="preserve">The </w:t>
      </w:r>
      <w:r w:rsidRPr="004007B2">
        <w:rPr>
          <w:b/>
          <w:bCs/>
          <w:color w:val="66D9EE" w:themeColor="accent3"/>
        </w:rPr>
        <w:t>Destination Address</w:t>
      </w:r>
      <w:r w:rsidRPr="004007B2">
        <w:t xml:space="preserve"> and </w:t>
      </w:r>
      <w:r w:rsidRPr="004007B2">
        <w:rPr>
          <w:b/>
          <w:bCs/>
          <w:color w:val="66D9EE" w:themeColor="accent3"/>
        </w:rPr>
        <w:t>Source Address</w:t>
      </w:r>
      <w:r w:rsidRPr="004007B2">
        <w:t xml:space="preserve"> are being added in the </w:t>
      </w:r>
      <w:r w:rsidRPr="004007B2">
        <w:rPr>
          <w:b/>
          <w:bCs/>
          <w:color w:val="66D9EE" w:themeColor="accent3"/>
        </w:rPr>
        <w:t>MAC Layer</w:t>
      </w:r>
      <w:r w:rsidRPr="004007B2">
        <w:t xml:space="preserve">.  These are </w:t>
      </w:r>
      <w:r w:rsidRPr="004007B2">
        <w:rPr>
          <w:b/>
          <w:bCs/>
          <w:color w:val="66D9EE" w:themeColor="accent3"/>
        </w:rPr>
        <w:t>MAC Addresses</w:t>
      </w:r>
      <w:r w:rsidRPr="004007B2">
        <w:t xml:space="preserve">, or Physical Addresses. The Source Address is simple enough to find, since it is the MAC Address of the current machine, but the Destination Address is the MAC Address of the next node. This needs to be retrieved using the </w:t>
      </w:r>
      <w:r w:rsidRPr="004007B2">
        <w:rPr>
          <w:b/>
          <w:bCs/>
          <w:color w:val="66D9EE" w:themeColor="accent3"/>
        </w:rPr>
        <w:t>ARP Protocol</w:t>
      </w:r>
      <w:r w:rsidRPr="004007B2">
        <w:t xml:space="preserve">. The ARP Protocol in turn needs to know the </w:t>
      </w:r>
      <w:r w:rsidRPr="004007B2">
        <w:rPr>
          <w:b/>
          <w:bCs/>
          <w:color w:val="66D9EE" w:themeColor="accent3"/>
        </w:rPr>
        <w:t>IP Address</w:t>
      </w:r>
      <w:r w:rsidRPr="004007B2">
        <w:t xml:space="preserve"> of the next node in order to retrieve its MAC Address. The IP Address is provided by the </w:t>
      </w:r>
      <w:r w:rsidRPr="004007B2">
        <w:rPr>
          <w:b/>
          <w:bCs/>
          <w:color w:val="66D9EE" w:themeColor="accent3"/>
        </w:rPr>
        <w:t>Network Layer</w:t>
      </w:r>
      <w:r w:rsidRPr="004007B2">
        <w:t xml:space="preserve"> from a </w:t>
      </w:r>
      <w:r w:rsidRPr="004007B2">
        <w:rPr>
          <w:b/>
          <w:bCs/>
          <w:color w:val="66D9EE" w:themeColor="accent3"/>
        </w:rPr>
        <w:t>Routing Table</w:t>
      </w:r>
      <w:r w:rsidRPr="004007B2">
        <w:t>. However, the ARP Protocol is handled by the Network Layer and is not being executed by the Data Link Layer right now. Essentially, by the time we are creating the MAC Frame, we already know the Destination Address.</w:t>
      </w:r>
    </w:p>
    <w:p w14:paraId="30A8D1D3" w14:textId="77777777" w:rsidR="00DF0992" w:rsidRPr="004007B2" w:rsidRDefault="00DF0992" w:rsidP="00DF0992">
      <w:r w:rsidRPr="004007B2">
        <w:t xml:space="preserve">The </w:t>
      </w:r>
      <w:r w:rsidRPr="004007B2">
        <w:rPr>
          <w:b/>
          <w:bCs/>
          <w:color w:val="66D9EE" w:themeColor="accent3"/>
        </w:rPr>
        <w:t>Length or Type</w:t>
      </w:r>
      <w:r w:rsidRPr="004007B2">
        <w:t xml:space="preserve"> represents either the length of the packet or what type of packet is being sent.</w:t>
      </w:r>
    </w:p>
    <w:p w14:paraId="57865767" w14:textId="77777777" w:rsidR="00DF0992" w:rsidRPr="004007B2" w:rsidRDefault="00DF0992" w:rsidP="00DF0992">
      <w:pPr>
        <w:spacing w:after="160" w:line="259" w:lineRule="auto"/>
        <w:jc w:val="left"/>
        <w:rPr>
          <w:rFonts w:eastAsiaTheme="majorEastAsia" w:cstheme="majorBidi"/>
          <w:szCs w:val="24"/>
        </w:rPr>
      </w:pPr>
      <w:r w:rsidRPr="004007B2">
        <w:br w:type="page"/>
      </w:r>
    </w:p>
    <w:p w14:paraId="57D3FCC2" w14:textId="77777777" w:rsidR="00DF0992" w:rsidRPr="004007B2" w:rsidRDefault="00DF0992" w:rsidP="00DF0992">
      <w:pPr>
        <w:pStyle w:val="Heading3"/>
      </w:pPr>
      <w:bookmarkStart w:id="3" w:name="_Toc86834860"/>
      <w:r w:rsidRPr="004007B2">
        <w:t>Frame Sizes</w:t>
      </w:r>
      <w:bookmarkEnd w:id="3"/>
    </w:p>
    <w:p w14:paraId="7A947F5B" w14:textId="77777777" w:rsidR="00DF0992" w:rsidRPr="004007B2" w:rsidRDefault="00DF0992" w:rsidP="00DF0992">
      <w:r w:rsidRPr="004007B2">
        <w:t xml:space="preserve">The MAC Frame has a minimum and a maximum size. The minimum size is </w:t>
      </w:r>
      <w:r w:rsidRPr="004007B2">
        <w:rPr>
          <w:b/>
          <w:bCs/>
          <w:color w:val="66D9EE" w:themeColor="accent3"/>
        </w:rPr>
        <w:t xml:space="preserve">64 </w:t>
      </w:r>
      <w:r w:rsidRPr="004007B2">
        <w:t xml:space="preserve">bytes and the maximum size is </w:t>
      </w:r>
      <w:r w:rsidRPr="004007B2">
        <w:rPr>
          <w:b/>
          <w:bCs/>
          <w:color w:val="66D9EE" w:themeColor="accent3"/>
        </w:rPr>
        <w:t>1518 bytes</w:t>
      </w:r>
      <w:r w:rsidRPr="004007B2">
        <w:t>.</w:t>
      </w:r>
    </w:p>
    <w:p w14:paraId="2DE6C0F1" w14:textId="77777777" w:rsidR="00DF0992" w:rsidRPr="004007B2" w:rsidRDefault="00DF0992" w:rsidP="00DF0992">
      <w:pPr>
        <w:jc w:val="center"/>
      </w:pPr>
      <w:r w:rsidRPr="004007B2">
        <w:rPr>
          <w:noProof/>
        </w:rPr>
        <w:drawing>
          <wp:inline distT="0" distB="0" distL="0" distR="0" wp14:anchorId="31B3818D" wp14:editId="4E7DDB6F">
            <wp:extent cx="4745622" cy="1453764"/>
            <wp:effectExtent l="0" t="0" r="0" b="0"/>
            <wp:docPr id="10247" name="Picture 6">
              <a:extLst xmlns:a="http://schemas.openxmlformats.org/drawingml/2006/main">
                <a:ext uri="{FF2B5EF4-FFF2-40B4-BE49-F238E27FC236}">
                  <a16:creationId xmlns:a16="http://schemas.microsoft.com/office/drawing/2014/main" id="{B9FB04CA-3A31-4B0B-A213-771F34046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6">
                      <a:extLst>
                        <a:ext uri="{FF2B5EF4-FFF2-40B4-BE49-F238E27FC236}">
                          <a16:creationId xmlns:a16="http://schemas.microsoft.com/office/drawing/2014/main" id="{B9FB04CA-3A31-4B0B-A213-771F340460DC}"/>
                        </a:ext>
                      </a:extLst>
                    </pic:cNvPr>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4745622" cy="1453764"/>
                    </a:xfrm>
                    <a:prstGeom prst="rect">
                      <a:avLst/>
                    </a:prstGeom>
                  </pic:spPr>
                </pic:pic>
              </a:graphicData>
            </a:graphic>
          </wp:inline>
        </w:drawing>
      </w:r>
    </w:p>
    <w:p w14:paraId="0884B333" w14:textId="77777777" w:rsidR="00DF0992" w:rsidRPr="004007B2" w:rsidRDefault="00DF0992" w:rsidP="00DF0992">
      <w:r w:rsidRPr="004007B2">
        <w:t xml:space="preserve">As can be seen in the diagram above, the difference in size is due to the size variations in the actual </w:t>
      </w:r>
      <w:r w:rsidRPr="004007B2">
        <w:rPr>
          <w:b/>
          <w:bCs/>
          <w:color w:val="66D9EE" w:themeColor="accent3"/>
        </w:rPr>
        <w:t>Data and Padding</w:t>
      </w:r>
      <w:r w:rsidRPr="004007B2">
        <w:t xml:space="preserve"> section, which can vary from </w:t>
      </w:r>
      <w:r w:rsidRPr="004007B2">
        <w:rPr>
          <w:b/>
          <w:bCs/>
          <w:color w:val="66D9EE" w:themeColor="accent3"/>
        </w:rPr>
        <w:t xml:space="preserve">46 </w:t>
      </w:r>
      <w:r w:rsidRPr="004007B2">
        <w:t xml:space="preserve">bytes to </w:t>
      </w:r>
      <w:r w:rsidRPr="004007B2">
        <w:rPr>
          <w:b/>
          <w:bCs/>
          <w:color w:val="66D9EE" w:themeColor="accent3"/>
        </w:rPr>
        <w:t>1500 bytes</w:t>
      </w:r>
      <w:r w:rsidRPr="004007B2">
        <w:t>.</w:t>
      </w:r>
    </w:p>
    <w:p w14:paraId="65DB503D" w14:textId="77777777" w:rsidR="00DF0992" w:rsidRPr="004007B2" w:rsidRDefault="00DF0992" w:rsidP="00DF0992">
      <w:r w:rsidRPr="004007B2">
        <w:t xml:space="preserve">The minimum frame size restriction is because having frames smaller than that will prevent </w:t>
      </w:r>
      <w:r w:rsidRPr="004007B2">
        <w:rPr>
          <w:b/>
          <w:bCs/>
          <w:color w:val="66D9EE" w:themeColor="accent3"/>
        </w:rPr>
        <w:t>CSMA-CD</w:t>
      </w:r>
      <w:r w:rsidRPr="004007B2">
        <w:t xml:space="preserve"> from detecting </w:t>
      </w:r>
      <w:r w:rsidRPr="004007B2">
        <w:rPr>
          <w:b/>
          <w:bCs/>
          <w:color w:val="66D9EE" w:themeColor="accent3"/>
        </w:rPr>
        <w:t>frame collision</w:t>
      </w:r>
      <w:r w:rsidRPr="004007B2">
        <w:t xml:space="preserve">. The frame needs to be transmitting for at least </w:t>
      </w:r>
      <w:r w:rsidRPr="004007B2">
        <w:rPr>
          <w:b/>
          <w:bCs/>
          <w:color w:val="66D9EE" w:themeColor="accent3"/>
        </w:rPr>
        <w:t>double the propagation time</w:t>
      </w:r>
      <w:r w:rsidRPr="004007B2">
        <w:t>.</w:t>
      </w:r>
    </w:p>
    <w:p w14:paraId="29A23484" w14:textId="77777777" w:rsidR="00DF0992" w:rsidRPr="004007B2" w:rsidRDefault="00DF0992" w:rsidP="00DF0992">
      <w:r w:rsidRPr="004007B2">
        <w:t xml:space="preserve">Of course, this depends on the </w:t>
      </w:r>
      <w:r w:rsidRPr="004007B2">
        <w:rPr>
          <w:b/>
          <w:bCs/>
          <w:color w:val="66D9EE" w:themeColor="accent3"/>
        </w:rPr>
        <w:t>speed</w:t>
      </w:r>
      <w:r w:rsidRPr="004007B2">
        <w:t xml:space="preserve"> of the connection. The scenario we are looking at here is for </w:t>
      </w:r>
      <w:r w:rsidRPr="004007B2">
        <w:rPr>
          <w:b/>
          <w:bCs/>
          <w:color w:val="66D9EE" w:themeColor="accent3"/>
        </w:rPr>
        <w:t>standard ethernet</w:t>
      </w:r>
      <w:r w:rsidRPr="004007B2">
        <w:t xml:space="preserve">, which works at </w:t>
      </w:r>
      <w:r w:rsidRPr="004007B2">
        <w:rPr>
          <w:b/>
          <w:bCs/>
          <w:color w:val="66D9EE" w:themeColor="accent3"/>
        </w:rPr>
        <w:t>10 MBps</w:t>
      </w:r>
      <w:r w:rsidRPr="004007B2">
        <w:t xml:space="preserve">. Essentially, the maximum propagation time is </w:t>
      </w:r>
      <m:oMath>
        <m:r>
          <m:rPr>
            <m:sty m:val="p"/>
          </m:rPr>
          <w:rPr>
            <w:rFonts w:ascii="Cambria Math" w:hAnsi="Cambria Math"/>
          </w:rPr>
          <m:t>25.6 μs</m:t>
        </m:r>
      </m:oMath>
      <w:r w:rsidRPr="004007B2">
        <w:rPr>
          <w:rFonts w:eastAsiaTheme="minorEastAsia"/>
        </w:rPr>
        <w:t xml:space="preserve"> and since we are transmitting at </w:t>
      </w:r>
      <m:oMath>
        <m:r>
          <m:rPr>
            <m:sty m:val="p"/>
          </m:rPr>
          <w:rPr>
            <w:rFonts w:ascii="Cambria Math" w:eastAsiaTheme="minorEastAsia" w:hAnsi="Cambria Math"/>
          </w:rPr>
          <m:t>10 MBps</m:t>
        </m:r>
      </m:oMath>
      <w:r w:rsidRPr="004007B2">
        <w:rPr>
          <w:rFonts w:eastAsiaTheme="minorEastAsia"/>
        </w:rPr>
        <w:t xml:space="preserve">, the size needs to be </w:t>
      </w:r>
      <m:oMath>
        <m:r>
          <m:rPr>
            <m:sty m:val="p"/>
          </m:rPr>
          <w:rPr>
            <w:rFonts w:ascii="Cambria Math" w:eastAsiaTheme="minorEastAsia" w:hAnsi="Cambria Math"/>
          </w:rPr>
          <m:t>10 MBps×25.6 μs=512 bits</m:t>
        </m:r>
      </m:oMath>
      <w:r w:rsidRPr="004007B2">
        <w:rPr>
          <w:rFonts w:eastAsiaTheme="minorEastAsia"/>
        </w:rPr>
        <w:t xml:space="preserve"> or </w:t>
      </w:r>
      <m:oMath>
        <m:r>
          <m:rPr>
            <m:sty m:val="p"/>
          </m:rPr>
          <w:rPr>
            <w:rFonts w:ascii="Cambria Math" w:eastAsiaTheme="minorEastAsia" w:hAnsi="Cambria Math"/>
          </w:rPr>
          <m:t>64 bytes</m:t>
        </m:r>
      </m:oMath>
      <w:r w:rsidRPr="004007B2">
        <w:rPr>
          <w:rFonts w:eastAsiaTheme="minorEastAsia"/>
        </w:rPr>
        <w:t>.</w:t>
      </w:r>
      <w:r w:rsidRPr="004007B2">
        <w:t xml:space="preserve"> Faster connections will require a larger minimum size, so that the frame is transmitting for enough time.</w:t>
      </w:r>
    </w:p>
    <w:p w14:paraId="4EC56533" w14:textId="77777777" w:rsidR="00DF0992" w:rsidRPr="004007B2" w:rsidRDefault="00DF0992" w:rsidP="00DF0992">
      <w:r w:rsidRPr="004007B2">
        <w:t xml:space="preserve">The maximum frame size restriction is to </w:t>
      </w:r>
      <w:r w:rsidRPr="004007B2">
        <w:rPr>
          <w:b/>
          <w:bCs/>
          <w:color w:val="66D9EE" w:themeColor="accent3"/>
        </w:rPr>
        <w:t>prevent monopolization</w:t>
      </w:r>
      <w:r w:rsidRPr="004007B2">
        <w:t xml:space="preserve"> of the network and because having frames that are larger would require </w:t>
      </w:r>
      <w:r w:rsidRPr="004007B2">
        <w:rPr>
          <w:b/>
          <w:bCs/>
          <w:color w:val="66D9EE" w:themeColor="accent3"/>
        </w:rPr>
        <w:t>larger buffers</w:t>
      </w:r>
      <w:r w:rsidRPr="004007B2">
        <w:t>, which is expensive.</w:t>
      </w:r>
    </w:p>
    <w:p w14:paraId="05C826AE" w14:textId="77777777" w:rsidR="00DF0992" w:rsidRPr="004007B2" w:rsidRDefault="00DF0992" w:rsidP="00DF0992">
      <w:pPr>
        <w:spacing w:after="160" w:line="259" w:lineRule="auto"/>
        <w:jc w:val="left"/>
      </w:pPr>
      <w:r w:rsidRPr="004007B2">
        <w:br w:type="page"/>
      </w:r>
    </w:p>
    <w:p w14:paraId="6A8089D2" w14:textId="77777777" w:rsidR="00DF0992" w:rsidRPr="004007B2" w:rsidRDefault="00DF0992" w:rsidP="00DF0992">
      <w:pPr>
        <w:pStyle w:val="Heading3"/>
      </w:pPr>
      <w:bookmarkStart w:id="4" w:name="_Toc86834861"/>
      <w:r w:rsidRPr="004007B2">
        <w:t>MAC Addresses</w:t>
      </w:r>
      <w:bookmarkEnd w:id="4"/>
    </w:p>
    <w:p w14:paraId="6034285C" w14:textId="77777777" w:rsidR="00DF0992" w:rsidRPr="004007B2" w:rsidRDefault="00DF0992" w:rsidP="00DF0992">
      <w:r w:rsidRPr="004007B2">
        <w:t>The source and destination addresses are of the following format:</w:t>
      </w:r>
    </w:p>
    <w:p w14:paraId="4BFD40EA" w14:textId="77777777" w:rsidR="00DF0992" w:rsidRPr="004007B2" w:rsidRDefault="00DF0992" w:rsidP="00DF0992">
      <w:pPr>
        <w:jc w:val="center"/>
      </w:pPr>
      <w:r w:rsidRPr="004007B2">
        <w:rPr>
          <w:noProof/>
        </w:rPr>
        <w:drawing>
          <wp:inline distT="0" distB="0" distL="0" distR="0" wp14:anchorId="4D5809AA" wp14:editId="45779E84">
            <wp:extent cx="2766310" cy="544192"/>
            <wp:effectExtent l="0" t="0" r="0" b="8890"/>
            <wp:docPr id="14343" name="Picture 6">
              <a:extLst xmlns:a="http://schemas.openxmlformats.org/drawingml/2006/main">
                <a:ext uri="{FF2B5EF4-FFF2-40B4-BE49-F238E27FC236}">
                  <a16:creationId xmlns:a16="http://schemas.microsoft.com/office/drawing/2014/main" id="{C4BB251A-786A-4726-8C70-5F1D72A24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6">
                      <a:extLst>
                        <a:ext uri="{FF2B5EF4-FFF2-40B4-BE49-F238E27FC236}">
                          <a16:creationId xmlns:a16="http://schemas.microsoft.com/office/drawing/2014/main" id="{C4BB251A-786A-4726-8C70-5F1D72A2422F}"/>
                        </a:ext>
                      </a:extLst>
                    </pic:cNvPr>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766310" cy="544192"/>
                    </a:xfrm>
                    <a:prstGeom prst="rect">
                      <a:avLst/>
                    </a:prstGeom>
                  </pic:spPr>
                </pic:pic>
              </a:graphicData>
            </a:graphic>
          </wp:inline>
        </w:drawing>
      </w:r>
    </w:p>
    <w:p w14:paraId="4DB035A3" w14:textId="77777777" w:rsidR="00DF0992" w:rsidRPr="004007B2" w:rsidRDefault="00DF0992" w:rsidP="00DF0992">
      <w:r w:rsidRPr="004007B2">
        <w:t xml:space="preserve">There are </w:t>
      </w:r>
      <w:r w:rsidRPr="004007B2">
        <w:rPr>
          <w:b/>
          <w:bCs/>
          <w:color w:val="66D9EE" w:themeColor="accent3"/>
        </w:rPr>
        <w:t>6 divisions</w:t>
      </w:r>
      <w:r w:rsidRPr="004007B2">
        <w:t xml:space="preserve">, each with </w:t>
      </w:r>
      <w:r w:rsidRPr="004007B2">
        <w:rPr>
          <w:b/>
          <w:bCs/>
          <w:color w:val="66D9EE" w:themeColor="accent3"/>
        </w:rPr>
        <w:t>2 hex digits</w:t>
      </w:r>
      <w:r w:rsidRPr="004007B2">
        <w:t xml:space="preserve">, giving a total of </w:t>
      </w:r>
      <w:r w:rsidRPr="004007B2">
        <w:rPr>
          <w:b/>
          <w:bCs/>
          <w:color w:val="66D9EE" w:themeColor="accent3"/>
        </w:rPr>
        <w:t>12 hex digits</w:t>
      </w:r>
      <w:r w:rsidRPr="004007B2">
        <w:t xml:space="preserve">. Each hex digit is </w:t>
      </w:r>
      <w:r w:rsidRPr="004007B2">
        <w:rPr>
          <w:b/>
          <w:bCs/>
          <w:color w:val="66D9EE" w:themeColor="accent3"/>
        </w:rPr>
        <w:t>4 bits</w:t>
      </w:r>
      <w:r w:rsidRPr="004007B2">
        <w:t xml:space="preserve">, giving a total of </w:t>
      </w:r>
      <w:r w:rsidRPr="004007B2">
        <w:rPr>
          <w:b/>
          <w:bCs/>
          <w:color w:val="66D9EE" w:themeColor="accent3"/>
        </w:rPr>
        <w:t>48 bits</w:t>
      </w:r>
      <w:r w:rsidRPr="004007B2">
        <w:t xml:space="preserve"> or </w:t>
      </w:r>
      <w:r w:rsidRPr="004007B2">
        <w:rPr>
          <w:b/>
          <w:bCs/>
          <w:color w:val="66D9EE" w:themeColor="accent3"/>
        </w:rPr>
        <w:t>6 bytes</w:t>
      </w:r>
      <w:r w:rsidRPr="004007B2">
        <w:t>.</w:t>
      </w:r>
    </w:p>
    <w:p w14:paraId="7C0685E1" w14:textId="77777777" w:rsidR="00DF0992" w:rsidRPr="004007B2" w:rsidRDefault="00DF0992" w:rsidP="00DF0992"/>
    <w:p w14:paraId="214AF683" w14:textId="77777777" w:rsidR="00DF0992" w:rsidRPr="004007B2" w:rsidRDefault="00DF0992" w:rsidP="00DF0992">
      <w:r w:rsidRPr="004007B2">
        <w:t xml:space="preserve">A </w:t>
      </w:r>
      <w:r w:rsidRPr="004007B2">
        <w:rPr>
          <w:b/>
          <w:bCs/>
          <w:color w:val="66D9EE" w:themeColor="accent3"/>
        </w:rPr>
        <w:t>Unicast</w:t>
      </w:r>
      <w:r w:rsidRPr="004007B2">
        <w:t xml:space="preserve"> MAC Address has an </w:t>
      </w:r>
      <w:r w:rsidRPr="004007B2">
        <w:rPr>
          <w:b/>
          <w:bCs/>
          <w:color w:val="66D9EE" w:themeColor="accent3"/>
        </w:rPr>
        <w:t>even LSB</w:t>
      </w:r>
      <w:r w:rsidRPr="004007B2">
        <w:t xml:space="preserve"> in the </w:t>
      </w:r>
      <w:r w:rsidRPr="004007B2">
        <w:rPr>
          <w:b/>
          <w:bCs/>
          <w:color w:val="66D9EE" w:themeColor="accent3"/>
        </w:rPr>
        <w:t>first division</w:t>
      </w:r>
      <w:r w:rsidRPr="004007B2">
        <w:t xml:space="preserve">, for example </w:t>
      </w:r>
      <m:oMath>
        <m:r>
          <m:rPr>
            <m:sty m:val="p"/>
          </m:rPr>
          <w:rPr>
            <w:rFonts w:ascii="Cambria Math" w:hAnsi="Cambria Math"/>
          </w:rPr>
          <m:t>4A:30:10:21:10:1A</m:t>
        </m:r>
      </m:oMath>
      <w:r w:rsidRPr="004007B2">
        <w:rPr>
          <w:rFonts w:eastAsiaTheme="minorEastAsia"/>
        </w:rPr>
        <w:t xml:space="preserve">, since </w:t>
      </w:r>
      <m:oMath>
        <m:r>
          <m:rPr>
            <m:sty m:val="p"/>
          </m:rPr>
          <w:rPr>
            <w:rFonts w:ascii="Cambria Math" w:eastAsiaTheme="minorEastAsia" w:hAnsi="Cambria Math"/>
          </w:rPr>
          <m:t>A=1010</m:t>
        </m:r>
      </m:oMath>
      <w:r w:rsidRPr="004007B2">
        <w:t xml:space="preserve">. This indicates that there is only </w:t>
      </w:r>
      <w:r w:rsidRPr="004007B2">
        <w:rPr>
          <w:b/>
          <w:bCs/>
          <w:color w:val="66D9EE" w:themeColor="accent3"/>
        </w:rPr>
        <w:t>one destination</w:t>
      </w:r>
      <w:r w:rsidRPr="004007B2">
        <w:t>.</w:t>
      </w:r>
    </w:p>
    <w:p w14:paraId="53DFB71C" w14:textId="77777777" w:rsidR="00DF0992" w:rsidRPr="004007B2" w:rsidRDefault="00DF0992" w:rsidP="00DF0992">
      <w:pPr>
        <w:rPr>
          <w:rFonts w:eastAsiaTheme="minorEastAsia"/>
        </w:rPr>
      </w:pPr>
      <w:r w:rsidRPr="004007B2">
        <w:t xml:space="preserve">A </w:t>
      </w:r>
      <w:r w:rsidRPr="004007B2">
        <w:rPr>
          <w:b/>
          <w:bCs/>
          <w:color w:val="66D9EE" w:themeColor="accent3"/>
        </w:rPr>
        <w:t>Multicast</w:t>
      </w:r>
      <w:r w:rsidRPr="004007B2">
        <w:t xml:space="preserve"> MAC Address has an </w:t>
      </w:r>
      <w:r w:rsidRPr="004007B2">
        <w:rPr>
          <w:b/>
          <w:bCs/>
          <w:color w:val="66D9EE" w:themeColor="accent3"/>
        </w:rPr>
        <w:t>odd LSB</w:t>
      </w:r>
      <w:r w:rsidRPr="004007B2">
        <w:t xml:space="preserve"> in the </w:t>
      </w:r>
      <w:r w:rsidRPr="004007B2">
        <w:rPr>
          <w:b/>
          <w:bCs/>
          <w:color w:val="66D9EE" w:themeColor="accent3"/>
        </w:rPr>
        <w:t>first division</w:t>
      </w:r>
      <w:r w:rsidRPr="004007B2">
        <w:t xml:space="preserve">, for example </w:t>
      </w:r>
      <m:oMath>
        <m:r>
          <m:rPr>
            <m:sty m:val="p"/>
          </m:rPr>
          <w:rPr>
            <w:rFonts w:ascii="Cambria Math" w:hAnsi="Cambria Math"/>
          </w:rPr>
          <m:t>47:20:1B:2E:08:EE</m:t>
        </m:r>
      </m:oMath>
      <w:r w:rsidRPr="004007B2">
        <w:rPr>
          <w:rFonts w:eastAsiaTheme="minorEastAsia"/>
        </w:rPr>
        <w:t xml:space="preserve">, since </w:t>
      </w:r>
      <m:oMath>
        <m:r>
          <m:rPr>
            <m:sty m:val="p"/>
          </m:rPr>
          <w:rPr>
            <w:rFonts w:ascii="Cambria Math" w:eastAsiaTheme="minorEastAsia" w:hAnsi="Cambria Math"/>
          </w:rPr>
          <m:t>7=0111</m:t>
        </m:r>
      </m:oMath>
      <w:r w:rsidRPr="004007B2">
        <w:rPr>
          <w:rFonts w:eastAsiaTheme="minorEastAsia"/>
        </w:rPr>
        <w:t xml:space="preserve">. This indicates that there are </w:t>
      </w:r>
      <w:r w:rsidRPr="004007B2">
        <w:rPr>
          <w:rFonts w:eastAsiaTheme="minorEastAsia"/>
          <w:b/>
          <w:bCs/>
          <w:color w:val="66D9EE" w:themeColor="accent3"/>
        </w:rPr>
        <w:t>multiple destinations</w:t>
      </w:r>
      <w:r w:rsidRPr="004007B2">
        <w:rPr>
          <w:rFonts w:eastAsiaTheme="minorEastAsia"/>
        </w:rPr>
        <w:t>.</w:t>
      </w:r>
    </w:p>
    <w:p w14:paraId="48809DDD" w14:textId="77777777" w:rsidR="00DF0992" w:rsidRPr="004007B2" w:rsidRDefault="00DF0992" w:rsidP="00DF0992">
      <w:pPr>
        <w:rPr>
          <w:rFonts w:eastAsiaTheme="minorEastAsia"/>
        </w:rPr>
      </w:pPr>
      <w:r w:rsidRPr="004007B2">
        <w:rPr>
          <w:rFonts w:eastAsiaTheme="minorEastAsia"/>
        </w:rPr>
        <w:t xml:space="preserve">A </w:t>
      </w:r>
      <w:r w:rsidRPr="004007B2">
        <w:rPr>
          <w:rFonts w:eastAsiaTheme="minorEastAsia"/>
          <w:b/>
          <w:bCs/>
          <w:color w:val="66D9EE" w:themeColor="accent3"/>
        </w:rPr>
        <w:t>Broadcast</w:t>
      </w:r>
      <w:r w:rsidRPr="004007B2">
        <w:rPr>
          <w:rFonts w:eastAsiaTheme="minorEastAsia"/>
        </w:rPr>
        <w:t xml:space="preserve"> MAC Address just has all the digits set to </w:t>
      </w:r>
      <m:oMath>
        <m:r>
          <m:rPr>
            <m:sty m:val="p"/>
          </m:rPr>
          <w:rPr>
            <w:rFonts w:ascii="Cambria Math" w:eastAsiaTheme="minorEastAsia" w:hAnsi="Cambria Math"/>
          </w:rPr>
          <m:t>F</m:t>
        </m:r>
      </m:oMath>
      <w:r w:rsidRPr="004007B2">
        <w:rPr>
          <w:rFonts w:eastAsiaTheme="minorEastAsia"/>
        </w:rPr>
        <w:t xml:space="preserve">, as in </w:t>
      </w:r>
      <m:oMath>
        <m:r>
          <m:rPr>
            <m:sty m:val="p"/>
          </m:rPr>
          <w:rPr>
            <w:rFonts w:ascii="Cambria Math" w:eastAsiaTheme="minorEastAsia" w:hAnsi="Cambria Math"/>
          </w:rPr>
          <m:t>FF:FF:FF:FF:FF:FF</m:t>
        </m:r>
      </m:oMath>
      <w:r w:rsidRPr="004007B2">
        <w:rPr>
          <w:rFonts w:eastAsiaTheme="minorEastAsia"/>
        </w:rPr>
        <w:t xml:space="preserve">. This indicates that the message is meant for </w:t>
      </w:r>
      <w:r w:rsidRPr="004007B2">
        <w:rPr>
          <w:rFonts w:eastAsiaTheme="minorEastAsia"/>
          <w:b/>
          <w:bCs/>
          <w:color w:val="66D9EE" w:themeColor="accent3"/>
        </w:rPr>
        <w:t>all nodes</w:t>
      </w:r>
      <w:r w:rsidRPr="004007B2">
        <w:rPr>
          <w:rFonts w:eastAsiaTheme="minorEastAsia"/>
        </w:rPr>
        <w:t xml:space="preserve"> in the network.</w:t>
      </w:r>
    </w:p>
    <w:p w14:paraId="09350852" w14:textId="77777777" w:rsidR="00DF0992" w:rsidRPr="004007B2" w:rsidRDefault="00DF0992" w:rsidP="00DF0992">
      <w:pPr>
        <w:rPr>
          <w:rFonts w:eastAsiaTheme="minorEastAsia"/>
        </w:rPr>
      </w:pPr>
    </w:p>
    <w:p w14:paraId="528CEDE1" w14:textId="77777777" w:rsidR="00DF0992" w:rsidRPr="004007B2" w:rsidRDefault="00DF0992" w:rsidP="00DF0992">
      <w:pPr>
        <w:rPr>
          <w:rFonts w:eastAsiaTheme="minorEastAsia"/>
        </w:rPr>
      </w:pPr>
      <w:r w:rsidRPr="004007B2">
        <w:rPr>
          <w:rFonts w:eastAsiaTheme="minorEastAsia"/>
        </w:rPr>
        <w:t xml:space="preserve">On the transmission medium, </w:t>
      </w:r>
      <w:r w:rsidRPr="004007B2">
        <w:rPr>
          <w:rFonts w:eastAsiaTheme="minorEastAsia"/>
          <w:b/>
          <w:bCs/>
          <w:color w:val="66D9EE" w:themeColor="accent3"/>
        </w:rPr>
        <w:t>each byte</w:t>
      </w:r>
      <w:r w:rsidRPr="004007B2">
        <w:rPr>
          <w:rFonts w:eastAsiaTheme="minorEastAsia"/>
        </w:rPr>
        <w:t xml:space="preserve"> of the address is sent out from </w:t>
      </w:r>
      <w:r w:rsidRPr="004007B2">
        <w:rPr>
          <w:rFonts w:eastAsiaTheme="minorEastAsia"/>
          <w:b/>
          <w:bCs/>
          <w:color w:val="66D9EE" w:themeColor="accent3"/>
        </w:rPr>
        <w:t>left-to-right</w:t>
      </w:r>
      <w:r w:rsidRPr="004007B2">
        <w:rPr>
          <w:rFonts w:eastAsiaTheme="minorEastAsia"/>
        </w:rPr>
        <w:t xml:space="preserve">. For each byte, the </w:t>
      </w:r>
      <w:r w:rsidRPr="004007B2">
        <w:rPr>
          <w:rFonts w:eastAsiaTheme="minorEastAsia"/>
          <w:b/>
          <w:bCs/>
          <w:color w:val="66D9EE" w:themeColor="accent3"/>
        </w:rPr>
        <w:t>bits</w:t>
      </w:r>
      <w:r w:rsidRPr="004007B2">
        <w:rPr>
          <w:rFonts w:eastAsiaTheme="minorEastAsia"/>
        </w:rPr>
        <w:t xml:space="preserve"> are sent out </w:t>
      </w:r>
      <w:r w:rsidRPr="004007B2">
        <w:rPr>
          <w:rFonts w:eastAsiaTheme="minorEastAsia"/>
          <w:b/>
          <w:bCs/>
          <w:color w:val="66D9EE" w:themeColor="accent3"/>
        </w:rPr>
        <w:t>right-to-left</w:t>
      </w:r>
      <w:r w:rsidRPr="004007B2">
        <w:rPr>
          <w:rFonts w:eastAsiaTheme="minorEastAsia"/>
        </w:rPr>
        <w:t xml:space="preserve">. Thus, </w:t>
      </w:r>
      <m:oMath>
        <m:r>
          <m:rPr>
            <m:sty m:val="p"/>
          </m:rPr>
          <w:rPr>
            <w:rFonts w:ascii="Cambria Math" w:eastAsiaTheme="minorEastAsia" w:hAnsi="Cambria Math"/>
          </w:rPr>
          <m:t>47:20:1B:2E:08:EE</m:t>
        </m:r>
      </m:oMath>
      <w:r w:rsidRPr="004007B2">
        <w:rPr>
          <w:rFonts w:eastAsiaTheme="minorEastAsia"/>
        </w:rPr>
        <w:t xml:space="preserve"> is sent as </w:t>
      </w:r>
      <m:oMath>
        <m:r>
          <m:rPr>
            <m:sty m:val="p"/>
          </m:rPr>
          <w:rPr>
            <w:rFonts w:ascii="Cambria Math" w:eastAsiaTheme="minorEastAsia" w:hAnsi="Cambria Math"/>
          </w:rPr>
          <m:t>11100010 00000100 11011000 01110100 00010000 01110111</m:t>
        </m:r>
      </m:oMath>
      <w:r w:rsidRPr="004007B2">
        <w:rPr>
          <w:rFonts w:eastAsiaTheme="minorEastAsia"/>
        </w:rPr>
        <w:t xml:space="preserve">. Notice how </w:t>
      </w:r>
      <m:oMath>
        <m:r>
          <m:rPr>
            <m:sty m:val="p"/>
          </m:rPr>
          <w:rPr>
            <w:rFonts w:ascii="Cambria Math" w:eastAsiaTheme="minorEastAsia" w:hAnsi="Cambria Math"/>
          </w:rPr>
          <m:t>47</m:t>
        </m:r>
      </m:oMath>
      <w:r w:rsidRPr="004007B2">
        <w:rPr>
          <w:rFonts w:eastAsiaTheme="minorEastAsia"/>
        </w:rPr>
        <w:t xml:space="preserve">, which is </w:t>
      </w:r>
      <m:oMath>
        <m:r>
          <m:rPr>
            <m:sty m:val="p"/>
          </m:rPr>
          <w:rPr>
            <w:rFonts w:ascii="Cambria Math" w:eastAsiaTheme="minorEastAsia" w:hAnsi="Cambria Math"/>
          </w:rPr>
          <m:t>0100</m:t>
        </m:r>
      </m:oMath>
      <w:r w:rsidRPr="004007B2">
        <w:rPr>
          <w:rFonts w:eastAsiaTheme="minorEastAsia"/>
        </w:rPr>
        <w:t xml:space="preserve"> </w:t>
      </w:r>
      <m:oMath>
        <m:r>
          <m:rPr>
            <m:sty m:val="p"/>
          </m:rPr>
          <w:rPr>
            <w:rFonts w:ascii="Cambria Math" w:eastAsiaTheme="minorEastAsia" w:hAnsi="Cambria Math"/>
          </w:rPr>
          <m:t>0111</m:t>
        </m:r>
      </m:oMath>
      <w:r w:rsidRPr="004007B2">
        <w:rPr>
          <w:rFonts w:eastAsiaTheme="minorEastAsia"/>
        </w:rPr>
        <w:t xml:space="preserve"> in binary, is on the left but the bits are flipped.</w:t>
      </w:r>
    </w:p>
    <w:p w14:paraId="038EC482" w14:textId="77777777" w:rsidR="00DF0992" w:rsidRPr="004007B2" w:rsidRDefault="00DF0992" w:rsidP="00DF0992">
      <w:pPr>
        <w:spacing w:after="160" w:line="259" w:lineRule="auto"/>
        <w:jc w:val="left"/>
        <w:rPr>
          <w:rFonts w:eastAsiaTheme="minorEastAsia"/>
        </w:rPr>
      </w:pPr>
      <w:r w:rsidRPr="004007B2">
        <w:rPr>
          <w:rFonts w:eastAsiaTheme="minorEastAsia"/>
        </w:rPr>
        <w:br w:type="page"/>
      </w:r>
    </w:p>
    <w:p w14:paraId="171554B2" w14:textId="77777777" w:rsidR="00DF0992" w:rsidRPr="004007B2" w:rsidRDefault="00DF0992" w:rsidP="00DF0992">
      <w:pPr>
        <w:pStyle w:val="Heading3"/>
      </w:pPr>
      <w:bookmarkStart w:id="5" w:name="_Toc86834862"/>
      <w:r w:rsidRPr="004007B2">
        <w:t>Collision Detection</w:t>
      </w:r>
      <w:bookmarkEnd w:id="5"/>
    </w:p>
    <w:p w14:paraId="285EDD40" w14:textId="77777777" w:rsidR="00DF0992" w:rsidRPr="004007B2" w:rsidRDefault="00DF0992" w:rsidP="00DF0992">
      <w:pPr>
        <w:jc w:val="center"/>
      </w:pPr>
      <w:r w:rsidRPr="004007B2">
        <w:rPr>
          <w:noProof/>
        </w:rPr>
        <w:drawing>
          <wp:inline distT="0" distB="0" distL="0" distR="0" wp14:anchorId="19090D0A" wp14:editId="7CEAEC88">
            <wp:extent cx="5029047" cy="354660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048886" cy="3560595"/>
                    </a:xfrm>
                    <a:prstGeom prst="rect">
                      <a:avLst/>
                    </a:prstGeom>
                  </pic:spPr>
                </pic:pic>
              </a:graphicData>
            </a:graphic>
          </wp:inline>
        </w:drawing>
      </w:r>
    </w:p>
    <w:p w14:paraId="5A5A96A6" w14:textId="77777777" w:rsidR="00DF0992" w:rsidRPr="004007B2" w:rsidRDefault="00DF0992" w:rsidP="00DF0992">
      <w:r w:rsidRPr="004007B2">
        <w:t>We have previously seen how collision detection in CSMA-CD works. The diagram above should serve as a reminder.</w:t>
      </w:r>
    </w:p>
    <w:p w14:paraId="6FE5333D" w14:textId="77777777" w:rsidR="008C10D8" w:rsidRDefault="008C10D8" w:rsidP="008C10D8"/>
    <w:sectPr w:rsidR="008C10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700873E5-4D16-4D66-B0F5-7AF575A0A65F}"/>
    <w:embedBold r:id="rId2" w:fontKey="{A74F6244-E6D9-424C-8861-32E31791F9A8}"/>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BE3D05DB-8057-4C90-AB67-D322A7618D8A}"/>
    <w:embedBold r:id="rId4" w:fontKey="{8BA1F3B7-35C7-4FA5-8A14-A128420331E3}"/>
  </w:font>
  <w:font w:name="Cambria Math">
    <w:panose1 w:val="02040503050406030204"/>
    <w:charset w:val="00"/>
    <w:family w:val="roman"/>
    <w:pitch w:val="variable"/>
    <w:sig w:usb0="E00006FF" w:usb1="420024FF" w:usb2="02000000" w:usb3="00000000" w:csb0="0000019F" w:csb1="00000000"/>
    <w:embedRegular r:id="rId5" w:fontKey="{2E99AF09-13E4-442E-8925-6A949B6FCE31}"/>
  </w:font>
  <w:font w:name="Calibri Light">
    <w:panose1 w:val="020F0302020204030204"/>
    <w:charset w:val="00"/>
    <w:family w:val="swiss"/>
    <w:pitch w:val="variable"/>
    <w:sig w:usb0="E4002EFF" w:usb1="C000247B" w:usb2="00000009" w:usb3="00000000" w:csb0="000001FF" w:csb1="00000000"/>
    <w:embedRegular r:id="rId6" w:fontKey="{168DD2AB-0A75-47B2-9B06-4E9EDE0D9F6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3C"/>
    <w:rsid w:val="001F756C"/>
    <w:rsid w:val="00203E3C"/>
    <w:rsid w:val="00281C5B"/>
    <w:rsid w:val="002E3C4E"/>
    <w:rsid w:val="003B176B"/>
    <w:rsid w:val="003D448B"/>
    <w:rsid w:val="004C3A62"/>
    <w:rsid w:val="0052736E"/>
    <w:rsid w:val="006D78EE"/>
    <w:rsid w:val="008C10D8"/>
    <w:rsid w:val="00A53A70"/>
    <w:rsid w:val="00AD48F1"/>
    <w:rsid w:val="00AD7EBC"/>
    <w:rsid w:val="00B352FC"/>
    <w:rsid w:val="00C816CF"/>
    <w:rsid w:val="00D37230"/>
    <w:rsid w:val="00DC0FE1"/>
    <w:rsid w:val="00DF0992"/>
    <w:rsid w:val="00DF6A20"/>
    <w:rsid w:val="00E47220"/>
    <w:rsid w:val="00F17B84"/>
    <w:rsid w:val="00F500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2117B"/>
  <w15:chartTrackingRefBased/>
  <w15:docId w15:val="{0449A54B-6630-4CD2-BE2A-5EA9243F0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220"/>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E4722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4722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722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E4722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220"/>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E47220"/>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E47220"/>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E47220"/>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E47220"/>
    <w:pPr>
      <w:outlineLvl w:val="9"/>
    </w:pPr>
    <w:rPr>
      <w:b w:val="0"/>
    </w:rPr>
  </w:style>
  <w:style w:type="paragraph" w:styleId="TOC1">
    <w:name w:val="toc 1"/>
    <w:basedOn w:val="Normal"/>
    <w:next w:val="Normal"/>
    <w:autoRedefine/>
    <w:uiPriority w:val="39"/>
    <w:semiHidden/>
    <w:unhideWhenUsed/>
    <w:rsid w:val="00E47220"/>
  </w:style>
  <w:style w:type="paragraph" w:styleId="TOC2">
    <w:name w:val="toc 2"/>
    <w:basedOn w:val="Normal"/>
    <w:next w:val="Normal"/>
    <w:autoRedefine/>
    <w:uiPriority w:val="39"/>
    <w:unhideWhenUsed/>
    <w:rsid w:val="00E47220"/>
    <w:pPr>
      <w:ind w:left="238"/>
    </w:pPr>
  </w:style>
  <w:style w:type="paragraph" w:styleId="TOC3">
    <w:name w:val="toc 3"/>
    <w:basedOn w:val="Normal"/>
    <w:next w:val="Normal"/>
    <w:autoRedefine/>
    <w:uiPriority w:val="39"/>
    <w:unhideWhenUsed/>
    <w:rsid w:val="00E47220"/>
    <w:pPr>
      <w:ind w:left="482"/>
    </w:pPr>
  </w:style>
  <w:style w:type="character" w:styleId="Hyperlink">
    <w:name w:val="Hyperlink"/>
    <w:basedOn w:val="DefaultParagraphFont"/>
    <w:uiPriority w:val="99"/>
    <w:unhideWhenUsed/>
    <w:rsid w:val="00AD48F1"/>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svg"/><Relationship Id="rId3" Type="http://schemas.openxmlformats.org/officeDocument/2006/relationships/webSettings" Target="webSettings.xml"/><Relationship Id="rId7" Type="http://schemas.openxmlformats.org/officeDocument/2006/relationships/image" Target="media/image4.sv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svg"/><Relationship Id="rId5" Type="http://schemas.openxmlformats.org/officeDocument/2006/relationships/image" Target="media/image2.svg"/><Relationship Id="rId15" Type="http://schemas.openxmlformats.org/officeDocument/2006/relationships/image" Target="media/image12.sv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sv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764</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2022-01-08T07:16:00Z</dcterms:created>
  <dcterms:modified xsi:type="dcterms:W3CDTF">2022-01-09T19:08:00Z</dcterms:modified>
</cp:coreProperties>
</file>