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C3359FF" w14:textId="2EB5D444" w:rsidR="00CD5F70" w:rsidRDefault="00CD5F70" w:rsidP="00D37230">
      <w:pPr>
        <w:rPr>
          <w:szCs w:val="24"/>
        </w:rPr>
      </w:pPr>
      <w:r w:rsidRPr="00685959">
        <w:rPr>
          <w:b/>
          <w:bCs/>
          <w:sz w:val="28"/>
          <w:szCs w:val="28"/>
        </w:rPr>
        <w:t>Chapter 27: IPv6 Protocol</w:t>
      </w:r>
    </w:p>
    <w:sdt>
      <w:sdtPr>
        <w:rPr>
          <w:rFonts w:eastAsiaTheme="minorHAnsi" w:cstheme="minorBidi"/>
          <w:sz w:val="24"/>
          <w:szCs w:val="22"/>
        </w:rPr>
        <w:id w:val="1753922896"/>
        <w:docPartObj>
          <w:docPartGallery w:val="Table of Contents"/>
          <w:docPartUnique/>
        </w:docPartObj>
      </w:sdtPr>
      <w:sdtEndPr>
        <w:rPr>
          <w:b/>
          <w:bCs/>
          <w:noProof/>
        </w:rPr>
      </w:sdtEndPr>
      <w:sdtContent>
        <w:p w14:paraId="6822C325" w14:textId="32745748" w:rsidR="000B4309" w:rsidRPr="000B4309" w:rsidRDefault="000B4309">
          <w:pPr>
            <w:pStyle w:val="TOCHeading"/>
            <w:rPr>
              <w:sz w:val="24"/>
              <w:szCs w:val="28"/>
            </w:rPr>
          </w:pPr>
          <w:r w:rsidRPr="000B4309">
            <w:rPr>
              <w:sz w:val="24"/>
              <w:szCs w:val="28"/>
            </w:rPr>
            <w:t>Table of Contents</w:t>
          </w:r>
        </w:p>
        <w:p w14:paraId="009A5BC2" w14:textId="57DAB028" w:rsidR="000B4309" w:rsidRDefault="000B4309">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4308" w:history="1">
            <w:r w:rsidRPr="00E85757">
              <w:rPr>
                <w:rStyle w:val="Hyperlink"/>
                <w:noProof/>
              </w:rPr>
              <w:t>27.2 Packet Format</w:t>
            </w:r>
            <w:r>
              <w:rPr>
                <w:noProof/>
                <w:webHidden/>
              </w:rPr>
              <w:tab/>
            </w:r>
            <w:r>
              <w:rPr>
                <w:noProof/>
                <w:webHidden/>
              </w:rPr>
              <w:fldChar w:fldCharType="begin"/>
            </w:r>
            <w:r>
              <w:rPr>
                <w:noProof/>
                <w:webHidden/>
              </w:rPr>
              <w:instrText xml:space="preserve"> PAGEREF _Toc86834308 \h </w:instrText>
            </w:r>
            <w:r>
              <w:rPr>
                <w:noProof/>
                <w:webHidden/>
              </w:rPr>
            </w:r>
            <w:r>
              <w:rPr>
                <w:noProof/>
                <w:webHidden/>
              </w:rPr>
              <w:fldChar w:fldCharType="separate"/>
            </w:r>
            <w:r>
              <w:rPr>
                <w:noProof/>
                <w:webHidden/>
              </w:rPr>
              <w:t>3</w:t>
            </w:r>
            <w:r>
              <w:rPr>
                <w:noProof/>
                <w:webHidden/>
              </w:rPr>
              <w:fldChar w:fldCharType="end"/>
            </w:r>
          </w:hyperlink>
        </w:p>
        <w:p w14:paraId="3CBEDA1F" w14:textId="7DBB7E41" w:rsidR="000B4309" w:rsidRDefault="001E4730">
          <w:pPr>
            <w:pStyle w:val="TOC3"/>
            <w:tabs>
              <w:tab w:val="right" w:leader="dot" w:pos="9016"/>
            </w:tabs>
            <w:rPr>
              <w:rFonts w:asciiTheme="minorHAnsi" w:eastAsiaTheme="minorEastAsia" w:hAnsiTheme="minorHAnsi"/>
              <w:noProof/>
              <w:sz w:val="22"/>
              <w:lang w:eastAsia="en-GB"/>
            </w:rPr>
          </w:pPr>
          <w:hyperlink w:anchor="_Toc86834309" w:history="1">
            <w:r w:rsidR="000B4309" w:rsidRPr="00E85757">
              <w:rPr>
                <w:rStyle w:val="Hyperlink"/>
                <w:noProof/>
              </w:rPr>
              <w:t>Base Header</w:t>
            </w:r>
            <w:r w:rsidR="000B4309">
              <w:rPr>
                <w:noProof/>
                <w:webHidden/>
              </w:rPr>
              <w:tab/>
            </w:r>
            <w:r w:rsidR="000B4309">
              <w:rPr>
                <w:noProof/>
                <w:webHidden/>
              </w:rPr>
              <w:fldChar w:fldCharType="begin"/>
            </w:r>
            <w:r w:rsidR="000B4309">
              <w:rPr>
                <w:noProof/>
                <w:webHidden/>
              </w:rPr>
              <w:instrText xml:space="preserve"> PAGEREF _Toc86834309 \h </w:instrText>
            </w:r>
            <w:r w:rsidR="000B4309">
              <w:rPr>
                <w:noProof/>
                <w:webHidden/>
              </w:rPr>
            </w:r>
            <w:r w:rsidR="000B4309">
              <w:rPr>
                <w:noProof/>
                <w:webHidden/>
              </w:rPr>
              <w:fldChar w:fldCharType="separate"/>
            </w:r>
            <w:r w:rsidR="000B4309">
              <w:rPr>
                <w:noProof/>
                <w:webHidden/>
              </w:rPr>
              <w:t>4</w:t>
            </w:r>
            <w:r w:rsidR="000B4309">
              <w:rPr>
                <w:noProof/>
                <w:webHidden/>
              </w:rPr>
              <w:fldChar w:fldCharType="end"/>
            </w:r>
          </w:hyperlink>
        </w:p>
        <w:p w14:paraId="00C2BD65" w14:textId="796532E9" w:rsidR="000B4309" w:rsidRDefault="001E4730">
          <w:pPr>
            <w:pStyle w:val="TOC3"/>
            <w:tabs>
              <w:tab w:val="right" w:leader="dot" w:pos="9016"/>
            </w:tabs>
            <w:rPr>
              <w:rFonts w:asciiTheme="minorHAnsi" w:eastAsiaTheme="minorEastAsia" w:hAnsiTheme="minorHAnsi"/>
              <w:noProof/>
              <w:sz w:val="22"/>
              <w:lang w:eastAsia="en-GB"/>
            </w:rPr>
          </w:pPr>
          <w:hyperlink w:anchor="_Toc86834310" w:history="1">
            <w:r w:rsidR="000B4309" w:rsidRPr="00E85757">
              <w:rPr>
                <w:rStyle w:val="Hyperlink"/>
                <w:noProof/>
              </w:rPr>
              <w:t>Extension Headers</w:t>
            </w:r>
            <w:r w:rsidR="000B4309">
              <w:rPr>
                <w:noProof/>
                <w:webHidden/>
              </w:rPr>
              <w:tab/>
            </w:r>
            <w:r w:rsidR="000B4309">
              <w:rPr>
                <w:noProof/>
                <w:webHidden/>
              </w:rPr>
              <w:fldChar w:fldCharType="begin"/>
            </w:r>
            <w:r w:rsidR="000B4309">
              <w:rPr>
                <w:noProof/>
                <w:webHidden/>
              </w:rPr>
              <w:instrText xml:space="preserve"> PAGEREF _Toc86834310 \h </w:instrText>
            </w:r>
            <w:r w:rsidR="000B4309">
              <w:rPr>
                <w:noProof/>
                <w:webHidden/>
              </w:rPr>
            </w:r>
            <w:r w:rsidR="000B4309">
              <w:rPr>
                <w:noProof/>
                <w:webHidden/>
              </w:rPr>
              <w:fldChar w:fldCharType="separate"/>
            </w:r>
            <w:r w:rsidR="000B4309">
              <w:rPr>
                <w:noProof/>
                <w:webHidden/>
              </w:rPr>
              <w:t>5</w:t>
            </w:r>
            <w:r w:rsidR="000B4309">
              <w:rPr>
                <w:noProof/>
                <w:webHidden/>
              </w:rPr>
              <w:fldChar w:fldCharType="end"/>
            </w:r>
          </w:hyperlink>
        </w:p>
        <w:p w14:paraId="49E87A5F" w14:textId="6B1A4CE3" w:rsidR="000B4309" w:rsidRDefault="001E4730">
          <w:pPr>
            <w:pStyle w:val="TOC3"/>
            <w:tabs>
              <w:tab w:val="right" w:leader="dot" w:pos="9016"/>
            </w:tabs>
            <w:rPr>
              <w:rFonts w:asciiTheme="minorHAnsi" w:eastAsiaTheme="minorEastAsia" w:hAnsiTheme="minorHAnsi"/>
              <w:noProof/>
              <w:sz w:val="22"/>
              <w:lang w:eastAsia="en-GB"/>
            </w:rPr>
          </w:pPr>
          <w:hyperlink w:anchor="_Toc86834311" w:history="1">
            <w:r w:rsidR="000B4309" w:rsidRPr="00E85757">
              <w:rPr>
                <w:rStyle w:val="Hyperlink"/>
                <w:noProof/>
              </w:rPr>
              <w:t>Security</w:t>
            </w:r>
            <w:r w:rsidR="000B4309">
              <w:rPr>
                <w:noProof/>
                <w:webHidden/>
              </w:rPr>
              <w:tab/>
            </w:r>
            <w:r w:rsidR="000B4309">
              <w:rPr>
                <w:noProof/>
                <w:webHidden/>
              </w:rPr>
              <w:fldChar w:fldCharType="begin"/>
            </w:r>
            <w:r w:rsidR="000B4309">
              <w:rPr>
                <w:noProof/>
                <w:webHidden/>
              </w:rPr>
              <w:instrText xml:space="preserve"> PAGEREF _Toc86834311 \h </w:instrText>
            </w:r>
            <w:r w:rsidR="000B4309">
              <w:rPr>
                <w:noProof/>
                <w:webHidden/>
              </w:rPr>
            </w:r>
            <w:r w:rsidR="000B4309">
              <w:rPr>
                <w:noProof/>
                <w:webHidden/>
              </w:rPr>
              <w:fldChar w:fldCharType="separate"/>
            </w:r>
            <w:r w:rsidR="000B4309">
              <w:rPr>
                <w:noProof/>
                <w:webHidden/>
              </w:rPr>
              <w:t>7</w:t>
            </w:r>
            <w:r w:rsidR="000B4309">
              <w:rPr>
                <w:noProof/>
                <w:webHidden/>
              </w:rPr>
              <w:fldChar w:fldCharType="end"/>
            </w:r>
          </w:hyperlink>
        </w:p>
        <w:p w14:paraId="76AB6E91" w14:textId="28B1D32E" w:rsidR="000B4309" w:rsidRDefault="001E4730">
          <w:pPr>
            <w:pStyle w:val="TOC2"/>
            <w:tabs>
              <w:tab w:val="right" w:leader="dot" w:pos="9016"/>
            </w:tabs>
            <w:rPr>
              <w:rFonts w:asciiTheme="minorHAnsi" w:eastAsiaTheme="minorEastAsia" w:hAnsiTheme="minorHAnsi"/>
              <w:noProof/>
              <w:sz w:val="22"/>
              <w:lang w:eastAsia="en-GB"/>
            </w:rPr>
          </w:pPr>
          <w:hyperlink w:anchor="_Toc86834312" w:history="1">
            <w:r w:rsidR="000B4309" w:rsidRPr="00E85757">
              <w:rPr>
                <w:rStyle w:val="Hyperlink"/>
                <w:noProof/>
              </w:rPr>
              <w:t>27.3 Transition from IPv4 to IPv6</w:t>
            </w:r>
            <w:r w:rsidR="000B4309">
              <w:rPr>
                <w:noProof/>
                <w:webHidden/>
              </w:rPr>
              <w:tab/>
            </w:r>
            <w:r w:rsidR="000B4309">
              <w:rPr>
                <w:noProof/>
                <w:webHidden/>
              </w:rPr>
              <w:fldChar w:fldCharType="begin"/>
            </w:r>
            <w:r w:rsidR="000B4309">
              <w:rPr>
                <w:noProof/>
                <w:webHidden/>
              </w:rPr>
              <w:instrText xml:space="preserve"> PAGEREF _Toc86834312 \h </w:instrText>
            </w:r>
            <w:r w:rsidR="000B4309">
              <w:rPr>
                <w:noProof/>
                <w:webHidden/>
              </w:rPr>
            </w:r>
            <w:r w:rsidR="000B4309">
              <w:rPr>
                <w:noProof/>
                <w:webHidden/>
              </w:rPr>
              <w:fldChar w:fldCharType="separate"/>
            </w:r>
            <w:r w:rsidR="000B4309">
              <w:rPr>
                <w:noProof/>
                <w:webHidden/>
              </w:rPr>
              <w:t>8</w:t>
            </w:r>
            <w:r w:rsidR="000B4309">
              <w:rPr>
                <w:noProof/>
                <w:webHidden/>
              </w:rPr>
              <w:fldChar w:fldCharType="end"/>
            </w:r>
          </w:hyperlink>
        </w:p>
        <w:p w14:paraId="29BDB719" w14:textId="08AE267C" w:rsidR="000B4309" w:rsidRDefault="001E4730">
          <w:pPr>
            <w:pStyle w:val="TOC3"/>
            <w:tabs>
              <w:tab w:val="right" w:leader="dot" w:pos="9016"/>
            </w:tabs>
            <w:rPr>
              <w:rFonts w:asciiTheme="minorHAnsi" w:eastAsiaTheme="minorEastAsia" w:hAnsiTheme="minorHAnsi"/>
              <w:noProof/>
              <w:sz w:val="22"/>
              <w:lang w:eastAsia="en-GB"/>
            </w:rPr>
          </w:pPr>
          <w:hyperlink w:anchor="_Toc86834313" w:history="1">
            <w:r w:rsidR="000B4309" w:rsidRPr="00E85757">
              <w:rPr>
                <w:rStyle w:val="Hyperlink"/>
                <w:noProof/>
              </w:rPr>
              <w:t>Dual Stack</w:t>
            </w:r>
            <w:r w:rsidR="000B4309">
              <w:rPr>
                <w:noProof/>
                <w:webHidden/>
              </w:rPr>
              <w:tab/>
            </w:r>
            <w:r w:rsidR="000B4309">
              <w:rPr>
                <w:noProof/>
                <w:webHidden/>
              </w:rPr>
              <w:fldChar w:fldCharType="begin"/>
            </w:r>
            <w:r w:rsidR="000B4309">
              <w:rPr>
                <w:noProof/>
                <w:webHidden/>
              </w:rPr>
              <w:instrText xml:space="preserve"> PAGEREF _Toc86834313 \h </w:instrText>
            </w:r>
            <w:r w:rsidR="000B4309">
              <w:rPr>
                <w:noProof/>
                <w:webHidden/>
              </w:rPr>
            </w:r>
            <w:r w:rsidR="000B4309">
              <w:rPr>
                <w:noProof/>
                <w:webHidden/>
              </w:rPr>
              <w:fldChar w:fldCharType="separate"/>
            </w:r>
            <w:r w:rsidR="000B4309">
              <w:rPr>
                <w:noProof/>
                <w:webHidden/>
              </w:rPr>
              <w:t>8</w:t>
            </w:r>
            <w:r w:rsidR="000B4309">
              <w:rPr>
                <w:noProof/>
                <w:webHidden/>
              </w:rPr>
              <w:fldChar w:fldCharType="end"/>
            </w:r>
          </w:hyperlink>
        </w:p>
        <w:p w14:paraId="6E260ED3" w14:textId="57C11B4C" w:rsidR="000B4309" w:rsidRDefault="001E4730">
          <w:pPr>
            <w:pStyle w:val="TOC3"/>
            <w:tabs>
              <w:tab w:val="right" w:leader="dot" w:pos="9016"/>
            </w:tabs>
            <w:rPr>
              <w:rFonts w:asciiTheme="minorHAnsi" w:eastAsiaTheme="minorEastAsia" w:hAnsiTheme="minorHAnsi"/>
              <w:noProof/>
              <w:sz w:val="22"/>
              <w:lang w:eastAsia="en-GB"/>
            </w:rPr>
          </w:pPr>
          <w:hyperlink w:anchor="_Toc86834314" w:history="1">
            <w:r w:rsidR="000B4309" w:rsidRPr="00E85757">
              <w:rPr>
                <w:rStyle w:val="Hyperlink"/>
                <w:noProof/>
              </w:rPr>
              <w:t>Tunnelling</w:t>
            </w:r>
            <w:r w:rsidR="000B4309">
              <w:rPr>
                <w:noProof/>
                <w:webHidden/>
              </w:rPr>
              <w:tab/>
            </w:r>
            <w:r w:rsidR="000B4309">
              <w:rPr>
                <w:noProof/>
                <w:webHidden/>
              </w:rPr>
              <w:fldChar w:fldCharType="begin"/>
            </w:r>
            <w:r w:rsidR="000B4309">
              <w:rPr>
                <w:noProof/>
                <w:webHidden/>
              </w:rPr>
              <w:instrText xml:space="preserve"> PAGEREF _Toc86834314 \h </w:instrText>
            </w:r>
            <w:r w:rsidR="000B4309">
              <w:rPr>
                <w:noProof/>
                <w:webHidden/>
              </w:rPr>
            </w:r>
            <w:r w:rsidR="000B4309">
              <w:rPr>
                <w:noProof/>
                <w:webHidden/>
              </w:rPr>
              <w:fldChar w:fldCharType="separate"/>
            </w:r>
            <w:r w:rsidR="000B4309">
              <w:rPr>
                <w:noProof/>
                <w:webHidden/>
              </w:rPr>
              <w:t>8</w:t>
            </w:r>
            <w:r w:rsidR="000B4309">
              <w:rPr>
                <w:noProof/>
                <w:webHidden/>
              </w:rPr>
              <w:fldChar w:fldCharType="end"/>
            </w:r>
          </w:hyperlink>
        </w:p>
        <w:p w14:paraId="45139F33" w14:textId="2B394A6A" w:rsidR="000B4309" w:rsidRDefault="001E4730">
          <w:pPr>
            <w:pStyle w:val="TOC3"/>
            <w:tabs>
              <w:tab w:val="right" w:leader="dot" w:pos="9016"/>
            </w:tabs>
            <w:rPr>
              <w:rFonts w:asciiTheme="minorHAnsi" w:eastAsiaTheme="minorEastAsia" w:hAnsiTheme="minorHAnsi"/>
              <w:noProof/>
              <w:sz w:val="22"/>
              <w:lang w:eastAsia="en-GB"/>
            </w:rPr>
          </w:pPr>
          <w:hyperlink w:anchor="_Toc86834315" w:history="1">
            <w:r w:rsidR="000B4309" w:rsidRPr="00E85757">
              <w:rPr>
                <w:rStyle w:val="Hyperlink"/>
                <w:noProof/>
              </w:rPr>
              <w:t>Header Translation</w:t>
            </w:r>
            <w:r w:rsidR="000B4309">
              <w:rPr>
                <w:noProof/>
                <w:webHidden/>
              </w:rPr>
              <w:tab/>
            </w:r>
            <w:r w:rsidR="000B4309">
              <w:rPr>
                <w:noProof/>
                <w:webHidden/>
              </w:rPr>
              <w:fldChar w:fldCharType="begin"/>
            </w:r>
            <w:r w:rsidR="000B4309">
              <w:rPr>
                <w:noProof/>
                <w:webHidden/>
              </w:rPr>
              <w:instrText xml:space="preserve"> PAGEREF _Toc86834315 \h </w:instrText>
            </w:r>
            <w:r w:rsidR="000B4309">
              <w:rPr>
                <w:noProof/>
                <w:webHidden/>
              </w:rPr>
            </w:r>
            <w:r w:rsidR="000B4309">
              <w:rPr>
                <w:noProof/>
                <w:webHidden/>
              </w:rPr>
              <w:fldChar w:fldCharType="separate"/>
            </w:r>
            <w:r w:rsidR="000B4309">
              <w:rPr>
                <w:noProof/>
                <w:webHidden/>
              </w:rPr>
              <w:t>9</w:t>
            </w:r>
            <w:r w:rsidR="000B4309">
              <w:rPr>
                <w:noProof/>
                <w:webHidden/>
              </w:rPr>
              <w:fldChar w:fldCharType="end"/>
            </w:r>
          </w:hyperlink>
        </w:p>
        <w:p w14:paraId="18A560FF" w14:textId="793CF448" w:rsidR="000B4309" w:rsidRDefault="000B4309">
          <w:r>
            <w:rPr>
              <w:b/>
              <w:bCs/>
              <w:noProof/>
            </w:rPr>
            <w:fldChar w:fldCharType="end"/>
          </w:r>
        </w:p>
      </w:sdtContent>
    </w:sdt>
    <w:p w14:paraId="109D0687" w14:textId="04F52ED7" w:rsidR="000B4309" w:rsidRDefault="000B4309">
      <w:pPr>
        <w:spacing w:after="160" w:line="259" w:lineRule="auto"/>
        <w:jc w:val="left"/>
        <w:rPr>
          <w:szCs w:val="24"/>
        </w:rPr>
      </w:pPr>
      <w:r>
        <w:rPr>
          <w:szCs w:val="24"/>
        </w:rPr>
        <w:br w:type="page"/>
      </w:r>
    </w:p>
    <w:p w14:paraId="69FEE187" w14:textId="1755B866" w:rsidR="00CD5F70" w:rsidRDefault="009118B4" w:rsidP="00D37230">
      <w:pPr>
        <w:rPr>
          <w:szCs w:val="24"/>
        </w:rPr>
      </w:pPr>
      <w:r>
        <w:rPr>
          <w:szCs w:val="24"/>
        </w:rPr>
        <w:lastRenderedPageBreak/>
        <w:t xml:space="preserve">The </w:t>
      </w:r>
      <w:r w:rsidRPr="00685959">
        <w:rPr>
          <w:b/>
          <w:bCs/>
          <w:color w:val="66D9EE" w:themeColor="accent3"/>
          <w:szCs w:val="24"/>
        </w:rPr>
        <w:t>IPv6 Protocol</w:t>
      </w:r>
      <w:r>
        <w:rPr>
          <w:szCs w:val="24"/>
        </w:rPr>
        <w:t xml:space="preserve"> was proposed was several reasons:</w:t>
      </w:r>
    </w:p>
    <w:p w14:paraId="4E8FD5CE" w14:textId="367C0633" w:rsidR="009118B4" w:rsidRDefault="009118B4" w:rsidP="009118B4">
      <w:pPr>
        <w:pStyle w:val="ListParagraph"/>
        <w:numPr>
          <w:ilvl w:val="0"/>
          <w:numId w:val="1"/>
        </w:numPr>
        <w:rPr>
          <w:szCs w:val="24"/>
        </w:rPr>
      </w:pPr>
      <w:r>
        <w:rPr>
          <w:szCs w:val="24"/>
        </w:rPr>
        <w:t xml:space="preserve">Larger </w:t>
      </w:r>
      <w:r w:rsidRPr="00685959">
        <w:rPr>
          <w:b/>
          <w:bCs/>
          <w:color w:val="66D9EE" w:themeColor="accent3"/>
          <w:szCs w:val="24"/>
        </w:rPr>
        <w:t>address space</w:t>
      </w:r>
    </w:p>
    <w:p w14:paraId="4F06A0E7" w14:textId="2EB7F0EB" w:rsidR="009118B4" w:rsidRDefault="009118B4" w:rsidP="009118B4">
      <w:pPr>
        <w:pStyle w:val="ListParagraph"/>
        <w:numPr>
          <w:ilvl w:val="0"/>
          <w:numId w:val="1"/>
        </w:numPr>
        <w:rPr>
          <w:szCs w:val="24"/>
        </w:rPr>
      </w:pPr>
      <w:r>
        <w:rPr>
          <w:szCs w:val="24"/>
        </w:rPr>
        <w:t xml:space="preserve">Better </w:t>
      </w:r>
      <w:r w:rsidRPr="00685959">
        <w:rPr>
          <w:b/>
          <w:bCs/>
          <w:color w:val="66D9EE" w:themeColor="accent3"/>
          <w:szCs w:val="24"/>
        </w:rPr>
        <w:t>header format</w:t>
      </w:r>
    </w:p>
    <w:p w14:paraId="61A228A2" w14:textId="276698A1" w:rsidR="009118B4" w:rsidRDefault="009118B4" w:rsidP="009118B4">
      <w:pPr>
        <w:pStyle w:val="ListParagraph"/>
        <w:numPr>
          <w:ilvl w:val="0"/>
          <w:numId w:val="1"/>
        </w:numPr>
        <w:rPr>
          <w:szCs w:val="24"/>
        </w:rPr>
      </w:pPr>
      <w:r>
        <w:rPr>
          <w:szCs w:val="24"/>
        </w:rPr>
        <w:t xml:space="preserve">New </w:t>
      </w:r>
      <w:r w:rsidRPr="00685959">
        <w:rPr>
          <w:b/>
          <w:bCs/>
          <w:color w:val="66D9EE" w:themeColor="accent3"/>
          <w:szCs w:val="24"/>
        </w:rPr>
        <w:t>options</w:t>
      </w:r>
    </w:p>
    <w:p w14:paraId="25FA14F5" w14:textId="1DFC97B8" w:rsidR="009118B4" w:rsidRDefault="009118B4" w:rsidP="009118B4">
      <w:pPr>
        <w:pStyle w:val="ListParagraph"/>
        <w:numPr>
          <w:ilvl w:val="0"/>
          <w:numId w:val="1"/>
        </w:numPr>
        <w:rPr>
          <w:szCs w:val="24"/>
        </w:rPr>
      </w:pPr>
      <w:r>
        <w:rPr>
          <w:szCs w:val="24"/>
        </w:rPr>
        <w:t xml:space="preserve">Allowance for </w:t>
      </w:r>
      <w:r w:rsidRPr="00685959">
        <w:rPr>
          <w:b/>
          <w:bCs/>
          <w:color w:val="66D9EE" w:themeColor="accent3"/>
          <w:szCs w:val="24"/>
        </w:rPr>
        <w:t>extension</w:t>
      </w:r>
      <w:r w:rsidR="002D03B1">
        <w:rPr>
          <w:szCs w:val="24"/>
        </w:rPr>
        <w:t>, which guarantees the protocol can be extended in the future.</w:t>
      </w:r>
    </w:p>
    <w:p w14:paraId="7CB1F542" w14:textId="7E553ACB" w:rsidR="009118B4" w:rsidRDefault="009118B4" w:rsidP="009118B4">
      <w:pPr>
        <w:pStyle w:val="ListParagraph"/>
        <w:numPr>
          <w:ilvl w:val="0"/>
          <w:numId w:val="1"/>
        </w:numPr>
        <w:rPr>
          <w:szCs w:val="24"/>
        </w:rPr>
      </w:pPr>
      <w:r>
        <w:rPr>
          <w:szCs w:val="24"/>
        </w:rPr>
        <w:t xml:space="preserve">Support for </w:t>
      </w:r>
      <w:r w:rsidRPr="00685959">
        <w:rPr>
          <w:b/>
          <w:bCs/>
          <w:color w:val="66D9EE" w:themeColor="accent3"/>
          <w:szCs w:val="24"/>
        </w:rPr>
        <w:t>resource allocation</w:t>
      </w:r>
      <w:r w:rsidR="006D4FAC">
        <w:rPr>
          <w:szCs w:val="24"/>
        </w:rPr>
        <w:t xml:space="preserve">, required </w:t>
      </w:r>
      <w:r w:rsidR="002D03B1">
        <w:rPr>
          <w:szCs w:val="24"/>
        </w:rPr>
        <w:t>for real-time communication.</w:t>
      </w:r>
    </w:p>
    <w:p w14:paraId="42D45EC2" w14:textId="538981B9" w:rsidR="009118B4" w:rsidRDefault="009118B4" w:rsidP="009118B4">
      <w:pPr>
        <w:pStyle w:val="ListParagraph"/>
        <w:numPr>
          <w:ilvl w:val="0"/>
          <w:numId w:val="1"/>
        </w:numPr>
        <w:rPr>
          <w:szCs w:val="24"/>
        </w:rPr>
      </w:pPr>
      <w:r>
        <w:rPr>
          <w:szCs w:val="24"/>
        </w:rPr>
        <w:t xml:space="preserve">Support for </w:t>
      </w:r>
      <w:r w:rsidRPr="00685959">
        <w:rPr>
          <w:b/>
          <w:bCs/>
          <w:color w:val="66D9EE" w:themeColor="accent3"/>
          <w:szCs w:val="24"/>
        </w:rPr>
        <w:t>security</w:t>
      </w:r>
    </w:p>
    <w:p w14:paraId="5D426914" w14:textId="74CAAA85" w:rsidR="006D4FAC" w:rsidRPr="00685959" w:rsidRDefault="006D4FAC" w:rsidP="009118B4">
      <w:pPr>
        <w:pStyle w:val="ListParagraph"/>
        <w:numPr>
          <w:ilvl w:val="0"/>
          <w:numId w:val="1"/>
        </w:numPr>
        <w:rPr>
          <w:b/>
          <w:bCs/>
          <w:color w:val="66D9EE" w:themeColor="accent3"/>
          <w:szCs w:val="24"/>
        </w:rPr>
      </w:pPr>
      <w:r>
        <w:rPr>
          <w:szCs w:val="24"/>
        </w:rPr>
        <w:t xml:space="preserve">Elimination of </w:t>
      </w:r>
      <w:r w:rsidRPr="00685959">
        <w:rPr>
          <w:b/>
          <w:bCs/>
          <w:color w:val="66D9EE" w:themeColor="accent3"/>
          <w:szCs w:val="24"/>
        </w:rPr>
        <w:t>unnecessary processing</w:t>
      </w:r>
      <w:r>
        <w:rPr>
          <w:szCs w:val="24"/>
        </w:rPr>
        <w:t xml:space="preserve"> of </w:t>
      </w:r>
      <w:r w:rsidR="002D03B1">
        <w:rPr>
          <w:szCs w:val="24"/>
        </w:rPr>
        <w:t xml:space="preserve">mandatory </w:t>
      </w:r>
      <w:r>
        <w:rPr>
          <w:szCs w:val="24"/>
        </w:rPr>
        <w:t>headers, such as for options that were rarely used</w:t>
      </w:r>
      <w:r w:rsidR="002D03B1">
        <w:rPr>
          <w:szCs w:val="24"/>
        </w:rPr>
        <w:t xml:space="preserve"> like</w:t>
      </w:r>
      <w:r>
        <w:rPr>
          <w:szCs w:val="24"/>
        </w:rPr>
        <w:t xml:space="preserve"> fragmentation</w:t>
      </w:r>
      <w:r w:rsidR="002D03B1">
        <w:rPr>
          <w:szCs w:val="24"/>
        </w:rPr>
        <w:t>, by implementing them as optional headers.</w:t>
      </w:r>
    </w:p>
    <w:p w14:paraId="7AB595CF" w14:textId="583B2CBA" w:rsidR="009118B4" w:rsidRDefault="009118B4" w:rsidP="009118B4">
      <w:pPr>
        <w:rPr>
          <w:szCs w:val="24"/>
        </w:rPr>
      </w:pPr>
      <w:r>
        <w:rPr>
          <w:szCs w:val="24"/>
        </w:rPr>
        <w:t>Despite these benefits, IPv6 has still not been fully adopted globally. The reasons for this include</w:t>
      </w:r>
      <w:r w:rsidR="002D03B1">
        <w:rPr>
          <w:szCs w:val="24"/>
        </w:rPr>
        <w:t xml:space="preserve"> the introduction of new technologies to IPv4 such as:</w:t>
      </w:r>
    </w:p>
    <w:p w14:paraId="0BEDA6A3" w14:textId="1630FA5B" w:rsidR="009118B4" w:rsidRDefault="002D03B1" w:rsidP="009118B4">
      <w:pPr>
        <w:pStyle w:val="ListParagraph"/>
        <w:numPr>
          <w:ilvl w:val="0"/>
          <w:numId w:val="1"/>
        </w:numPr>
        <w:rPr>
          <w:szCs w:val="24"/>
        </w:rPr>
      </w:pPr>
      <w:r w:rsidRPr="00685959">
        <w:rPr>
          <w:b/>
          <w:bCs/>
          <w:color w:val="66D9EE" w:themeColor="accent3"/>
          <w:szCs w:val="24"/>
        </w:rPr>
        <w:t>C</w:t>
      </w:r>
      <w:r w:rsidR="009118B4" w:rsidRPr="00685959">
        <w:rPr>
          <w:b/>
          <w:bCs/>
          <w:color w:val="66D9EE" w:themeColor="accent3"/>
          <w:szCs w:val="24"/>
        </w:rPr>
        <w:t>lassless addressing</w:t>
      </w:r>
    </w:p>
    <w:p w14:paraId="6D98210B" w14:textId="01A30952" w:rsidR="009118B4" w:rsidRDefault="009118B4" w:rsidP="009118B4">
      <w:pPr>
        <w:pStyle w:val="ListParagraph"/>
        <w:numPr>
          <w:ilvl w:val="0"/>
          <w:numId w:val="1"/>
        </w:numPr>
        <w:rPr>
          <w:szCs w:val="24"/>
        </w:rPr>
      </w:pPr>
      <w:r w:rsidRPr="00685959">
        <w:rPr>
          <w:b/>
          <w:bCs/>
          <w:color w:val="66D9EE" w:themeColor="accent3"/>
          <w:szCs w:val="24"/>
        </w:rPr>
        <w:t>DHCP</w:t>
      </w:r>
      <w:r>
        <w:rPr>
          <w:szCs w:val="24"/>
        </w:rPr>
        <w:t xml:space="preserve"> for dynamic addressing</w:t>
      </w:r>
    </w:p>
    <w:p w14:paraId="6FAEF1A7" w14:textId="4D2A77FA" w:rsidR="009118B4" w:rsidRDefault="009118B4" w:rsidP="009118B4">
      <w:pPr>
        <w:pStyle w:val="ListParagraph"/>
        <w:numPr>
          <w:ilvl w:val="0"/>
          <w:numId w:val="1"/>
        </w:numPr>
        <w:rPr>
          <w:szCs w:val="24"/>
        </w:rPr>
      </w:pPr>
      <w:r w:rsidRPr="00685959">
        <w:rPr>
          <w:b/>
          <w:bCs/>
          <w:color w:val="66D9EE" w:themeColor="accent3"/>
          <w:szCs w:val="24"/>
        </w:rPr>
        <w:t>NAT</w:t>
      </w:r>
    </w:p>
    <w:p w14:paraId="39A8CB95" w14:textId="77777777" w:rsidR="00801E50" w:rsidRDefault="00801E50">
      <w:pPr>
        <w:spacing w:after="160" w:line="259" w:lineRule="auto"/>
        <w:jc w:val="left"/>
        <w:rPr>
          <w:rFonts w:eastAsiaTheme="majorEastAsia" w:cstheme="majorBidi"/>
          <w:b/>
          <w:szCs w:val="26"/>
        </w:rPr>
      </w:pPr>
      <w:r>
        <w:br w:type="page"/>
      </w:r>
    </w:p>
    <w:p w14:paraId="2F400FE5" w14:textId="09C3DAAD" w:rsidR="002D03B1" w:rsidRPr="00685959" w:rsidRDefault="002D03B1" w:rsidP="002D03B1">
      <w:pPr>
        <w:pStyle w:val="Heading2"/>
      </w:pPr>
      <w:bookmarkStart w:id="0" w:name="_Toc86834308"/>
      <w:r w:rsidRPr="00685959">
        <w:lastRenderedPageBreak/>
        <w:t>27.2 Packet Format</w:t>
      </w:r>
      <w:bookmarkEnd w:id="0"/>
    </w:p>
    <w:p w14:paraId="362542D0" w14:textId="007E23D5" w:rsidR="002D03B1" w:rsidRDefault="002D03B1" w:rsidP="002D03B1">
      <w:pPr>
        <w:jc w:val="center"/>
      </w:pPr>
      <w:r w:rsidRPr="002D03B1">
        <w:rPr>
          <w:noProof/>
        </w:rPr>
        <w:drawing>
          <wp:inline distT="0" distB="0" distL="0" distR="0" wp14:anchorId="04CFA6E5" wp14:editId="79C08F00">
            <wp:extent cx="3753573" cy="1106823"/>
            <wp:effectExtent l="0" t="0" r="0" b="0"/>
            <wp:docPr id="476173" name="Picture 13">
              <a:extLst xmlns:a="http://schemas.openxmlformats.org/drawingml/2006/main">
                <a:ext uri="{FF2B5EF4-FFF2-40B4-BE49-F238E27FC236}">
                  <a16:creationId xmlns:a16="http://schemas.microsoft.com/office/drawing/2014/main" id="{8CE6A6D5-8883-489D-8D9C-645D787AE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3" name="Picture 13">
                      <a:extLst>
                        <a:ext uri="{FF2B5EF4-FFF2-40B4-BE49-F238E27FC236}">
                          <a16:creationId xmlns:a16="http://schemas.microsoft.com/office/drawing/2014/main" id="{8CE6A6D5-8883-489D-8D9C-645D787AE934}"/>
                        </a:ext>
                      </a:extLst>
                    </pic:cNvPr>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3753573" cy="1106823"/>
                    </a:xfrm>
                    <a:prstGeom prst="rect">
                      <a:avLst/>
                    </a:prstGeom>
                    <a:effectLst/>
                  </pic:spPr>
                </pic:pic>
              </a:graphicData>
            </a:graphic>
          </wp:inline>
        </w:drawing>
      </w:r>
    </w:p>
    <w:p w14:paraId="0231424D" w14:textId="3C8F1B46" w:rsidR="002D03B1" w:rsidRDefault="002D03B1" w:rsidP="002D03B1">
      <w:r>
        <w:t xml:space="preserve">An </w:t>
      </w:r>
      <w:r w:rsidRPr="00685959">
        <w:rPr>
          <w:b/>
          <w:bCs/>
          <w:color w:val="66D9EE" w:themeColor="accent3"/>
        </w:rPr>
        <w:t>IPv6 packet</w:t>
      </w:r>
      <w:r>
        <w:t xml:space="preserve"> </w:t>
      </w:r>
      <w:r w:rsidRPr="002D03B1">
        <w:t>looks like the diagram above.</w:t>
      </w:r>
    </w:p>
    <w:p w14:paraId="59162093" w14:textId="29BEA791" w:rsidR="002D03B1" w:rsidRDefault="002D03B1" w:rsidP="002D03B1">
      <w:r>
        <w:t xml:space="preserve">The first difference in this new packet format is the fixed </w:t>
      </w:r>
      <w:r w:rsidRPr="00685959">
        <w:rPr>
          <w:b/>
          <w:bCs/>
          <w:color w:val="66D9EE" w:themeColor="accent3"/>
        </w:rPr>
        <w:t>base header</w:t>
      </w:r>
      <w:r>
        <w:t xml:space="preserve">. 40 bytes worth of data is guaranteed to be present at the start of every IPv6 packet. This additional led to the elimination of some fields, such as the </w:t>
      </w:r>
      <w:r w:rsidRPr="00685959">
        <w:rPr>
          <w:b/>
          <w:bCs/>
          <w:color w:val="66D9EE" w:themeColor="accent3"/>
        </w:rPr>
        <w:t>header length</w:t>
      </w:r>
      <w:r>
        <w:t xml:space="preserve"> field, since it is fixed.</w:t>
      </w:r>
    </w:p>
    <w:p w14:paraId="546E93DB" w14:textId="79FE7026" w:rsidR="00851B23" w:rsidRDefault="002D03B1" w:rsidP="00851B23">
      <w:r>
        <w:t xml:space="preserve">Next, we have the </w:t>
      </w:r>
      <w:r w:rsidRPr="00685959">
        <w:rPr>
          <w:b/>
          <w:bCs/>
          <w:color w:val="66D9EE" w:themeColor="accent3"/>
        </w:rPr>
        <w:t>payload</w:t>
      </w:r>
      <w:r>
        <w:t xml:space="preserve"> section, which is divided into two parts, the </w:t>
      </w:r>
      <w:r w:rsidRPr="00685959">
        <w:rPr>
          <w:b/>
          <w:bCs/>
          <w:color w:val="66D9EE" w:themeColor="accent3"/>
        </w:rPr>
        <w:t>extension headers</w:t>
      </w:r>
      <w:r>
        <w:t xml:space="preserve"> and the </w:t>
      </w:r>
      <w:r w:rsidRPr="00685959">
        <w:rPr>
          <w:b/>
          <w:bCs/>
          <w:color w:val="66D9EE" w:themeColor="accent3"/>
        </w:rPr>
        <w:t>data packet</w:t>
      </w:r>
      <w:r>
        <w:t xml:space="preserve"> from the upper layer. The extension headers are where different </w:t>
      </w:r>
      <w:r w:rsidRPr="00685959">
        <w:rPr>
          <w:b/>
          <w:bCs/>
          <w:color w:val="66D9EE" w:themeColor="accent3"/>
        </w:rPr>
        <w:t>options</w:t>
      </w:r>
      <w:r>
        <w:t xml:space="preserve"> are added. This is implemented as a linked list, with the base header pointing to the first extension header and that one pointing to the second and so on.</w:t>
      </w:r>
      <w:r w:rsidR="00851B23">
        <w:t xml:space="preserve"> The last extension header (or the base header, if there are no extension headers), will point to the data from the upper layer. In total, up to </w:t>
      </w:r>
      <w:r w:rsidR="00851B23" w:rsidRPr="00685959">
        <w:rPr>
          <w:b/>
          <w:bCs/>
          <w:color w:val="66D9EE" w:themeColor="accent3"/>
        </w:rPr>
        <w:t>six extension headers</w:t>
      </w:r>
      <w:r w:rsidR="00851B23">
        <w:t xml:space="preserve"> can be added.</w:t>
      </w:r>
    </w:p>
    <w:p w14:paraId="312B26A1" w14:textId="77777777" w:rsidR="00851B23" w:rsidRPr="00573EDF" w:rsidRDefault="00851B23" w:rsidP="00851B23">
      <w:pPr>
        <w:jc w:val="center"/>
      </w:pPr>
      <w:r w:rsidRPr="00573EDF">
        <w:rPr>
          <w:noProof/>
        </w:rPr>
        <w:drawing>
          <wp:inline distT="0" distB="0" distL="0" distR="0" wp14:anchorId="4398FB70" wp14:editId="0BC12552">
            <wp:extent cx="4757933" cy="2378966"/>
            <wp:effectExtent l="0" t="0" r="5080" b="2540"/>
            <wp:docPr id="610314" name="Picture 10">
              <a:extLst xmlns:a="http://schemas.openxmlformats.org/drawingml/2006/main">
                <a:ext uri="{FF2B5EF4-FFF2-40B4-BE49-F238E27FC236}">
                  <a16:creationId xmlns:a16="http://schemas.microsoft.com/office/drawing/2014/main" id="{2541E106-7D8F-4BC1-8752-FEE451BFF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4" name="Picture 10">
                      <a:extLst>
                        <a:ext uri="{FF2B5EF4-FFF2-40B4-BE49-F238E27FC236}">
                          <a16:creationId xmlns:a16="http://schemas.microsoft.com/office/drawing/2014/main" id="{2541E106-7D8F-4BC1-8752-FEE451BFFB02}"/>
                        </a:ext>
                      </a:extLst>
                    </pic:cNvPr>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4757933" cy="2378966"/>
                    </a:xfrm>
                    <a:prstGeom prst="rect">
                      <a:avLst/>
                    </a:prstGeom>
                    <a:effectLst/>
                  </pic:spPr>
                </pic:pic>
              </a:graphicData>
            </a:graphic>
          </wp:inline>
        </w:drawing>
      </w:r>
    </w:p>
    <w:p w14:paraId="50356033" w14:textId="78496131" w:rsidR="002D03B1" w:rsidRDefault="002D03B1" w:rsidP="002D03B1">
      <w:pPr>
        <w:pStyle w:val="Heading3"/>
      </w:pPr>
      <w:bookmarkStart w:id="1" w:name="_Toc86834309"/>
      <w:r>
        <w:t>Base Header</w:t>
      </w:r>
      <w:bookmarkEnd w:id="1"/>
    </w:p>
    <w:p w14:paraId="3222886B" w14:textId="34F1139E" w:rsidR="002D03B1" w:rsidRDefault="002D03B1" w:rsidP="002D03B1">
      <w:pPr>
        <w:jc w:val="center"/>
      </w:pPr>
      <w:r w:rsidRPr="002D03B1">
        <w:rPr>
          <w:noProof/>
        </w:rPr>
        <w:drawing>
          <wp:inline distT="0" distB="0" distL="0" distR="0" wp14:anchorId="25CE9324" wp14:editId="77CBAE66">
            <wp:extent cx="4056375" cy="1526753"/>
            <wp:effectExtent l="0" t="0" r="1905" b="0"/>
            <wp:docPr id="20492" name="Picture 10">
              <a:extLst xmlns:a="http://schemas.openxmlformats.org/drawingml/2006/main">
                <a:ext uri="{FF2B5EF4-FFF2-40B4-BE49-F238E27FC236}">
                  <a16:creationId xmlns:a16="http://schemas.microsoft.com/office/drawing/2014/main" id="{9E8FF4A1-53FB-4715-9F7E-675722E078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 name="Picture 10">
                      <a:extLst>
                        <a:ext uri="{FF2B5EF4-FFF2-40B4-BE49-F238E27FC236}">
                          <a16:creationId xmlns:a16="http://schemas.microsoft.com/office/drawing/2014/main" id="{9E8FF4A1-53FB-4715-9F7E-675722E07820}"/>
                        </a:ext>
                      </a:extLst>
                    </pic:cNvPr>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4056375" cy="1526753"/>
                    </a:xfrm>
                    <a:prstGeom prst="rect">
                      <a:avLst/>
                    </a:prstGeom>
                    <a:effectLst/>
                  </pic:spPr>
                </pic:pic>
              </a:graphicData>
            </a:graphic>
          </wp:inline>
        </w:drawing>
      </w:r>
    </w:p>
    <w:p w14:paraId="1F8A6E3D" w14:textId="32935C3F" w:rsidR="002D03B1" w:rsidRDefault="002D03B1" w:rsidP="002D03B1">
      <w:r>
        <w:t xml:space="preserve">This is what the </w:t>
      </w:r>
      <w:r w:rsidRPr="00685959">
        <w:rPr>
          <w:b/>
          <w:bCs/>
          <w:color w:val="66D9EE" w:themeColor="accent3"/>
        </w:rPr>
        <w:t>mandatory base header</w:t>
      </w:r>
      <w:r>
        <w:t xml:space="preserve"> looks like.</w:t>
      </w:r>
    </w:p>
    <w:p w14:paraId="5A46BB98" w14:textId="268A944D" w:rsidR="002A47FF" w:rsidRDefault="002A47FF" w:rsidP="002A47FF">
      <w:pPr>
        <w:pStyle w:val="ListParagraph"/>
        <w:numPr>
          <w:ilvl w:val="0"/>
          <w:numId w:val="1"/>
        </w:numPr>
      </w:pPr>
      <w:r w:rsidRPr="00685959">
        <w:rPr>
          <w:b/>
          <w:bCs/>
          <w:color w:val="66D9EE" w:themeColor="accent3"/>
        </w:rPr>
        <w:t>VER</w:t>
      </w:r>
      <w:r>
        <w:t xml:space="preserve"> - This is the protocol version, which will be 6 in this case.</w:t>
      </w:r>
    </w:p>
    <w:p w14:paraId="2D68057F" w14:textId="77777777" w:rsidR="006D06E5" w:rsidRDefault="006D06E5" w:rsidP="006D06E5">
      <w:pPr>
        <w:pStyle w:val="ListParagraph"/>
      </w:pPr>
    </w:p>
    <w:p w14:paraId="6E2B23F7" w14:textId="0AA7A378" w:rsidR="002A47FF" w:rsidRDefault="002A47FF" w:rsidP="002A47FF">
      <w:pPr>
        <w:pStyle w:val="ListParagraph"/>
        <w:numPr>
          <w:ilvl w:val="0"/>
          <w:numId w:val="1"/>
        </w:numPr>
      </w:pPr>
      <w:r w:rsidRPr="00685959">
        <w:rPr>
          <w:b/>
          <w:bCs/>
          <w:color w:val="66D9EE" w:themeColor="accent3"/>
        </w:rPr>
        <w:t>Traffic Class</w:t>
      </w:r>
      <w:r w:rsidR="006D06E5">
        <w:t xml:space="preserve"> – This is similar to the Type of Service field from IPv4.</w:t>
      </w:r>
    </w:p>
    <w:p w14:paraId="423905CC" w14:textId="77777777" w:rsidR="006D06E5" w:rsidRDefault="006D06E5" w:rsidP="006D06E5">
      <w:pPr>
        <w:pStyle w:val="ListParagraph"/>
      </w:pPr>
    </w:p>
    <w:p w14:paraId="56FAF570" w14:textId="6C57333D" w:rsidR="002A47FF" w:rsidRDefault="002A47FF" w:rsidP="002A47FF">
      <w:pPr>
        <w:pStyle w:val="ListParagraph"/>
        <w:numPr>
          <w:ilvl w:val="0"/>
          <w:numId w:val="1"/>
        </w:numPr>
      </w:pPr>
      <w:r w:rsidRPr="00685959">
        <w:rPr>
          <w:b/>
          <w:bCs/>
          <w:color w:val="66D9EE" w:themeColor="accent3"/>
        </w:rPr>
        <w:t>Flow Label</w:t>
      </w:r>
      <w:r w:rsidR="006D06E5">
        <w:t xml:space="preserve"> – This allows for connection-oriented routing approaches. Routers can ignore the routing table and use the flow label to determine how to route the packet, similar to Virtual Circuit Switching. This, along with the Traffic Class field, makes IPv6 fast.</w:t>
      </w:r>
    </w:p>
    <w:p w14:paraId="38D2A996" w14:textId="77777777" w:rsidR="006D06E5" w:rsidRDefault="006D06E5" w:rsidP="006D06E5">
      <w:pPr>
        <w:pStyle w:val="ListParagraph"/>
      </w:pPr>
    </w:p>
    <w:p w14:paraId="2DABD095" w14:textId="116DC90E" w:rsidR="002A47FF" w:rsidRDefault="002A47FF" w:rsidP="002A47FF">
      <w:pPr>
        <w:pStyle w:val="ListParagraph"/>
        <w:numPr>
          <w:ilvl w:val="0"/>
          <w:numId w:val="1"/>
        </w:numPr>
      </w:pPr>
      <w:r w:rsidRPr="00685959">
        <w:rPr>
          <w:b/>
          <w:bCs/>
          <w:color w:val="66D9EE" w:themeColor="accent3"/>
        </w:rPr>
        <w:t>Payload Length</w:t>
      </w:r>
      <w:r w:rsidR="006D06E5">
        <w:t xml:space="preserve"> – Since we know the header length is fixed, we do not need separate fields for Header Length and Total Length anymore. We just need to know the Payload Length.</w:t>
      </w:r>
    </w:p>
    <w:p w14:paraId="55767214" w14:textId="77777777" w:rsidR="006D06E5" w:rsidRDefault="006D06E5" w:rsidP="006D06E5">
      <w:pPr>
        <w:pStyle w:val="ListParagraph"/>
      </w:pPr>
    </w:p>
    <w:p w14:paraId="5A65CABA" w14:textId="2EA54AFF" w:rsidR="002A47FF" w:rsidRDefault="002A47FF" w:rsidP="002A47FF">
      <w:pPr>
        <w:pStyle w:val="ListParagraph"/>
        <w:numPr>
          <w:ilvl w:val="0"/>
          <w:numId w:val="1"/>
        </w:numPr>
      </w:pPr>
      <w:r w:rsidRPr="00685959">
        <w:rPr>
          <w:b/>
          <w:bCs/>
          <w:color w:val="66D9EE" w:themeColor="accent3"/>
        </w:rPr>
        <w:t>Next Header</w:t>
      </w:r>
      <w:r w:rsidR="006D06E5">
        <w:t xml:space="preserve"> – This is a pointer to the next extension header or the data</w:t>
      </w:r>
      <w:r w:rsidR="00851B23">
        <w:t>.</w:t>
      </w:r>
    </w:p>
    <w:p w14:paraId="339D94A9" w14:textId="77777777" w:rsidR="006D06E5" w:rsidRDefault="006D06E5" w:rsidP="006D06E5">
      <w:pPr>
        <w:pStyle w:val="ListParagraph"/>
      </w:pPr>
    </w:p>
    <w:p w14:paraId="0DB7EF55" w14:textId="7E512F00" w:rsidR="002A47FF" w:rsidRDefault="002A47FF" w:rsidP="002A47FF">
      <w:pPr>
        <w:pStyle w:val="ListParagraph"/>
        <w:numPr>
          <w:ilvl w:val="0"/>
          <w:numId w:val="1"/>
        </w:numPr>
      </w:pPr>
      <w:r w:rsidRPr="00685959">
        <w:rPr>
          <w:b/>
          <w:bCs/>
          <w:color w:val="66D9EE" w:themeColor="accent3"/>
        </w:rPr>
        <w:t>Hop Limit</w:t>
      </w:r>
      <w:r w:rsidR="006D06E5">
        <w:t xml:space="preserve"> – This is the same as the TTL field.</w:t>
      </w:r>
    </w:p>
    <w:p w14:paraId="0B55829B" w14:textId="77777777" w:rsidR="006D06E5" w:rsidRDefault="006D06E5" w:rsidP="006D06E5">
      <w:pPr>
        <w:pStyle w:val="ListParagraph"/>
      </w:pPr>
    </w:p>
    <w:p w14:paraId="7355F2E0" w14:textId="4AAA71B1" w:rsidR="002A47FF" w:rsidRPr="006D06E5" w:rsidRDefault="002A47FF" w:rsidP="002A47FF">
      <w:pPr>
        <w:pStyle w:val="ListParagraph"/>
        <w:numPr>
          <w:ilvl w:val="0"/>
          <w:numId w:val="1"/>
        </w:numPr>
      </w:pPr>
      <w:r w:rsidRPr="00685959">
        <w:rPr>
          <w:b/>
          <w:bCs/>
          <w:color w:val="66D9EE" w:themeColor="accent3"/>
        </w:rPr>
        <w:t>Source Address</w:t>
      </w:r>
    </w:p>
    <w:p w14:paraId="56F9BE8A" w14:textId="77777777" w:rsidR="006D06E5" w:rsidRDefault="006D06E5" w:rsidP="006D06E5">
      <w:pPr>
        <w:pStyle w:val="ListParagraph"/>
      </w:pPr>
    </w:p>
    <w:p w14:paraId="58387B71" w14:textId="07D85DC9" w:rsidR="002A47FF" w:rsidRPr="006D06E5" w:rsidRDefault="002A47FF" w:rsidP="002A47FF">
      <w:pPr>
        <w:pStyle w:val="ListParagraph"/>
        <w:numPr>
          <w:ilvl w:val="0"/>
          <w:numId w:val="1"/>
        </w:numPr>
      </w:pPr>
      <w:r w:rsidRPr="00685959">
        <w:rPr>
          <w:b/>
          <w:bCs/>
          <w:color w:val="66D9EE" w:themeColor="accent3"/>
        </w:rPr>
        <w:t>Destination Address</w:t>
      </w:r>
    </w:p>
    <w:p w14:paraId="0ED9FA2B" w14:textId="77777777" w:rsidR="00A94B18" w:rsidRDefault="006D06E5" w:rsidP="006D06E5">
      <w:r>
        <w:t xml:space="preserve">Notice that the </w:t>
      </w:r>
      <w:r w:rsidRPr="00685959">
        <w:rPr>
          <w:b/>
          <w:bCs/>
          <w:color w:val="66D9EE" w:themeColor="accent3"/>
        </w:rPr>
        <w:t>checksum</w:t>
      </w:r>
      <w:r>
        <w:t xml:space="preserve"> field is missing. IPv6 leaves this to the Transport Layer, which is the one that</w:t>
      </w:r>
      <w:r w:rsidR="00A94B18">
        <w:t xml:space="preserve"> </w:t>
      </w:r>
      <w:r>
        <w:t>needs the checksum.</w:t>
      </w:r>
    </w:p>
    <w:p w14:paraId="7CA34DE4" w14:textId="2648839A" w:rsidR="006D06E5" w:rsidRDefault="00A94B18" w:rsidP="006D06E5">
      <w:r>
        <w:t xml:space="preserve">The </w:t>
      </w:r>
      <w:r w:rsidRPr="00685959">
        <w:rPr>
          <w:b/>
          <w:bCs/>
          <w:color w:val="66D9EE" w:themeColor="accent3"/>
        </w:rPr>
        <w:t>Fragmentation fields</w:t>
      </w:r>
      <w:r>
        <w:t xml:space="preserve"> are also missing, since it was very rarely used. This is why intermediary routers are not allowed to fragment packets, only the source machine. To do this, the source machine needs to know the entire path beforehand, since it will have to fragment packets based on the capabilities of the path.</w:t>
      </w:r>
    </w:p>
    <w:p w14:paraId="46ED762C" w14:textId="77777777" w:rsidR="00851B23" w:rsidRDefault="00851B23" w:rsidP="006D06E5"/>
    <w:p w14:paraId="37EDBC73" w14:textId="1F6C3B8C" w:rsidR="00A94B18" w:rsidRDefault="00A94B18" w:rsidP="00A94B18">
      <w:pPr>
        <w:pStyle w:val="Heading3"/>
      </w:pPr>
      <w:bookmarkStart w:id="2" w:name="_Toc86834310"/>
      <w:r>
        <w:t>Extension Headers</w:t>
      </w:r>
      <w:bookmarkEnd w:id="2"/>
    </w:p>
    <w:p w14:paraId="163526C7" w14:textId="4FC6536D" w:rsidR="00A94B18" w:rsidRDefault="00A94B18" w:rsidP="00A94B18">
      <w:pPr>
        <w:jc w:val="center"/>
      </w:pPr>
      <w:r w:rsidRPr="00A94B18">
        <w:rPr>
          <w:noProof/>
        </w:rPr>
        <w:drawing>
          <wp:inline distT="0" distB="0" distL="0" distR="0" wp14:anchorId="1ED95BA6" wp14:editId="0864C88D">
            <wp:extent cx="4213262" cy="1071665"/>
            <wp:effectExtent l="0" t="0" r="0" b="0"/>
            <wp:docPr id="22533" name="Picture 25">
              <a:extLst xmlns:a="http://schemas.openxmlformats.org/drawingml/2006/main">
                <a:ext uri="{FF2B5EF4-FFF2-40B4-BE49-F238E27FC236}">
                  <a16:creationId xmlns:a16="http://schemas.microsoft.com/office/drawing/2014/main" id="{A16E770C-C670-4D1A-8902-C6CC55E60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25">
                      <a:extLst>
                        <a:ext uri="{FF2B5EF4-FFF2-40B4-BE49-F238E27FC236}">
                          <a16:creationId xmlns:a16="http://schemas.microsoft.com/office/drawing/2014/main" id="{A16E770C-C670-4D1A-8902-C6CC55E60127}"/>
                        </a:ext>
                      </a:extLst>
                    </pic:cNvPr>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213262" cy="1071665"/>
                    </a:xfrm>
                    <a:prstGeom prst="rect">
                      <a:avLst/>
                    </a:prstGeom>
                    <a:effectLst/>
                  </pic:spPr>
                </pic:pic>
              </a:graphicData>
            </a:graphic>
          </wp:inline>
        </w:drawing>
      </w:r>
    </w:p>
    <w:p w14:paraId="067B67E6" w14:textId="38A309E7" w:rsidR="00A94B18" w:rsidRDefault="00E24C94" w:rsidP="00A94B18">
      <w:r>
        <w:t xml:space="preserve">The table above shows the different possible </w:t>
      </w:r>
      <w:r w:rsidRPr="00685959">
        <w:rPr>
          <w:b/>
          <w:bCs/>
          <w:color w:val="66D9EE" w:themeColor="accent3"/>
        </w:rPr>
        <w:t>extension headers</w:t>
      </w:r>
      <w:r>
        <w:t>.</w:t>
      </w:r>
    </w:p>
    <w:p w14:paraId="2577CDA3" w14:textId="0DBC054F" w:rsidR="00573EDF" w:rsidRDefault="00573EDF" w:rsidP="00A94B18">
      <w:r>
        <w:t xml:space="preserve">IPv6 supports a total of 6 different </w:t>
      </w:r>
      <w:r w:rsidRPr="00685959">
        <w:rPr>
          <w:b/>
          <w:bCs/>
          <w:color w:val="66D9EE" w:themeColor="accent3"/>
        </w:rPr>
        <w:t>options</w:t>
      </w:r>
      <w:r>
        <w:t>, which are implemented as extension headers.</w:t>
      </w:r>
    </w:p>
    <w:p w14:paraId="1EEB547B" w14:textId="635C2B91" w:rsidR="00573EDF" w:rsidRDefault="00573EDF" w:rsidP="00573EDF">
      <w:pPr>
        <w:pStyle w:val="ListParagraph"/>
        <w:numPr>
          <w:ilvl w:val="0"/>
          <w:numId w:val="1"/>
        </w:numPr>
      </w:pPr>
      <w:r w:rsidRPr="00685959">
        <w:rPr>
          <w:b/>
          <w:bCs/>
          <w:color w:val="66D9EE" w:themeColor="accent3"/>
        </w:rPr>
        <w:t>Hop-by-Hop</w:t>
      </w:r>
      <w:r w:rsidR="00851B23">
        <w:t xml:space="preserve"> – This utterly misleadingly named option allows for the alignment features that were provided by the No-Operation and End-of-Operation flags from IPv4. Here, they are called </w:t>
      </w:r>
      <w:r w:rsidR="00851B23" w:rsidRPr="00685959">
        <w:rPr>
          <w:b/>
          <w:bCs/>
          <w:color w:val="66D9EE" w:themeColor="accent3"/>
        </w:rPr>
        <w:t>Pad1</w:t>
      </w:r>
      <w:r w:rsidR="00851B23">
        <w:t xml:space="preserve">, which is used for a single byte of padding, and </w:t>
      </w:r>
      <w:r w:rsidR="00851B23" w:rsidRPr="00685959">
        <w:rPr>
          <w:b/>
          <w:bCs/>
          <w:color w:val="66D9EE" w:themeColor="accent3"/>
        </w:rPr>
        <w:t>PadN</w:t>
      </w:r>
      <w:r w:rsidR="00851B23">
        <w:t xml:space="preserve">, which is </w:t>
      </w:r>
      <w:r w:rsidR="00851B23" w:rsidRPr="00360E56">
        <w:t xml:space="preserve">used for </w:t>
      </w:r>
      <m:oMath>
        <m:r>
          <m:rPr>
            <m:sty m:val="p"/>
          </m:rPr>
          <w:rPr>
            <w:rFonts w:ascii="Cambria Math" w:hAnsi="Cambria Math"/>
          </w:rPr>
          <m:t>N</m:t>
        </m:r>
      </m:oMath>
      <w:r w:rsidR="00851B23" w:rsidRPr="00360E56">
        <w:t xml:space="preserve"> bytes of padding. This is needed when a particular option needs to start from a specific</w:t>
      </w:r>
      <w:r w:rsidR="00851B23">
        <w:t xml:space="preserve"> position in the header, which requires padding to get it to that position.</w:t>
      </w:r>
    </w:p>
    <w:p w14:paraId="571B5F76" w14:textId="502A2542" w:rsidR="00851B23" w:rsidRPr="00685959" w:rsidRDefault="00851B23" w:rsidP="00851B23">
      <w:pPr>
        <w:pStyle w:val="ListParagraph"/>
        <w:rPr>
          <w:b/>
          <w:bCs/>
          <w:color w:val="66D9EE" w:themeColor="accent3"/>
        </w:rPr>
      </w:pPr>
    </w:p>
    <w:p w14:paraId="7BE42453" w14:textId="50572770" w:rsidR="00851B23" w:rsidRDefault="00851B23" w:rsidP="00851B23">
      <w:pPr>
        <w:pStyle w:val="ListParagraph"/>
      </w:pPr>
      <w:r>
        <w:t xml:space="preserve">Another type of the Hop-by-Hop option is </w:t>
      </w:r>
      <w:r w:rsidRPr="00685959">
        <w:rPr>
          <w:b/>
          <w:bCs/>
          <w:color w:val="66D9EE" w:themeColor="accent3"/>
        </w:rPr>
        <w:t>Jumbo Payload</w:t>
      </w:r>
      <w:r>
        <w:t>, which is used for huge amounts of data, larger than the 65 kilobytes provided.</w:t>
      </w:r>
    </w:p>
    <w:p w14:paraId="3A90C848" w14:textId="028B0B07" w:rsidR="002E6517" w:rsidRDefault="002E6517" w:rsidP="002E6517">
      <w:pPr>
        <w:pStyle w:val="ListParagraph"/>
        <w:jc w:val="center"/>
      </w:pPr>
      <w:r w:rsidRPr="002E6517">
        <w:rPr>
          <w:noProof/>
        </w:rPr>
        <w:drawing>
          <wp:inline distT="0" distB="0" distL="0" distR="0" wp14:anchorId="05A0D293" wp14:editId="20867DF8">
            <wp:extent cx="4136748" cy="376068"/>
            <wp:effectExtent l="0" t="0" r="0" b="5080"/>
            <wp:docPr id="28684" name="Picture 10">
              <a:extLst xmlns:a="http://schemas.openxmlformats.org/drawingml/2006/main">
                <a:ext uri="{FF2B5EF4-FFF2-40B4-BE49-F238E27FC236}">
                  <a16:creationId xmlns:a16="http://schemas.microsoft.com/office/drawing/2014/main" id="{5B5C9F5E-F860-4B1A-AA37-436694458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 name="Picture 10">
                      <a:extLst>
                        <a:ext uri="{FF2B5EF4-FFF2-40B4-BE49-F238E27FC236}">
                          <a16:creationId xmlns:a16="http://schemas.microsoft.com/office/drawing/2014/main" id="{5B5C9F5E-F860-4B1A-AA37-436694458E22}"/>
                        </a:ext>
                      </a:extLst>
                    </pic:cNvPr>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136748" cy="376068"/>
                    </a:xfrm>
                    <a:prstGeom prst="rect">
                      <a:avLst/>
                    </a:prstGeom>
                    <a:effectLst/>
                  </pic:spPr>
                </pic:pic>
              </a:graphicData>
            </a:graphic>
          </wp:inline>
        </w:drawing>
      </w:r>
    </w:p>
    <w:p w14:paraId="2B32B2BB" w14:textId="3596E5B0" w:rsidR="002E6517" w:rsidRPr="00851B23" w:rsidRDefault="002E6517" w:rsidP="002E6517">
      <w:pPr>
        <w:pStyle w:val="ListParagraph"/>
        <w:jc w:val="center"/>
      </w:pPr>
      <w:r w:rsidRPr="002E6517">
        <w:rPr>
          <w:noProof/>
        </w:rPr>
        <w:drawing>
          <wp:inline distT="0" distB="0" distL="0" distR="0" wp14:anchorId="78F6600F" wp14:editId="40EAA974">
            <wp:extent cx="4642952" cy="1458812"/>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58008" cy="1463543"/>
                    </a:xfrm>
                    <a:prstGeom prst="rect">
                      <a:avLst/>
                    </a:prstGeom>
                  </pic:spPr>
                </pic:pic>
              </a:graphicData>
            </a:graphic>
          </wp:inline>
        </w:drawing>
      </w:r>
    </w:p>
    <w:p w14:paraId="0725BF04" w14:textId="77777777" w:rsidR="00573EDF" w:rsidRDefault="00573EDF" w:rsidP="00573EDF">
      <w:pPr>
        <w:pStyle w:val="ListParagraph"/>
      </w:pPr>
    </w:p>
    <w:p w14:paraId="364B022C" w14:textId="05F9667B" w:rsidR="00573EDF" w:rsidRPr="00573EDF" w:rsidRDefault="00573EDF" w:rsidP="00573EDF">
      <w:pPr>
        <w:pStyle w:val="ListParagraph"/>
        <w:numPr>
          <w:ilvl w:val="0"/>
          <w:numId w:val="1"/>
        </w:numPr>
      </w:pPr>
      <w:r w:rsidRPr="00685959">
        <w:rPr>
          <w:b/>
          <w:bCs/>
          <w:color w:val="66D9EE" w:themeColor="accent3"/>
        </w:rPr>
        <w:t>Destination</w:t>
      </w:r>
      <w:r>
        <w:t xml:space="preserve"> – This allows the source machine to send some information to the destination machine that none of the intermediary routers are able to read.</w:t>
      </w:r>
    </w:p>
    <w:p w14:paraId="048B4B26" w14:textId="77777777" w:rsidR="00573EDF" w:rsidRDefault="00573EDF" w:rsidP="00573EDF">
      <w:pPr>
        <w:pStyle w:val="ListParagraph"/>
      </w:pPr>
    </w:p>
    <w:p w14:paraId="5A793AC2" w14:textId="1C94E419" w:rsidR="00573EDF" w:rsidRDefault="00573EDF" w:rsidP="00573EDF">
      <w:pPr>
        <w:pStyle w:val="ListParagraph"/>
        <w:numPr>
          <w:ilvl w:val="0"/>
          <w:numId w:val="1"/>
        </w:numPr>
      </w:pPr>
      <w:r w:rsidRPr="00685959">
        <w:rPr>
          <w:b/>
          <w:bCs/>
          <w:color w:val="66D9EE" w:themeColor="accent3"/>
        </w:rPr>
        <w:t>Source Routing</w:t>
      </w:r>
      <w:r>
        <w:t xml:space="preserve"> – This is the same as source routing in IPv4, i.e. the hops are predefined. Both Strict Source Routing and Loose Source Routing are supported.</w:t>
      </w:r>
    </w:p>
    <w:p w14:paraId="44A57698" w14:textId="77777777" w:rsidR="00573EDF" w:rsidRPr="00573EDF" w:rsidRDefault="00573EDF" w:rsidP="00573EDF">
      <w:pPr>
        <w:pStyle w:val="ListParagraph"/>
      </w:pPr>
    </w:p>
    <w:p w14:paraId="53169DD8" w14:textId="1AC384FB" w:rsidR="00573EDF" w:rsidRDefault="00573EDF" w:rsidP="00573EDF">
      <w:pPr>
        <w:pStyle w:val="ListParagraph"/>
        <w:numPr>
          <w:ilvl w:val="0"/>
          <w:numId w:val="1"/>
        </w:numPr>
      </w:pPr>
      <w:r w:rsidRPr="00685959">
        <w:rPr>
          <w:b/>
          <w:bCs/>
          <w:color w:val="66D9EE" w:themeColor="accent3"/>
        </w:rPr>
        <w:t>Fragmentation</w:t>
      </w:r>
      <w:r>
        <w:t xml:space="preserve"> – This is the same as the fragmentation process from IPv4. It can only occur at the source, not in intermediary routers.</w:t>
      </w:r>
    </w:p>
    <w:p w14:paraId="4D0D1003" w14:textId="77777777" w:rsidR="00573EDF" w:rsidRDefault="00573EDF" w:rsidP="00573EDF">
      <w:pPr>
        <w:pStyle w:val="ListParagraph"/>
      </w:pPr>
    </w:p>
    <w:p w14:paraId="4C9B7088" w14:textId="45BBAB1D" w:rsidR="00573EDF" w:rsidRDefault="00573EDF" w:rsidP="00573EDF">
      <w:pPr>
        <w:pStyle w:val="ListParagraph"/>
        <w:numPr>
          <w:ilvl w:val="0"/>
          <w:numId w:val="1"/>
        </w:numPr>
      </w:pPr>
      <w:r w:rsidRPr="00685959">
        <w:rPr>
          <w:b/>
          <w:bCs/>
          <w:color w:val="66D9EE" w:themeColor="accent3"/>
        </w:rPr>
        <w:t>Authentication</w:t>
      </w:r>
      <w:r>
        <w:t xml:space="preserve"> – This provides authentication services.</w:t>
      </w:r>
    </w:p>
    <w:p w14:paraId="5DE37521" w14:textId="0FC8963A" w:rsidR="002E6517" w:rsidRDefault="002E6517" w:rsidP="002E6517">
      <w:pPr>
        <w:pStyle w:val="ListParagraph"/>
        <w:jc w:val="center"/>
      </w:pPr>
      <w:r w:rsidRPr="002E6517">
        <w:rPr>
          <w:noProof/>
        </w:rPr>
        <w:drawing>
          <wp:inline distT="0" distB="0" distL="0" distR="0" wp14:anchorId="1096C7E1" wp14:editId="0C21FA83">
            <wp:extent cx="3862265" cy="579339"/>
            <wp:effectExtent l="0" t="0" r="5080" b="0"/>
            <wp:docPr id="45068" name="Picture 10">
              <a:extLst xmlns:a="http://schemas.openxmlformats.org/drawingml/2006/main">
                <a:ext uri="{FF2B5EF4-FFF2-40B4-BE49-F238E27FC236}">
                  <a16:creationId xmlns:a16="http://schemas.microsoft.com/office/drawing/2014/main" id="{91324F9B-A642-4BC3-B4E5-3A133FCF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8" name="Picture 10">
                      <a:extLst>
                        <a:ext uri="{FF2B5EF4-FFF2-40B4-BE49-F238E27FC236}">
                          <a16:creationId xmlns:a16="http://schemas.microsoft.com/office/drawing/2014/main" id="{91324F9B-A642-4BC3-B4E5-3A133FCF2960}"/>
                        </a:ext>
                      </a:extLst>
                    </pic:cNvPr>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3862265" cy="579339"/>
                    </a:xfrm>
                    <a:prstGeom prst="rect">
                      <a:avLst/>
                    </a:prstGeom>
                    <a:effectLst/>
                  </pic:spPr>
                </pic:pic>
              </a:graphicData>
            </a:graphic>
          </wp:inline>
        </w:drawing>
      </w:r>
    </w:p>
    <w:p w14:paraId="1D37ED6A" w14:textId="7E9189BF" w:rsidR="002E6517" w:rsidRPr="002E6517" w:rsidRDefault="002E6517" w:rsidP="002E6517">
      <w:pPr>
        <w:pStyle w:val="ListParagraph"/>
      </w:pPr>
      <w:r>
        <w:t xml:space="preserve">The </w:t>
      </w:r>
      <w:r w:rsidRPr="00685959">
        <w:rPr>
          <w:b/>
          <w:bCs/>
          <w:color w:val="66D9EE" w:themeColor="accent3"/>
        </w:rPr>
        <w:t>security parameter index</w:t>
      </w:r>
      <w:r>
        <w:t xml:space="preserve"> identifies the specific algorithm used.</w:t>
      </w:r>
    </w:p>
    <w:p w14:paraId="31D1D3B7" w14:textId="77777777" w:rsidR="00573EDF" w:rsidRDefault="00573EDF" w:rsidP="00573EDF">
      <w:pPr>
        <w:pStyle w:val="ListParagraph"/>
      </w:pPr>
    </w:p>
    <w:p w14:paraId="280FCE0E" w14:textId="305E64D1" w:rsidR="00573EDF" w:rsidRDefault="00573EDF" w:rsidP="00851B23">
      <w:pPr>
        <w:pStyle w:val="ListParagraph"/>
        <w:numPr>
          <w:ilvl w:val="0"/>
          <w:numId w:val="1"/>
        </w:numPr>
      </w:pPr>
      <w:r w:rsidRPr="00685959">
        <w:rPr>
          <w:b/>
          <w:bCs/>
          <w:color w:val="66D9EE" w:themeColor="accent3"/>
        </w:rPr>
        <w:t>Encrypted Security Payload</w:t>
      </w:r>
      <w:r w:rsidR="00D532AF">
        <w:t xml:space="preserve"> (ESP)</w:t>
      </w:r>
      <w:r>
        <w:t xml:space="preserve"> – This provides encryption services.</w:t>
      </w:r>
    </w:p>
    <w:p w14:paraId="304E664A" w14:textId="56F94B6D" w:rsidR="002E6517" w:rsidRDefault="002E6517" w:rsidP="002E6517">
      <w:pPr>
        <w:pStyle w:val="ListParagraph"/>
        <w:jc w:val="center"/>
      </w:pPr>
      <w:r w:rsidRPr="002E6517">
        <w:rPr>
          <w:noProof/>
        </w:rPr>
        <w:drawing>
          <wp:inline distT="0" distB="0" distL="0" distR="0" wp14:anchorId="34CF85BE" wp14:editId="14B51B43">
            <wp:extent cx="3819910" cy="555623"/>
            <wp:effectExtent l="0" t="0" r="0" b="0"/>
            <wp:docPr id="49164" name="Picture 10">
              <a:extLst xmlns:a="http://schemas.openxmlformats.org/drawingml/2006/main">
                <a:ext uri="{FF2B5EF4-FFF2-40B4-BE49-F238E27FC236}">
                  <a16:creationId xmlns:a16="http://schemas.microsoft.com/office/drawing/2014/main" id="{50B20680-674B-4566-A3B1-07EC790C0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 name="Picture 10">
                      <a:extLst>
                        <a:ext uri="{FF2B5EF4-FFF2-40B4-BE49-F238E27FC236}">
                          <a16:creationId xmlns:a16="http://schemas.microsoft.com/office/drawing/2014/main" id="{50B20680-674B-4566-A3B1-07EC790C0549}"/>
                        </a:ext>
                      </a:extLst>
                    </pic:cNvPr>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819910" cy="555623"/>
                    </a:xfrm>
                    <a:prstGeom prst="rect">
                      <a:avLst/>
                    </a:prstGeom>
                    <a:effectLst/>
                  </pic:spPr>
                </pic:pic>
              </a:graphicData>
            </a:graphic>
          </wp:inline>
        </w:drawing>
      </w:r>
    </w:p>
    <w:p w14:paraId="6A25EB50" w14:textId="63245DB3" w:rsidR="00851B23" w:rsidRDefault="00851B23" w:rsidP="00851B23"/>
    <w:p w14:paraId="052B829C" w14:textId="07A3115C" w:rsidR="00851B23" w:rsidRDefault="00851B23" w:rsidP="00851B23">
      <w:pPr>
        <w:pStyle w:val="Heading3"/>
      </w:pPr>
      <w:bookmarkStart w:id="3" w:name="_Toc86834311"/>
      <w:r>
        <w:t>Security</w:t>
      </w:r>
      <w:bookmarkEnd w:id="3"/>
    </w:p>
    <w:p w14:paraId="15DD9D50" w14:textId="31AB7A46" w:rsidR="00851B23" w:rsidRDefault="00D532AF" w:rsidP="00851B23">
      <w:r>
        <w:t>Security has three parts:</w:t>
      </w:r>
    </w:p>
    <w:p w14:paraId="1A7E95F1" w14:textId="7B9199FD" w:rsidR="00D532AF" w:rsidRPr="00D532AF" w:rsidRDefault="00D532AF" w:rsidP="00D532AF">
      <w:pPr>
        <w:pStyle w:val="ListParagraph"/>
        <w:numPr>
          <w:ilvl w:val="0"/>
          <w:numId w:val="1"/>
        </w:numPr>
      </w:pPr>
      <w:r w:rsidRPr="00685959">
        <w:rPr>
          <w:b/>
          <w:bCs/>
          <w:color w:val="66D9EE" w:themeColor="accent3"/>
        </w:rPr>
        <w:t>Confidentiality</w:t>
      </w:r>
    </w:p>
    <w:p w14:paraId="1BCD7945" w14:textId="4AD0288A" w:rsidR="00D532AF" w:rsidRPr="00D532AF" w:rsidRDefault="00D532AF" w:rsidP="00D532AF">
      <w:pPr>
        <w:pStyle w:val="ListParagraph"/>
        <w:numPr>
          <w:ilvl w:val="0"/>
          <w:numId w:val="1"/>
        </w:numPr>
      </w:pPr>
      <w:r w:rsidRPr="00685959">
        <w:rPr>
          <w:b/>
          <w:bCs/>
          <w:color w:val="66D9EE" w:themeColor="accent3"/>
        </w:rPr>
        <w:t>Integrity</w:t>
      </w:r>
    </w:p>
    <w:p w14:paraId="2EB01C1D" w14:textId="0FEF4071" w:rsidR="00D532AF" w:rsidRDefault="00D532AF" w:rsidP="00D532AF">
      <w:pPr>
        <w:pStyle w:val="ListParagraph"/>
        <w:numPr>
          <w:ilvl w:val="0"/>
          <w:numId w:val="1"/>
        </w:numPr>
      </w:pPr>
      <w:r w:rsidRPr="00685959">
        <w:rPr>
          <w:b/>
          <w:bCs/>
          <w:color w:val="66D9EE" w:themeColor="accent3"/>
        </w:rPr>
        <w:t>Availability</w:t>
      </w:r>
    </w:p>
    <w:p w14:paraId="6887F448" w14:textId="30476DEF" w:rsidR="00D532AF" w:rsidRDefault="00D532AF" w:rsidP="00D532AF">
      <w:r>
        <w:t>ESP provides confidentiality. Since the data is encrypted, it remains confidential.</w:t>
      </w:r>
    </w:p>
    <w:p w14:paraId="3F513B92" w14:textId="5FCEBC80" w:rsidR="00D532AF" w:rsidRDefault="00D532AF" w:rsidP="00D532AF">
      <w:r>
        <w:t xml:space="preserve">Authentication provides both integrity and availability. It provides integrity since it can be verified that data genuinely came from the sender it claims to be coming from. It provides availability since the data will be available to only those with proper authentication, thus combating things like </w:t>
      </w:r>
      <w:hyperlink r:id="rId21" w:history="1">
        <w:r w:rsidRPr="00D532AF">
          <w:rPr>
            <w:rStyle w:val="Hyperlink"/>
          </w:rPr>
          <w:t>DOS attacks</w:t>
        </w:r>
      </w:hyperlink>
      <w:r>
        <w:t>.</w:t>
      </w:r>
    </w:p>
    <w:p w14:paraId="19225504" w14:textId="152EF33B" w:rsidR="002E6517" w:rsidRDefault="002E6517" w:rsidP="00D532AF">
      <w:r>
        <w:t>Confidentiality is easier to achieve than integrity. Encrypting data is easy enough, but ensuring that data that is publicly available is genuinely from the source is much more difficult. For example, if we find an official looking document that says all students from a grade received full marks in a test, we may have concerns about whether the document is correct. This concern is a concern about the integrity of the document.</w:t>
      </w:r>
    </w:p>
    <w:p w14:paraId="60DB8BE2" w14:textId="77777777" w:rsidR="00300050" w:rsidRPr="00685959" w:rsidRDefault="00300050">
      <w:pPr>
        <w:spacing w:after="160" w:line="259" w:lineRule="auto"/>
        <w:jc w:val="left"/>
        <w:rPr>
          <w:rFonts w:eastAsiaTheme="majorEastAsia" w:cstheme="majorBidi"/>
          <w:b/>
          <w:color w:val="66D9EE" w:themeColor="accent3"/>
          <w:szCs w:val="26"/>
        </w:rPr>
      </w:pPr>
      <w:r>
        <w:br w:type="page"/>
      </w:r>
    </w:p>
    <w:p w14:paraId="2CB7FC9C" w14:textId="3762B58C" w:rsidR="002E6517" w:rsidRPr="00685959" w:rsidRDefault="002E6517" w:rsidP="002E6517">
      <w:pPr>
        <w:pStyle w:val="Heading2"/>
      </w:pPr>
      <w:bookmarkStart w:id="4" w:name="_Toc86834312"/>
      <w:r w:rsidRPr="00685959">
        <w:t>27.3 Transition from IPv4 to IPv6</w:t>
      </w:r>
      <w:bookmarkEnd w:id="4"/>
    </w:p>
    <w:p w14:paraId="19208795" w14:textId="0BDAAABD" w:rsidR="002E6517" w:rsidRDefault="00300050" w:rsidP="002E6517">
      <w:r>
        <w:t>It is not practically possible to shift from IPv4 to IPv6 for every device in the world at once. In order to deal with this, three mechanisms have ben proposed to allow for graceful transition:</w:t>
      </w:r>
    </w:p>
    <w:p w14:paraId="6A383112" w14:textId="7198246C" w:rsidR="00300050" w:rsidRDefault="00300050" w:rsidP="00300050">
      <w:pPr>
        <w:pStyle w:val="ListParagraph"/>
        <w:numPr>
          <w:ilvl w:val="0"/>
          <w:numId w:val="2"/>
        </w:numPr>
      </w:pPr>
      <w:r>
        <w:t>Dual Stack</w:t>
      </w:r>
    </w:p>
    <w:p w14:paraId="74BA34BF" w14:textId="41956798" w:rsidR="00300050" w:rsidRDefault="00300050" w:rsidP="00300050">
      <w:pPr>
        <w:pStyle w:val="ListParagraph"/>
        <w:numPr>
          <w:ilvl w:val="0"/>
          <w:numId w:val="2"/>
        </w:numPr>
      </w:pPr>
      <w:r>
        <w:t>Tunnelling</w:t>
      </w:r>
    </w:p>
    <w:p w14:paraId="427CC5D6" w14:textId="1BB3FCB3" w:rsidR="00300050" w:rsidRDefault="00300050" w:rsidP="00300050">
      <w:pPr>
        <w:pStyle w:val="ListParagraph"/>
        <w:numPr>
          <w:ilvl w:val="0"/>
          <w:numId w:val="2"/>
        </w:numPr>
      </w:pPr>
      <w:r>
        <w:t>Header Translation</w:t>
      </w:r>
    </w:p>
    <w:p w14:paraId="62F227A2" w14:textId="05ACA29B" w:rsidR="00300050" w:rsidRDefault="00300050" w:rsidP="00300050"/>
    <w:p w14:paraId="4AE6D4AC" w14:textId="174B8A35" w:rsidR="00300050" w:rsidRDefault="00300050" w:rsidP="00300050">
      <w:pPr>
        <w:pStyle w:val="Heading3"/>
      </w:pPr>
      <w:bookmarkStart w:id="5" w:name="_Toc86834313"/>
      <w:r>
        <w:t>Dual Stack</w:t>
      </w:r>
      <w:bookmarkEnd w:id="5"/>
    </w:p>
    <w:p w14:paraId="4801DD5C" w14:textId="154F7158" w:rsidR="00300050" w:rsidRDefault="00300050" w:rsidP="00300050">
      <w:r w:rsidRPr="00685959">
        <w:rPr>
          <w:b/>
          <w:bCs/>
          <w:color w:val="66D9EE" w:themeColor="accent3"/>
        </w:rPr>
        <w:t>Dual Stack</w:t>
      </w:r>
      <w:r>
        <w:t xml:space="preserve"> essentially says that nodes that support IPv6 should also support IPv4. The node can use IPv4 or IPv6 depending on the address.</w:t>
      </w:r>
    </w:p>
    <w:p w14:paraId="23BC0547" w14:textId="0358A3CF" w:rsidR="00300050" w:rsidRDefault="00300050" w:rsidP="00300050">
      <w:pPr>
        <w:jc w:val="center"/>
      </w:pPr>
      <w:r w:rsidRPr="00300050">
        <w:rPr>
          <w:noProof/>
        </w:rPr>
        <w:drawing>
          <wp:inline distT="0" distB="0" distL="0" distR="0" wp14:anchorId="3D12E766" wp14:editId="4EDF1F00">
            <wp:extent cx="4653157" cy="1625418"/>
            <wp:effectExtent l="0" t="0" r="0" b="0"/>
            <wp:docPr id="57356" name="Picture 10">
              <a:extLst xmlns:a="http://schemas.openxmlformats.org/drawingml/2006/main">
                <a:ext uri="{FF2B5EF4-FFF2-40B4-BE49-F238E27FC236}">
                  <a16:creationId xmlns:a16="http://schemas.microsoft.com/office/drawing/2014/main" id="{303FE0AA-B142-4F6D-AFBE-EE6ECA4F9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 name="Picture 10">
                      <a:extLst>
                        <a:ext uri="{FF2B5EF4-FFF2-40B4-BE49-F238E27FC236}">
                          <a16:creationId xmlns:a16="http://schemas.microsoft.com/office/drawing/2014/main" id="{303FE0AA-B142-4F6D-AFBE-EE6ECA4F96AE}"/>
                        </a:ext>
                      </a:extLst>
                    </pic:cNvPr>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4653157" cy="1625418"/>
                    </a:xfrm>
                    <a:prstGeom prst="rect">
                      <a:avLst/>
                    </a:prstGeom>
                    <a:effectLst/>
                  </pic:spPr>
                </pic:pic>
              </a:graphicData>
            </a:graphic>
          </wp:inline>
        </w:drawing>
      </w:r>
    </w:p>
    <w:p w14:paraId="7A90F178" w14:textId="6A51CA66" w:rsidR="00300050" w:rsidRDefault="00300050" w:rsidP="00300050"/>
    <w:p w14:paraId="5ECE9275" w14:textId="5C175E14" w:rsidR="00300050" w:rsidRDefault="00300050" w:rsidP="00300050">
      <w:pPr>
        <w:pStyle w:val="Heading3"/>
      </w:pPr>
      <w:bookmarkStart w:id="6" w:name="_Toc86834314"/>
      <w:r>
        <w:t>Tunnelling</w:t>
      </w:r>
      <w:bookmarkEnd w:id="6"/>
    </w:p>
    <w:p w14:paraId="0781198F" w14:textId="0972B3CC" w:rsidR="00300050" w:rsidRDefault="00300050" w:rsidP="00300050">
      <w:r>
        <w:t xml:space="preserve">If the situation is such that both the sender and receiver support IPv6 but intermediary routers do not, then we have a situation called </w:t>
      </w:r>
      <w:r w:rsidRPr="00685959">
        <w:rPr>
          <w:b/>
          <w:bCs/>
          <w:color w:val="66D9EE" w:themeColor="accent3"/>
        </w:rPr>
        <w:t>Tunnelling</w:t>
      </w:r>
      <w:r>
        <w:t xml:space="preserve">. This is resolved by using </w:t>
      </w:r>
      <w:r w:rsidRPr="00685959">
        <w:rPr>
          <w:b/>
          <w:bCs/>
          <w:color w:val="66D9EE" w:themeColor="accent3"/>
        </w:rPr>
        <w:t>compatible address</w:t>
      </w:r>
      <w:r>
        <w:t>, which are IPv6 addresses generated from IPv4 addresses, as discussed in the previous chapter.</w:t>
      </w:r>
    </w:p>
    <w:p w14:paraId="10A6F1C3" w14:textId="1A8D526D" w:rsidR="00300050" w:rsidRDefault="00300050" w:rsidP="00300050">
      <w:pPr>
        <w:jc w:val="center"/>
      </w:pPr>
      <w:r w:rsidRPr="00300050">
        <w:rPr>
          <w:noProof/>
        </w:rPr>
        <w:drawing>
          <wp:inline distT="0" distB="0" distL="0" distR="0" wp14:anchorId="52DDB8EB" wp14:editId="068E131B">
            <wp:extent cx="4562422" cy="12689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562422" cy="1268923"/>
                    </a:xfrm>
                    <a:prstGeom prst="rect">
                      <a:avLst/>
                    </a:prstGeom>
                  </pic:spPr>
                </pic:pic>
              </a:graphicData>
            </a:graphic>
          </wp:inline>
        </w:drawing>
      </w:r>
    </w:p>
    <w:p w14:paraId="3A9FDB04" w14:textId="0833842D" w:rsidR="00300050" w:rsidRDefault="00300050" w:rsidP="00300050">
      <w:r>
        <w:t>Essentially, an IPv6 packet is placed inside an IPv4 packet, so the receiver can extract the original IPv6 packet.</w:t>
      </w:r>
    </w:p>
    <w:p w14:paraId="6ECBC810" w14:textId="77777777" w:rsidR="00300050" w:rsidRDefault="00300050" w:rsidP="00300050"/>
    <w:p w14:paraId="469605AD" w14:textId="758E8BAB" w:rsidR="00300050" w:rsidRDefault="00300050" w:rsidP="00300050">
      <w:pPr>
        <w:pStyle w:val="Heading3"/>
      </w:pPr>
      <w:bookmarkStart w:id="7" w:name="_Toc86834315"/>
      <w:r>
        <w:t>Header Translation</w:t>
      </w:r>
      <w:bookmarkEnd w:id="7"/>
    </w:p>
    <w:p w14:paraId="78911880" w14:textId="2CB26B9C" w:rsidR="00300050" w:rsidRDefault="00300050" w:rsidP="00300050">
      <w:r w:rsidRPr="00685959">
        <w:rPr>
          <w:b/>
          <w:bCs/>
          <w:color w:val="66D9EE" w:themeColor="accent3"/>
        </w:rPr>
        <w:t>Header Translation</w:t>
      </w:r>
      <w:r>
        <w:t xml:space="preserve"> is used when just the receiver does not support IPv6. The header is translated from IPv6 to IPv4 by a router before it reaches the receiver.</w:t>
      </w:r>
    </w:p>
    <w:p w14:paraId="53D704FB" w14:textId="68B972DE" w:rsidR="00300050" w:rsidRDefault="00300050" w:rsidP="00300050">
      <w:pPr>
        <w:jc w:val="center"/>
      </w:pPr>
      <w:r w:rsidRPr="00300050">
        <w:rPr>
          <w:noProof/>
        </w:rPr>
        <w:drawing>
          <wp:inline distT="0" distB="0" distL="0" distR="0" wp14:anchorId="55007788" wp14:editId="359F217E">
            <wp:extent cx="4690263" cy="961726"/>
            <wp:effectExtent l="0" t="0" r="0" b="0"/>
            <wp:docPr id="643083" name="Picture 11">
              <a:extLst xmlns:a="http://schemas.openxmlformats.org/drawingml/2006/main">
                <a:ext uri="{FF2B5EF4-FFF2-40B4-BE49-F238E27FC236}">
                  <a16:creationId xmlns:a16="http://schemas.microsoft.com/office/drawing/2014/main" id="{3581AD0D-BD95-49EF-B90B-FA52A9EF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3" name="Picture 11">
                      <a:extLst>
                        <a:ext uri="{FF2B5EF4-FFF2-40B4-BE49-F238E27FC236}">
                          <a16:creationId xmlns:a16="http://schemas.microsoft.com/office/drawing/2014/main" id="{3581AD0D-BD95-49EF-B90B-FA52A9EFC2C3}"/>
                        </a:ext>
                      </a:extLst>
                    </pic:cNvPr>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4690263" cy="961726"/>
                    </a:xfrm>
                    <a:prstGeom prst="rect">
                      <a:avLst/>
                    </a:prstGeom>
                    <a:effectLst/>
                  </pic:spPr>
                </pic:pic>
              </a:graphicData>
            </a:graphic>
          </wp:inline>
        </w:drawing>
      </w:r>
    </w:p>
    <w:p w14:paraId="2D789DC5" w14:textId="06AF7ADF" w:rsidR="00300050" w:rsidRPr="00300050" w:rsidRDefault="00300050" w:rsidP="00300050">
      <w:r>
        <w:t xml:space="preserve">For Header Translation, we used </w:t>
      </w:r>
      <w:r w:rsidRPr="00685959">
        <w:rPr>
          <w:b/>
          <w:bCs/>
          <w:color w:val="66D9EE" w:themeColor="accent3"/>
        </w:rPr>
        <w:t>mapped addresses</w:t>
      </w:r>
      <w:r>
        <w:t>, as studied in the previous chapter.</w:t>
      </w:r>
    </w:p>
    <w:sectPr w:rsidR="00300050" w:rsidRPr="003000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B39A721-EA07-49FB-8339-1F3EB2B08342}"/>
    <w:embedBold r:id="rId2" w:fontKey="{1942DD20-9323-4250-B9AA-8B843E07F9E8}"/>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E3421AF9-81DB-4762-8311-9C5055A0D952}"/>
    <w:embedBold r:id="rId4" w:fontKey="{46DD474B-72C9-45C8-ABDA-F6AEC7D4E731}"/>
  </w:font>
  <w:font w:name="Cambria Math">
    <w:panose1 w:val="02040503050406030204"/>
    <w:charset w:val="00"/>
    <w:family w:val="roman"/>
    <w:pitch w:val="variable"/>
    <w:sig w:usb0="E00006FF" w:usb1="420024FF" w:usb2="02000000" w:usb3="00000000" w:csb0="0000019F" w:csb1="00000000"/>
    <w:embedRegular r:id="rId5" w:fontKey="{F0A8EB61-2DCA-49B6-BBEB-5D6403642CAC}"/>
  </w:font>
  <w:font w:name="Calibri Light">
    <w:panose1 w:val="020F0302020204030204"/>
    <w:charset w:val="00"/>
    <w:family w:val="swiss"/>
    <w:pitch w:val="variable"/>
    <w:sig w:usb0="E4002EFF" w:usb1="C000247B" w:usb2="00000009" w:usb3="00000000" w:csb0="000001FF" w:csb1="00000000"/>
    <w:embedRegular r:id="rId6" w:fontKey="{1AC1470C-D991-4425-9553-02A5D9235F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E4557"/>
    <w:multiLevelType w:val="hybridMultilevel"/>
    <w:tmpl w:val="7FBE126A"/>
    <w:lvl w:ilvl="0" w:tplc="ECF06DA4">
      <w:start w:val="13"/>
      <w:numFmt w:val="bullet"/>
      <w:lvlText w:val=""/>
      <w:lvlJc w:val="left"/>
      <w:pPr>
        <w:ind w:left="720" w:hanging="360"/>
      </w:pPr>
      <w:rPr>
        <w:rFonts w:ascii="Symbol" w:eastAsiaTheme="minorHAnsi" w:hAnsi="Symbol" w:cstheme="minorBidi" w:hint="default"/>
        <w:b w:val="0"/>
        <w:bCs/>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D6687E"/>
    <w:multiLevelType w:val="hybridMultilevel"/>
    <w:tmpl w:val="05D03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F70"/>
    <w:rsid w:val="000B4309"/>
    <w:rsid w:val="001E4730"/>
    <w:rsid w:val="00287961"/>
    <w:rsid w:val="002A47FF"/>
    <w:rsid w:val="002D03B1"/>
    <w:rsid w:val="002E6517"/>
    <w:rsid w:val="00300050"/>
    <w:rsid w:val="00360E56"/>
    <w:rsid w:val="003B176B"/>
    <w:rsid w:val="0052736E"/>
    <w:rsid w:val="00573EDF"/>
    <w:rsid w:val="00685959"/>
    <w:rsid w:val="006D06E5"/>
    <w:rsid w:val="006D4FAC"/>
    <w:rsid w:val="0072144B"/>
    <w:rsid w:val="007F213A"/>
    <w:rsid w:val="00801E50"/>
    <w:rsid w:val="00851B23"/>
    <w:rsid w:val="008745C3"/>
    <w:rsid w:val="008B01E0"/>
    <w:rsid w:val="009118B4"/>
    <w:rsid w:val="00940F66"/>
    <w:rsid w:val="009D344A"/>
    <w:rsid w:val="00A94B18"/>
    <w:rsid w:val="00CD5F70"/>
    <w:rsid w:val="00D017F9"/>
    <w:rsid w:val="00D37230"/>
    <w:rsid w:val="00D532AF"/>
    <w:rsid w:val="00E24C94"/>
    <w:rsid w:val="00ED6E59"/>
    <w:rsid w:val="00F80C83"/>
    <w:rsid w:val="00FE1C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D9DB"/>
  <w15:chartTrackingRefBased/>
  <w15:docId w15:val="{46145C6E-6428-4AC3-AA85-7EEB14AE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13A"/>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7F213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F213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213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F213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13A"/>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7F213A"/>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7F213A"/>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7F213A"/>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7F213A"/>
    <w:pPr>
      <w:outlineLvl w:val="9"/>
    </w:pPr>
    <w:rPr>
      <w:b w:val="0"/>
    </w:rPr>
  </w:style>
  <w:style w:type="paragraph" w:styleId="TOC1">
    <w:name w:val="toc 1"/>
    <w:basedOn w:val="Normal"/>
    <w:next w:val="Normal"/>
    <w:autoRedefine/>
    <w:uiPriority w:val="39"/>
    <w:semiHidden/>
    <w:unhideWhenUsed/>
    <w:rsid w:val="007F213A"/>
  </w:style>
  <w:style w:type="paragraph" w:styleId="TOC2">
    <w:name w:val="toc 2"/>
    <w:basedOn w:val="Normal"/>
    <w:next w:val="Normal"/>
    <w:autoRedefine/>
    <w:uiPriority w:val="39"/>
    <w:unhideWhenUsed/>
    <w:rsid w:val="007F213A"/>
    <w:pPr>
      <w:ind w:left="238"/>
    </w:pPr>
  </w:style>
  <w:style w:type="paragraph" w:styleId="TOC3">
    <w:name w:val="toc 3"/>
    <w:basedOn w:val="Normal"/>
    <w:next w:val="Normal"/>
    <w:autoRedefine/>
    <w:uiPriority w:val="39"/>
    <w:unhideWhenUsed/>
    <w:rsid w:val="007F213A"/>
    <w:pPr>
      <w:ind w:left="482"/>
    </w:pPr>
  </w:style>
  <w:style w:type="paragraph" w:styleId="ListParagraph">
    <w:name w:val="List Paragraph"/>
    <w:basedOn w:val="Normal"/>
    <w:uiPriority w:val="34"/>
    <w:qFormat/>
    <w:rsid w:val="009118B4"/>
    <w:pPr>
      <w:ind w:left="720"/>
      <w:contextualSpacing/>
    </w:pPr>
  </w:style>
  <w:style w:type="character" w:styleId="PlaceholderText">
    <w:name w:val="Placeholder Text"/>
    <w:basedOn w:val="DefaultParagraphFont"/>
    <w:uiPriority w:val="99"/>
    <w:semiHidden/>
    <w:rsid w:val="00851B23"/>
    <w:rPr>
      <w:color w:val="808080"/>
    </w:rPr>
  </w:style>
  <w:style w:type="character" w:styleId="Hyperlink">
    <w:name w:val="Hyperlink"/>
    <w:basedOn w:val="DefaultParagraphFont"/>
    <w:uiPriority w:val="99"/>
    <w:unhideWhenUsed/>
    <w:rsid w:val="00D532AF"/>
    <w:rPr>
      <w:color w:val="66D9EE" w:themeColor="hyperlink"/>
      <w:u w:val="single"/>
    </w:rPr>
  </w:style>
  <w:style w:type="character" w:styleId="UnresolvedMention">
    <w:name w:val="Unresolved Mention"/>
    <w:basedOn w:val="DefaultParagraphFont"/>
    <w:uiPriority w:val="99"/>
    <w:semiHidden/>
    <w:unhideWhenUsed/>
    <w:rsid w:val="00D53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en.wikipedia.org/wiki/Denial-of-service_attack" TargetMode="Externa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0.sv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svg"/><Relationship Id="rId28"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7.png"/><Relationship Id="rId27" Type="http://schemas.openxmlformats.org/officeDocument/2006/relationships/image" Target="media/image22.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3</cp:revision>
  <dcterms:created xsi:type="dcterms:W3CDTF">2022-01-08T07:16:00Z</dcterms:created>
  <dcterms:modified xsi:type="dcterms:W3CDTF">2022-01-09T19:09:00Z</dcterms:modified>
</cp:coreProperties>
</file>