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60EE7096" w14:textId="2CD920F1" w:rsidR="00C92A26" w:rsidRPr="00744EC2" w:rsidRDefault="00C92A26" w:rsidP="00D37230">
      <w:pPr>
        <w:rPr>
          <w:szCs w:val="24"/>
        </w:rPr>
      </w:pPr>
      <w:r w:rsidRPr="00744EC2">
        <w:rPr>
          <w:b/>
          <w:bCs/>
          <w:sz w:val="28"/>
          <w:szCs w:val="28"/>
        </w:rPr>
        <w:t>Routing Information Protocol</w:t>
      </w:r>
    </w:p>
    <w:p w14:paraId="20D18FE6" w14:textId="7F3608EE" w:rsidR="00C92A26" w:rsidRDefault="00C92A26" w:rsidP="00D37230">
      <w:pPr>
        <w:rPr>
          <w:szCs w:val="24"/>
        </w:rPr>
      </w:pPr>
      <w:r>
        <w:rPr>
          <w:szCs w:val="24"/>
        </w:rPr>
        <w:t xml:space="preserve">The </w:t>
      </w:r>
      <w:r w:rsidRPr="00744EC2">
        <w:rPr>
          <w:b/>
          <w:bCs/>
          <w:color w:val="66D9EE" w:themeColor="accent3"/>
          <w:szCs w:val="24"/>
        </w:rPr>
        <w:t>Routing Information Protocol</w:t>
      </w:r>
      <w:r>
        <w:rPr>
          <w:szCs w:val="24"/>
        </w:rPr>
        <w:t xml:space="preserve"> (RIP) is a somewhat </w:t>
      </w:r>
      <w:r w:rsidRPr="00744EC2">
        <w:rPr>
          <w:b/>
          <w:bCs/>
          <w:color w:val="66D9EE" w:themeColor="accent3"/>
          <w:szCs w:val="24"/>
        </w:rPr>
        <w:t>old protocol</w:t>
      </w:r>
      <w:r>
        <w:rPr>
          <w:szCs w:val="24"/>
        </w:rPr>
        <w:t xml:space="preserve"> that is no longer used. There are </w:t>
      </w:r>
      <w:r w:rsidRPr="00744EC2">
        <w:rPr>
          <w:b/>
          <w:bCs/>
          <w:color w:val="66D9EE" w:themeColor="accent3"/>
          <w:szCs w:val="24"/>
        </w:rPr>
        <w:t>two versions</w:t>
      </w:r>
      <w:r>
        <w:rPr>
          <w:szCs w:val="24"/>
        </w:rPr>
        <w:t>, RIPv1 and RIPv2, and in the few cases where RIP is still used, the latter version is used.</w:t>
      </w:r>
    </w:p>
    <w:p w14:paraId="57019E93" w14:textId="1AEBE2C2" w:rsidR="00C92A26" w:rsidRPr="00C92A26" w:rsidRDefault="00C92A26" w:rsidP="00D37230">
      <w:pPr>
        <w:rPr>
          <w:szCs w:val="24"/>
        </w:rPr>
      </w:pPr>
      <w:r w:rsidRPr="00744EC2">
        <w:rPr>
          <w:b/>
          <w:bCs/>
          <w:color w:val="66D9EE" w:themeColor="accent3"/>
          <w:szCs w:val="24"/>
        </w:rPr>
        <w:t>RIPv1</w:t>
      </w:r>
      <w:r>
        <w:rPr>
          <w:szCs w:val="24"/>
        </w:rPr>
        <w:t xml:space="preserve"> used to flood the network with </w:t>
      </w:r>
      <w:r w:rsidRPr="00744EC2">
        <w:rPr>
          <w:b/>
          <w:bCs/>
          <w:color w:val="66D9EE" w:themeColor="accent3"/>
          <w:szCs w:val="24"/>
        </w:rPr>
        <w:t>updates</w:t>
      </w:r>
      <w:r>
        <w:rPr>
          <w:szCs w:val="24"/>
        </w:rPr>
        <w:t xml:space="preserve"> every </w:t>
      </w:r>
      <w:r w:rsidRPr="00744EC2">
        <w:rPr>
          <w:b/>
          <w:bCs/>
          <w:color w:val="66D9EE" w:themeColor="accent3"/>
          <w:szCs w:val="24"/>
        </w:rPr>
        <w:t>30 seconds</w:t>
      </w:r>
      <w:r>
        <w:rPr>
          <w:szCs w:val="24"/>
        </w:rPr>
        <w:t xml:space="preserve">. This caused a huge amount of </w:t>
      </w:r>
      <w:r w:rsidRPr="00744EC2">
        <w:rPr>
          <w:b/>
          <w:bCs/>
          <w:color w:val="66D9EE" w:themeColor="accent3"/>
          <w:szCs w:val="24"/>
        </w:rPr>
        <w:t>overhead</w:t>
      </w:r>
      <w:r>
        <w:rPr>
          <w:szCs w:val="24"/>
        </w:rPr>
        <w:t xml:space="preserve"> for larger networks. RIPv2 overcomes this issue.</w:t>
      </w:r>
      <w:r w:rsidR="00744EC2">
        <w:rPr>
          <w:szCs w:val="24"/>
        </w:rPr>
        <w:t xml:space="preserve"> More information can be found </w:t>
      </w:r>
      <w:hyperlink r:id="rId4" w:history="1">
        <w:r w:rsidR="00744EC2" w:rsidRPr="00744EC2">
          <w:rPr>
            <w:rStyle w:val="Hyperlink"/>
            <w:szCs w:val="24"/>
          </w:rPr>
          <w:t>here</w:t>
        </w:r>
      </w:hyperlink>
      <w:r w:rsidR="00744EC2">
        <w:rPr>
          <w:szCs w:val="24"/>
        </w:rPr>
        <w:t>.</w:t>
      </w:r>
    </w:p>
    <w:p w14:paraId="06B2EB8D" w14:textId="4F56CA9E" w:rsidR="00464143" w:rsidRDefault="00C92A26" w:rsidP="00D37230">
      <w:pPr>
        <w:rPr>
          <w:szCs w:val="24"/>
        </w:rPr>
      </w:pPr>
      <w:r>
        <w:rPr>
          <w:szCs w:val="24"/>
        </w:rPr>
        <w:t xml:space="preserve">In both versions of RIP, the </w:t>
      </w:r>
      <w:r w:rsidRPr="00744EC2">
        <w:rPr>
          <w:b/>
          <w:bCs/>
          <w:color w:val="66D9EE" w:themeColor="accent3"/>
          <w:szCs w:val="24"/>
        </w:rPr>
        <w:t>distance metric</w:t>
      </w:r>
      <w:r>
        <w:rPr>
          <w:szCs w:val="24"/>
        </w:rPr>
        <w:t xml:space="preserve"> used is the </w:t>
      </w:r>
      <w:r w:rsidRPr="00744EC2">
        <w:rPr>
          <w:b/>
          <w:bCs/>
          <w:color w:val="66D9EE" w:themeColor="accent3"/>
          <w:szCs w:val="24"/>
        </w:rPr>
        <w:t>hop count</w:t>
      </w:r>
      <w:r>
        <w:rPr>
          <w:szCs w:val="24"/>
        </w:rPr>
        <w:t xml:space="preserve">. The </w:t>
      </w:r>
      <w:r w:rsidRPr="00744EC2">
        <w:rPr>
          <w:b/>
          <w:bCs/>
          <w:color w:val="66D9EE" w:themeColor="accent3"/>
          <w:szCs w:val="24"/>
        </w:rPr>
        <w:t>maximum</w:t>
      </w:r>
      <w:r>
        <w:rPr>
          <w:szCs w:val="24"/>
        </w:rPr>
        <w:t xml:space="preserve"> hop count is set to </w:t>
      </w:r>
      <w:r w:rsidRPr="00744EC2">
        <w:rPr>
          <w:b/>
          <w:bCs/>
          <w:color w:val="66D9EE" w:themeColor="accent3"/>
          <w:szCs w:val="24"/>
        </w:rPr>
        <w:t>15</w:t>
      </w:r>
      <w:r>
        <w:rPr>
          <w:szCs w:val="24"/>
        </w:rPr>
        <w:t xml:space="preserve">, in order to avoid the </w:t>
      </w:r>
      <w:r w:rsidRPr="00744EC2">
        <w:rPr>
          <w:b/>
          <w:bCs/>
          <w:color w:val="66D9EE" w:themeColor="accent3"/>
          <w:szCs w:val="24"/>
        </w:rPr>
        <w:t>looping problem</w:t>
      </w:r>
      <w:r>
        <w:rPr>
          <w:szCs w:val="24"/>
        </w:rPr>
        <w:t>.</w:t>
      </w:r>
    </w:p>
    <w:p w14:paraId="4FA7F1EE" w14:textId="78F90BD4" w:rsidR="00C92A26" w:rsidRDefault="00C92A26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0547B217" w14:textId="17E2D18B" w:rsidR="00C92A26" w:rsidRPr="00744EC2" w:rsidRDefault="00C92A26" w:rsidP="00C92A26">
      <w:pPr>
        <w:pStyle w:val="Heading2"/>
      </w:pPr>
      <w:r w:rsidRPr="00744EC2">
        <w:lastRenderedPageBreak/>
        <w:t>Configuration</w:t>
      </w:r>
    </w:p>
    <w:p w14:paraId="738D780B" w14:textId="1D576CFE" w:rsidR="00C92A26" w:rsidRPr="00C92A26" w:rsidRDefault="00C92A26" w:rsidP="00C92A26">
      <w:r>
        <w:t>Enable RIP</w:t>
      </w:r>
      <w:r w:rsidR="00744EC2">
        <w:t>:</w:t>
      </w:r>
    </w:p>
    <w:p w14:paraId="404E52B8" w14:textId="77777777" w:rsidR="00744EC2" w:rsidRDefault="00744EC2" w:rsidP="00744EC2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</w:pPr>
    </w:p>
    <w:p w14:paraId="774AE7FE" w14:textId="48CB74D8" w:rsidR="00744EC2" w:rsidRDefault="00744EC2" w:rsidP="00744EC2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</w:pPr>
      <w:r w:rsidRPr="00744EC2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R1(config)#router rip</w:t>
      </w:r>
    </w:p>
    <w:p w14:paraId="7FAA715A" w14:textId="72C7A730" w:rsidR="00744EC2" w:rsidRPr="00744EC2" w:rsidRDefault="00744EC2" w:rsidP="00744EC2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CLI</w:t>
      </w:r>
    </w:p>
    <w:p w14:paraId="0EEA92AB" w14:textId="2C2A8C08" w:rsidR="00464143" w:rsidRDefault="00464143" w:rsidP="00744EC2">
      <w:pPr>
        <w:spacing w:after="0"/>
        <w:rPr>
          <w:szCs w:val="24"/>
        </w:rPr>
      </w:pPr>
    </w:p>
    <w:p w14:paraId="074C62DE" w14:textId="4E2754F9" w:rsidR="00464143" w:rsidRDefault="00744EC2" w:rsidP="00D37230">
      <w:pPr>
        <w:rPr>
          <w:szCs w:val="24"/>
        </w:rPr>
      </w:pPr>
      <w:r>
        <w:rPr>
          <w:szCs w:val="24"/>
        </w:rPr>
        <w:t>Use RIPv2:</w:t>
      </w:r>
    </w:p>
    <w:p w14:paraId="350D8E4B" w14:textId="77777777" w:rsidR="00744EC2" w:rsidRDefault="00744EC2" w:rsidP="00744EC2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</w:p>
    <w:p w14:paraId="7065ABE4" w14:textId="079332B9" w:rsidR="00744EC2" w:rsidRDefault="00744EC2" w:rsidP="00744EC2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R1(config-router)#version 2</w:t>
      </w:r>
    </w:p>
    <w:p w14:paraId="7E907987" w14:textId="22CDB392" w:rsidR="00744EC2" w:rsidRDefault="00744EC2" w:rsidP="00744EC2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CLI</w:t>
      </w:r>
    </w:p>
    <w:p w14:paraId="1E81BB86" w14:textId="77777777" w:rsidR="00744EC2" w:rsidRDefault="00744EC2" w:rsidP="00744EC2">
      <w:pPr>
        <w:spacing w:after="0"/>
        <w:rPr>
          <w:szCs w:val="24"/>
        </w:rPr>
      </w:pPr>
    </w:p>
    <w:p w14:paraId="0FCA39AA" w14:textId="641897BB" w:rsidR="00464143" w:rsidRDefault="00744EC2" w:rsidP="00D37230">
      <w:pPr>
        <w:rPr>
          <w:szCs w:val="24"/>
        </w:rPr>
      </w:pPr>
      <w:r>
        <w:rPr>
          <w:szCs w:val="24"/>
        </w:rPr>
        <w:t>Set a network to advertise:</w:t>
      </w:r>
    </w:p>
    <w:p w14:paraId="1391AEDA" w14:textId="77777777" w:rsidR="00744EC2" w:rsidRDefault="00744EC2" w:rsidP="00744EC2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</w:p>
    <w:p w14:paraId="43585DB2" w14:textId="78B6B02D" w:rsidR="00744EC2" w:rsidRDefault="00744EC2" w:rsidP="00744EC2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R1(config-router)#network 10.0.0.0</w:t>
      </w:r>
    </w:p>
    <w:p w14:paraId="5E8D95BF" w14:textId="7E12770D" w:rsidR="00744EC2" w:rsidRDefault="00744EC2" w:rsidP="00744EC2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CLI</w:t>
      </w:r>
    </w:p>
    <w:p w14:paraId="7E566361" w14:textId="77777777" w:rsidR="00744EC2" w:rsidRDefault="00744EC2" w:rsidP="00744EC2">
      <w:pPr>
        <w:spacing w:after="0"/>
        <w:rPr>
          <w:szCs w:val="24"/>
        </w:rPr>
      </w:pPr>
    </w:p>
    <w:p w14:paraId="39415CD9" w14:textId="2D99BF8E" w:rsidR="00707951" w:rsidRPr="00D37230" w:rsidRDefault="00744EC2" w:rsidP="00D37230">
      <w:pPr>
        <w:rPr>
          <w:szCs w:val="24"/>
        </w:rPr>
      </w:pPr>
      <w:r>
        <w:rPr>
          <w:szCs w:val="24"/>
        </w:rPr>
        <w:t xml:space="preserve">This last command </w:t>
      </w:r>
      <w:r w:rsidRPr="00744EC2">
        <w:rPr>
          <w:b/>
          <w:bCs/>
          <w:color w:val="66D9EE" w:themeColor="accent3"/>
          <w:szCs w:val="24"/>
        </w:rPr>
        <w:t>adds a network</w:t>
      </w:r>
      <w:r>
        <w:rPr>
          <w:szCs w:val="24"/>
        </w:rPr>
        <w:t xml:space="preserve"> to the list of networks that will be </w:t>
      </w:r>
      <w:r w:rsidRPr="00744EC2">
        <w:rPr>
          <w:b/>
          <w:bCs/>
          <w:color w:val="66D9EE" w:themeColor="accent3"/>
          <w:szCs w:val="24"/>
        </w:rPr>
        <w:t>advertised</w:t>
      </w:r>
      <w:r>
        <w:rPr>
          <w:szCs w:val="24"/>
        </w:rPr>
        <w:t xml:space="preserve">. Notice how there is no </w:t>
      </w:r>
      <w:r w:rsidRPr="00744EC2">
        <w:rPr>
          <w:b/>
          <w:bCs/>
          <w:color w:val="66D9EE" w:themeColor="accent3"/>
          <w:szCs w:val="24"/>
        </w:rPr>
        <w:t>subnet mask</w:t>
      </w:r>
      <w:r>
        <w:rPr>
          <w:szCs w:val="24"/>
        </w:rPr>
        <w:t xml:space="preserve">. This is because we are using a </w:t>
      </w:r>
      <w:r w:rsidRPr="00744EC2">
        <w:rPr>
          <w:b/>
          <w:bCs/>
          <w:color w:val="66D9EE" w:themeColor="accent3"/>
          <w:szCs w:val="24"/>
        </w:rPr>
        <w:t>network address</w:t>
      </w:r>
      <w:r>
        <w:rPr>
          <w:szCs w:val="24"/>
        </w:rPr>
        <w:t xml:space="preserve">, not a subnetwork address. When we add this network, all </w:t>
      </w:r>
      <w:r w:rsidRPr="00744EC2">
        <w:rPr>
          <w:b/>
          <w:bCs/>
          <w:color w:val="66D9EE" w:themeColor="accent3"/>
          <w:szCs w:val="24"/>
        </w:rPr>
        <w:t>interfaces</w:t>
      </w:r>
      <w:r>
        <w:rPr>
          <w:szCs w:val="24"/>
        </w:rPr>
        <w:t xml:space="preserve"> that have an address that belongs to this network will have RIP enabled on them. If one of the interfaces has a </w:t>
      </w:r>
      <w:r w:rsidRPr="00744EC2">
        <w:rPr>
          <w:b/>
          <w:bCs/>
          <w:color w:val="66D9EE" w:themeColor="accent3"/>
          <w:szCs w:val="24"/>
        </w:rPr>
        <w:t>subnet address</w:t>
      </w:r>
      <w:r>
        <w:rPr>
          <w:szCs w:val="24"/>
        </w:rPr>
        <w:t xml:space="preserve"> that is under this network address, those will have RIP enabled too. Everything that is one the provided network will now be advertised to </w:t>
      </w:r>
      <w:r w:rsidRPr="00744EC2">
        <w:rPr>
          <w:b/>
          <w:bCs/>
          <w:color w:val="66D9EE" w:themeColor="accent3"/>
          <w:szCs w:val="24"/>
        </w:rPr>
        <w:t>other networks</w:t>
      </w:r>
      <w:r>
        <w:rPr>
          <w:szCs w:val="24"/>
        </w:rPr>
        <w:t xml:space="preserve"> that are connected to </w:t>
      </w:r>
      <w:r w:rsidRPr="00744EC2">
        <w:rPr>
          <w:b/>
          <w:bCs/>
          <w:color w:val="66D9EE" w:themeColor="accent3"/>
          <w:szCs w:val="24"/>
        </w:rPr>
        <w:t>other interfaces</w:t>
      </w:r>
      <w:r>
        <w:rPr>
          <w:szCs w:val="24"/>
        </w:rPr>
        <w:t>.</w:t>
      </w:r>
    </w:p>
    <w:sectPr w:rsidR="00707951" w:rsidRPr="00D372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2A8061B-E908-403C-A668-52A0FBA1E0EA}"/>
    <w:embedBold r:id="rId2" w:fontKey="{C416F99D-D1D1-480C-A38C-51DC996B87B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D686668B-2030-49A5-B731-693686F95163}"/>
    <w:embedBold r:id="rId4" w:fontKey="{E4A209F4-74D4-4D1D-B577-65FDC0AF3E2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5" w:fontKey="{231022C6-6ABC-4357-9B82-8F62AF9E6C6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B67EECD7-5D2E-4FC5-AC16-27DFE9DC3EA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143"/>
    <w:rsid w:val="00067C8E"/>
    <w:rsid w:val="003B176B"/>
    <w:rsid w:val="00464143"/>
    <w:rsid w:val="0052736E"/>
    <w:rsid w:val="00707951"/>
    <w:rsid w:val="00707C72"/>
    <w:rsid w:val="00744EC2"/>
    <w:rsid w:val="007601B6"/>
    <w:rsid w:val="008B01E0"/>
    <w:rsid w:val="0093409B"/>
    <w:rsid w:val="00C92A26"/>
    <w:rsid w:val="00D37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21BD3"/>
  <w15:chartTrackingRefBased/>
  <w15:docId w15:val="{22D61A51-A559-48D0-827C-72BBF0529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7C8E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7C8E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7C8E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7C8E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7C8E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7C8E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67C8E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7C8E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7C8E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67C8E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067C8E"/>
  </w:style>
  <w:style w:type="paragraph" w:styleId="TOC2">
    <w:name w:val="toc 2"/>
    <w:basedOn w:val="Normal"/>
    <w:next w:val="Normal"/>
    <w:autoRedefine/>
    <w:uiPriority w:val="39"/>
    <w:semiHidden/>
    <w:unhideWhenUsed/>
    <w:rsid w:val="00067C8E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067C8E"/>
    <w:pPr>
      <w:ind w:left="482"/>
    </w:pPr>
  </w:style>
  <w:style w:type="character" w:styleId="Hyperlink">
    <w:name w:val="Hyperlink"/>
    <w:basedOn w:val="DefaultParagraphFont"/>
    <w:uiPriority w:val="99"/>
    <w:unhideWhenUsed/>
    <w:rsid w:val="00744EC2"/>
    <w:rPr>
      <w:color w:val="66D9EE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4EC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4E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4EC2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18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hyperlink" Target="https://www.omnisecu.com/cisco-certified-network-associate-ccna/difference-between-ripv1-and-ripv2.php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Alvi Khan</cp:lastModifiedBy>
  <cp:revision>3</cp:revision>
  <dcterms:created xsi:type="dcterms:W3CDTF">2022-01-08T10:06:00Z</dcterms:created>
  <dcterms:modified xsi:type="dcterms:W3CDTF">2022-01-09T19:09:00Z</dcterms:modified>
</cp:coreProperties>
</file>